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 w:after="1"/>
        <w:rPr>
          <w:rFonts w:ascii="Times New Roman"/>
          <w:sz w:val="15"/>
        </w:rPr>
      </w:pPr>
      <w:r>
        <w:rPr>
          <w:rFonts w:ascii="Times New Roman"/>
          <w:sz w:val="15"/>
        </w:rPr>
        <w:drawing>
          <wp:anchor distT="0" distB="0" distL="0" distR="0" allowOverlap="1" layoutInCell="1" locked="0" behindDoc="1" simplePos="0" relativeHeight="486439936">
            <wp:simplePos x="0" y="0"/>
            <wp:positionH relativeFrom="page">
              <wp:posOffset>164464</wp:posOffset>
            </wp:positionH>
            <wp:positionV relativeFrom="page">
              <wp:posOffset>4672143</wp:posOffset>
            </wp:positionV>
            <wp:extent cx="7592059" cy="883832"/>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9" cstate="print"/>
                    <a:stretch>
                      <a:fillRect/>
                    </a:stretch>
                  </pic:blipFill>
                  <pic:spPr>
                    <a:xfrm>
                      <a:off x="0" y="0"/>
                      <a:ext cx="7592059" cy="883832"/>
                    </a:xfrm>
                    <a:prstGeom prst="rect">
                      <a:avLst/>
                    </a:prstGeom>
                  </pic:spPr>
                </pic:pic>
              </a:graphicData>
            </a:graphic>
          </wp:anchor>
        </w:drawing>
      </w:r>
      <w:r>
        <w:rPr>
          <w:rFonts w:ascii="Times New Roman"/>
          <w:sz w:val="15"/>
        </w:rPr>
        <mc:AlternateContent>
          <mc:Choice Requires="wps">
            <w:drawing>
              <wp:anchor distT="0" distB="0" distL="0" distR="0" allowOverlap="1" layoutInCell="1" locked="0" behindDoc="0" simplePos="0" relativeHeight="15729664">
                <wp:simplePos x="0" y="0"/>
                <wp:positionH relativeFrom="page">
                  <wp:posOffset>-775435</wp:posOffset>
                </wp:positionH>
                <wp:positionV relativeFrom="page">
                  <wp:posOffset>4587013</wp:posOffset>
                </wp:positionV>
                <wp:extent cx="9351010" cy="914400"/>
                <wp:effectExtent l="0" t="0" r="0" b="0"/>
                <wp:wrapNone/>
                <wp:docPr id="12" name="Textbox 12"/>
                <wp:cNvGraphicFramePr>
                  <a:graphicFrameLocks/>
                </wp:cNvGraphicFramePr>
                <a:graphic>
                  <a:graphicData uri="http://schemas.microsoft.com/office/word/2010/wordprocessingShape">
                    <wps:wsp>
                      <wps:cNvPr id="12" name="Textbox 12"/>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2966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p>
      <w:pPr>
        <w:pStyle w:val="BodyText"/>
        <w:ind w:left="412"/>
        <w:rPr>
          <w:rFonts w:ascii="Times New Roman"/>
        </w:rPr>
      </w:pPr>
      <w:r>
        <w:rPr>
          <w:rFonts w:ascii="Times New Roman"/>
        </w:rPr>
        <mc:AlternateContent>
          <mc:Choice Requires="wps">
            <w:drawing>
              <wp:inline distT="0" distB="0" distL="0" distR="0">
                <wp:extent cx="6481445" cy="477520"/>
                <wp:effectExtent l="0" t="0" r="0" b="8254"/>
                <wp:docPr id="13" name="Group 13"/>
                <wp:cNvGraphicFramePr>
                  <a:graphicFrameLocks/>
                </wp:cNvGraphicFramePr>
                <a:graphic>
                  <a:graphicData uri="http://schemas.microsoft.com/office/word/2010/wordprocessingGroup">
                    <wpg:wgp>
                      <wpg:cNvPr id="13" name="Group 13"/>
                      <wpg:cNvGrpSpPr/>
                      <wpg:grpSpPr>
                        <a:xfrm>
                          <a:off x="0" y="0"/>
                          <a:ext cx="6481445" cy="477520"/>
                          <a:chExt cx="6481445" cy="477520"/>
                        </a:xfrm>
                      </wpg:grpSpPr>
                      <wps:wsp>
                        <wps:cNvPr id="14" name="Graphic 14"/>
                        <wps:cNvSpPr/>
                        <wps:spPr>
                          <a:xfrm>
                            <a:off x="0" y="0"/>
                            <a:ext cx="6481445" cy="477520"/>
                          </a:xfrm>
                          <a:custGeom>
                            <a:avLst/>
                            <a:gdLst/>
                            <a:ahLst/>
                            <a:cxnLst/>
                            <a:rect l="l" t="t" r="r" b="b"/>
                            <a:pathLst>
                              <a:path w="6481445" h="477520">
                                <a:moveTo>
                                  <a:pt x="6406566" y="56388"/>
                                </a:moveTo>
                                <a:lnTo>
                                  <a:pt x="74980" y="56388"/>
                                </a:lnTo>
                                <a:lnTo>
                                  <a:pt x="56388" y="56388"/>
                                </a:lnTo>
                                <a:lnTo>
                                  <a:pt x="56388" y="56400"/>
                                </a:lnTo>
                                <a:lnTo>
                                  <a:pt x="56388" y="440690"/>
                                </a:lnTo>
                                <a:lnTo>
                                  <a:pt x="74980" y="440690"/>
                                </a:lnTo>
                                <a:lnTo>
                                  <a:pt x="6406566" y="440690"/>
                                </a:lnTo>
                                <a:lnTo>
                                  <a:pt x="6406566" y="402590"/>
                                </a:lnTo>
                                <a:lnTo>
                                  <a:pt x="74980" y="402590"/>
                                </a:lnTo>
                                <a:lnTo>
                                  <a:pt x="74980" y="76200"/>
                                </a:lnTo>
                                <a:lnTo>
                                  <a:pt x="74980" y="74676"/>
                                </a:lnTo>
                                <a:lnTo>
                                  <a:pt x="6406566" y="74676"/>
                                </a:lnTo>
                                <a:lnTo>
                                  <a:pt x="6406566" y="56388"/>
                                </a:lnTo>
                                <a:close/>
                              </a:path>
                              <a:path w="6481445" h="477520">
                                <a:moveTo>
                                  <a:pt x="6406566" y="0"/>
                                </a:moveTo>
                                <a:lnTo>
                                  <a:pt x="74980" y="0"/>
                                </a:lnTo>
                                <a:lnTo>
                                  <a:pt x="38100" y="0"/>
                                </a:lnTo>
                                <a:lnTo>
                                  <a:pt x="0" y="0"/>
                                </a:lnTo>
                                <a:lnTo>
                                  <a:pt x="0" y="38100"/>
                                </a:lnTo>
                                <a:lnTo>
                                  <a:pt x="0" y="477266"/>
                                </a:lnTo>
                                <a:lnTo>
                                  <a:pt x="38100" y="477266"/>
                                </a:lnTo>
                                <a:lnTo>
                                  <a:pt x="74980" y="477266"/>
                                </a:lnTo>
                                <a:lnTo>
                                  <a:pt x="6406566" y="477266"/>
                                </a:lnTo>
                                <a:lnTo>
                                  <a:pt x="6406566" y="458978"/>
                                </a:lnTo>
                                <a:lnTo>
                                  <a:pt x="74980" y="458978"/>
                                </a:lnTo>
                                <a:lnTo>
                                  <a:pt x="38100" y="458978"/>
                                </a:lnTo>
                                <a:lnTo>
                                  <a:pt x="38100" y="402590"/>
                                </a:lnTo>
                                <a:lnTo>
                                  <a:pt x="38100" y="76200"/>
                                </a:lnTo>
                                <a:lnTo>
                                  <a:pt x="38100" y="38100"/>
                                </a:lnTo>
                                <a:lnTo>
                                  <a:pt x="74980" y="38100"/>
                                </a:lnTo>
                                <a:lnTo>
                                  <a:pt x="6406566" y="38100"/>
                                </a:lnTo>
                                <a:lnTo>
                                  <a:pt x="6406566" y="0"/>
                                </a:lnTo>
                                <a:close/>
                              </a:path>
                              <a:path w="6481445" h="477520">
                                <a:moveTo>
                                  <a:pt x="6444742" y="56388"/>
                                </a:moveTo>
                                <a:lnTo>
                                  <a:pt x="6406642" y="56388"/>
                                </a:lnTo>
                                <a:lnTo>
                                  <a:pt x="6406642" y="74676"/>
                                </a:lnTo>
                                <a:lnTo>
                                  <a:pt x="6406642" y="76149"/>
                                </a:lnTo>
                                <a:lnTo>
                                  <a:pt x="6406642" y="402590"/>
                                </a:lnTo>
                                <a:lnTo>
                                  <a:pt x="6406642" y="440690"/>
                                </a:lnTo>
                                <a:lnTo>
                                  <a:pt x="6444742" y="440690"/>
                                </a:lnTo>
                                <a:lnTo>
                                  <a:pt x="6444742" y="56400"/>
                                </a:lnTo>
                                <a:close/>
                              </a:path>
                              <a:path w="6481445" h="477520">
                                <a:moveTo>
                                  <a:pt x="6481318" y="0"/>
                                </a:moveTo>
                                <a:lnTo>
                                  <a:pt x="6463030" y="0"/>
                                </a:lnTo>
                                <a:lnTo>
                                  <a:pt x="6406642" y="0"/>
                                </a:lnTo>
                                <a:lnTo>
                                  <a:pt x="6406642" y="38100"/>
                                </a:lnTo>
                                <a:lnTo>
                                  <a:pt x="6463030" y="38100"/>
                                </a:lnTo>
                                <a:lnTo>
                                  <a:pt x="6463030" y="76149"/>
                                </a:lnTo>
                                <a:lnTo>
                                  <a:pt x="6463030" y="402590"/>
                                </a:lnTo>
                                <a:lnTo>
                                  <a:pt x="6463030" y="458978"/>
                                </a:lnTo>
                                <a:lnTo>
                                  <a:pt x="6406642" y="458978"/>
                                </a:lnTo>
                                <a:lnTo>
                                  <a:pt x="6406642" y="477266"/>
                                </a:lnTo>
                                <a:lnTo>
                                  <a:pt x="6463030" y="477266"/>
                                </a:lnTo>
                                <a:lnTo>
                                  <a:pt x="6481318" y="477266"/>
                                </a:lnTo>
                                <a:lnTo>
                                  <a:pt x="6481318" y="38100"/>
                                </a:lnTo>
                                <a:lnTo>
                                  <a:pt x="6481318"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56540" y="38100"/>
                            <a:ext cx="6368415" cy="421005"/>
                          </a:xfrm>
                          <a:prstGeom prst="rect">
                            <a:avLst/>
                          </a:prstGeom>
                        </wps:spPr>
                        <wps:txbx>
                          <w:txbxContent>
                            <w:p>
                              <w:pPr>
                                <w:spacing w:line="240" w:lineRule="auto" w:before="72"/>
                                <w:rPr>
                                  <w:rFonts w:ascii="Times New Roman"/>
                                  <w:sz w:val="20"/>
                                </w:rPr>
                              </w:pPr>
                            </w:p>
                            <w:p>
                              <w:pPr>
                                <w:spacing w:before="0"/>
                                <w:ind w:left="1" w:right="0" w:firstLine="0"/>
                                <w:jc w:val="center"/>
                                <w:rPr>
                                  <w:rFonts w:ascii="Arial"/>
                                  <w:b/>
                                  <w:sz w:val="20"/>
                                </w:rPr>
                              </w:pPr>
                              <w:r>
                                <w:rPr>
                                  <w:rFonts w:ascii="Arial"/>
                                  <w:b/>
                                  <w:w w:val="80"/>
                                  <w:sz w:val="20"/>
                                </w:rPr>
                                <w:t>AYUNTAMIENTO</w:t>
                              </w:r>
                              <w:r>
                                <w:rPr>
                                  <w:rFonts w:ascii="Arial"/>
                                  <w:b/>
                                  <w:spacing w:val="-5"/>
                                  <w:sz w:val="20"/>
                                </w:rPr>
                                <w:t> </w:t>
                              </w:r>
                              <w:r>
                                <w:rPr>
                                  <w:rFonts w:ascii="Arial"/>
                                  <w:b/>
                                  <w:w w:val="80"/>
                                  <w:sz w:val="20"/>
                                </w:rPr>
                                <w:t>MUNICIPAL</w:t>
                              </w:r>
                              <w:r>
                                <w:rPr>
                                  <w:rFonts w:ascii="Arial"/>
                                  <w:b/>
                                  <w:spacing w:val="-2"/>
                                  <w:sz w:val="20"/>
                                </w:rPr>
                                <w:t> </w:t>
                              </w:r>
                              <w:r>
                                <w:rPr>
                                  <w:rFonts w:ascii="Arial"/>
                                  <w:b/>
                                  <w:w w:val="80"/>
                                  <w:sz w:val="20"/>
                                </w:rPr>
                                <w:t>DE</w:t>
                              </w:r>
                              <w:r>
                                <w:rPr>
                                  <w:rFonts w:ascii="Arial"/>
                                  <w:b/>
                                  <w:spacing w:val="-4"/>
                                  <w:sz w:val="20"/>
                                </w:rPr>
                                <w:t> </w:t>
                              </w:r>
                              <w:r>
                                <w:rPr>
                                  <w:rFonts w:ascii="Arial"/>
                                  <w:b/>
                                  <w:w w:val="80"/>
                                  <w:sz w:val="20"/>
                                </w:rPr>
                                <w:t>HUICHAPAN,</w:t>
                              </w:r>
                              <w:r>
                                <w:rPr>
                                  <w:rFonts w:ascii="Arial"/>
                                  <w:b/>
                                  <w:sz w:val="20"/>
                                </w:rPr>
                                <w:t> </w:t>
                              </w:r>
                              <w:r>
                                <w:rPr>
                                  <w:rFonts w:ascii="Arial"/>
                                  <w:b/>
                                  <w:w w:val="80"/>
                                  <w:sz w:val="20"/>
                                </w:rPr>
                                <w:t>HIDALGO</w:t>
                              </w:r>
                              <w:r>
                                <w:rPr>
                                  <w:rFonts w:ascii="Arial"/>
                                  <w:b/>
                                  <w:spacing w:val="1"/>
                                  <w:sz w:val="20"/>
                                </w:rPr>
                                <w:t> </w:t>
                              </w:r>
                              <w:r>
                                <w:rPr>
                                  <w:rFonts w:ascii="Arial"/>
                                  <w:b/>
                                  <w:w w:val="80"/>
                                  <w:sz w:val="20"/>
                                </w:rPr>
                                <w:t>2020</w:t>
                              </w:r>
                              <w:r>
                                <w:rPr>
                                  <w:rFonts w:ascii="Arial"/>
                                  <w:b/>
                                  <w:spacing w:val="6"/>
                                  <w:sz w:val="20"/>
                                </w:rPr>
                                <w:t> </w:t>
                              </w:r>
                              <w:r>
                                <w:rPr>
                                  <w:rFonts w:ascii="Arial"/>
                                  <w:b/>
                                  <w:w w:val="80"/>
                                  <w:sz w:val="20"/>
                                </w:rPr>
                                <w:t>-</w:t>
                              </w:r>
                              <w:r>
                                <w:rPr>
                                  <w:rFonts w:ascii="Arial"/>
                                  <w:b/>
                                  <w:spacing w:val="-2"/>
                                  <w:sz w:val="20"/>
                                </w:rPr>
                                <w:t> </w:t>
                              </w:r>
                              <w:r>
                                <w:rPr>
                                  <w:rFonts w:ascii="Arial"/>
                                  <w:b/>
                                  <w:spacing w:val="-4"/>
                                  <w:w w:val="80"/>
                                  <w:sz w:val="20"/>
                                </w:rPr>
                                <w:t>2024</w:t>
                              </w:r>
                            </w:p>
                          </w:txbxContent>
                        </wps:txbx>
                        <wps:bodyPr wrap="square" lIns="0" tIns="0" rIns="0" bIns="0" rtlCol="0">
                          <a:noAutofit/>
                        </wps:bodyPr>
                      </wps:wsp>
                    </wpg:wgp>
                  </a:graphicData>
                </a:graphic>
              </wp:inline>
            </w:drawing>
          </mc:Choice>
          <mc:Fallback>
            <w:pict>
              <v:group style="width:510.35pt;height:37.6pt;mso-position-horizontal-relative:char;mso-position-vertical-relative:line" id="docshapegroup9" coordorigin="0,0" coordsize="10207,752">
                <v:shape style="position:absolute;left:0;top:0;width:10207;height:752" id="docshape10" coordorigin="0,0" coordsize="10207,752" path="m10089,89l118,89,89,89,89,89,89,118,89,120,89,120,89,634,89,694,118,694,10089,694,10089,634,118,634,118,120,118,120,118,118,10089,118,10089,89xm10089,0l118,0,60,0,0,0,0,60,0,120,0,120,0,634,0,723,0,752,60,752,118,752,10089,752,10089,723,118,723,60,723,60,634,60,120,60,120,60,60,118,60,10089,60,10089,0xm10149,89l10089,89,10089,89,10089,118,10089,120,10089,120,10089,634,10089,694,10149,694,10149,634,10149,120,10149,120,10149,118,10149,89,10149,89xm10207,0l10178,0,10089,0,10089,60,10178,60,10178,120,10178,120,10178,634,10178,723,10089,723,10089,752,10178,752,10207,752,10207,723,10207,634,10207,120,10207,120,10207,60,10207,0xe" filled="true" fillcolor="#000000" stroked="false">
                  <v:path arrowok="t"/>
                  <v:fill type="solid"/>
                </v:shape>
                <v:shape style="position:absolute;left:89;top:60;width:10029;height:663" type="#_x0000_t202" id="docshape11" filled="false" stroked="false">
                  <v:textbox inset="0,0,0,0">
                    <w:txbxContent>
                      <w:p>
                        <w:pPr>
                          <w:spacing w:line="240" w:lineRule="auto" w:before="72"/>
                          <w:rPr>
                            <w:rFonts w:ascii="Times New Roman"/>
                            <w:sz w:val="20"/>
                          </w:rPr>
                        </w:pPr>
                      </w:p>
                      <w:p>
                        <w:pPr>
                          <w:spacing w:before="0"/>
                          <w:ind w:left="1" w:right="0" w:firstLine="0"/>
                          <w:jc w:val="center"/>
                          <w:rPr>
                            <w:rFonts w:ascii="Arial"/>
                            <w:b/>
                            <w:sz w:val="20"/>
                          </w:rPr>
                        </w:pPr>
                        <w:r>
                          <w:rPr>
                            <w:rFonts w:ascii="Arial"/>
                            <w:b/>
                            <w:w w:val="80"/>
                            <w:sz w:val="20"/>
                          </w:rPr>
                          <w:t>AYUNTAMIENTO</w:t>
                        </w:r>
                        <w:r>
                          <w:rPr>
                            <w:rFonts w:ascii="Arial"/>
                            <w:b/>
                            <w:spacing w:val="-5"/>
                            <w:sz w:val="20"/>
                          </w:rPr>
                          <w:t> </w:t>
                        </w:r>
                        <w:r>
                          <w:rPr>
                            <w:rFonts w:ascii="Arial"/>
                            <w:b/>
                            <w:w w:val="80"/>
                            <w:sz w:val="20"/>
                          </w:rPr>
                          <w:t>MUNICIPAL</w:t>
                        </w:r>
                        <w:r>
                          <w:rPr>
                            <w:rFonts w:ascii="Arial"/>
                            <w:b/>
                            <w:spacing w:val="-2"/>
                            <w:sz w:val="20"/>
                          </w:rPr>
                          <w:t> </w:t>
                        </w:r>
                        <w:r>
                          <w:rPr>
                            <w:rFonts w:ascii="Arial"/>
                            <w:b/>
                            <w:w w:val="80"/>
                            <w:sz w:val="20"/>
                          </w:rPr>
                          <w:t>DE</w:t>
                        </w:r>
                        <w:r>
                          <w:rPr>
                            <w:rFonts w:ascii="Arial"/>
                            <w:b/>
                            <w:spacing w:val="-4"/>
                            <w:sz w:val="20"/>
                          </w:rPr>
                          <w:t> </w:t>
                        </w:r>
                        <w:r>
                          <w:rPr>
                            <w:rFonts w:ascii="Arial"/>
                            <w:b/>
                            <w:w w:val="80"/>
                            <w:sz w:val="20"/>
                          </w:rPr>
                          <w:t>HUICHAPAN,</w:t>
                        </w:r>
                        <w:r>
                          <w:rPr>
                            <w:rFonts w:ascii="Arial"/>
                            <w:b/>
                            <w:sz w:val="20"/>
                          </w:rPr>
                          <w:t> </w:t>
                        </w:r>
                        <w:r>
                          <w:rPr>
                            <w:rFonts w:ascii="Arial"/>
                            <w:b/>
                            <w:w w:val="80"/>
                            <w:sz w:val="20"/>
                          </w:rPr>
                          <w:t>HIDALGO</w:t>
                        </w:r>
                        <w:r>
                          <w:rPr>
                            <w:rFonts w:ascii="Arial"/>
                            <w:b/>
                            <w:spacing w:val="1"/>
                            <w:sz w:val="20"/>
                          </w:rPr>
                          <w:t> </w:t>
                        </w:r>
                        <w:r>
                          <w:rPr>
                            <w:rFonts w:ascii="Arial"/>
                            <w:b/>
                            <w:w w:val="80"/>
                            <w:sz w:val="20"/>
                          </w:rPr>
                          <w:t>2020</w:t>
                        </w:r>
                        <w:r>
                          <w:rPr>
                            <w:rFonts w:ascii="Arial"/>
                            <w:b/>
                            <w:spacing w:val="6"/>
                            <w:sz w:val="20"/>
                          </w:rPr>
                          <w:t> </w:t>
                        </w:r>
                        <w:r>
                          <w:rPr>
                            <w:rFonts w:ascii="Arial"/>
                            <w:b/>
                            <w:w w:val="80"/>
                            <w:sz w:val="20"/>
                          </w:rPr>
                          <w:t>-</w:t>
                        </w:r>
                        <w:r>
                          <w:rPr>
                            <w:rFonts w:ascii="Arial"/>
                            <w:b/>
                            <w:spacing w:val="-2"/>
                            <w:sz w:val="20"/>
                          </w:rPr>
                          <w:t> </w:t>
                        </w:r>
                        <w:r>
                          <w:rPr>
                            <w:rFonts w:ascii="Arial"/>
                            <w:b/>
                            <w:spacing w:val="-4"/>
                            <w:w w:val="80"/>
                            <w:sz w:val="20"/>
                          </w:rPr>
                          <w:t>2024</w:t>
                        </w:r>
                      </w:p>
                    </w:txbxContent>
                  </v:textbox>
                  <w10:wrap type="none"/>
                </v:shape>
              </v:group>
            </w:pict>
          </mc:Fallback>
        </mc:AlternateContent>
      </w:r>
      <w:r>
        <w:rPr>
          <w:rFonts w:ascii="Times New Roman"/>
        </w:rPr>
      </w:r>
    </w:p>
    <w:p>
      <w:pPr>
        <w:pStyle w:val="BodyText"/>
        <w:spacing w:line="276" w:lineRule="auto" w:before="201"/>
        <w:ind w:left="412" w:right="184" w:firstLine="566"/>
        <w:jc w:val="both"/>
      </w:pPr>
      <w:r>
        <w:rPr/>
        <w:t>El Ciudadano Emeterio Moreno Magos, Presidente Municipal Constitucional de Huichapan, Hidalgo, a sus habitantes hace saber:</w:t>
      </w:r>
    </w:p>
    <w:p>
      <w:pPr>
        <w:pStyle w:val="BodyText"/>
        <w:spacing w:before="9"/>
      </w:pPr>
    </w:p>
    <w:p>
      <w:pPr>
        <w:spacing w:line="276" w:lineRule="auto" w:before="0"/>
        <w:ind w:left="412" w:right="180" w:firstLine="566"/>
        <w:jc w:val="both"/>
        <w:rPr>
          <w:sz w:val="20"/>
        </w:rPr>
      </w:pPr>
      <w:r>
        <w:rPr>
          <w:sz w:val="20"/>
        </w:rPr>
        <w:t>Que</w:t>
      </w:r>
      <w:r>
        <w:rPr>
          <w:spacing w:val="-12"/>
          <w:sz w:val="20"/>
        </w:rPr>
        <w:t> </w:t>
      </w:r>
      <w:r>
        <w:rPr>
          <w:sz w:val="20"/>
        </w:rPr>
        <w:t>los</w:t>
      </w:r>
      <w:r>
        <w:rPr>
          <w:spacing w:val="-10"/>
          <w:sz w:val="20"/>
        </w:rPr>
        <w:t> </w:t>
      </w:r>
      <w:r>
        <w:rPr>
          <w:sz w:val="20"/>
        </w:rPr>
        <w:t>integrantes</w:t>
      </w:r>
      <w:r>
        <w:rPr>
          <w:spacing w:val="-8"/>
          <w:sz w:val="20"/>
        </w:rPr>
        <w:t> </w:t>
      </w:r>
      <w:r>
        <w:rPr>
          <w:sz w:val="20"/>
        </w:rPr>
        <w:t>del</w:t>
      </w:r>
      <w:r>
        <w:rPr>
          <w:spacing w:val="-10"/>
          <w:sz w:val="20"/>
        </w:rPr>
        <w:t> </w:t>
      </w:r>
      <w:r>
        <w:rPr>
          <w:sz w:val="20"/>
        </w:rPr>
        <w:t>Ayuntamiento</w:t>
      </w:r>
      <w:r>
        <w:rPr>
          <w:spacing w:val="-9"/>
          <w:sz w:val="20"/>
        </w:rPr>
        <w:t> </w:t>
      </w:r>
      <w:r>
        <w:rPr>
          <w:sz w:val="20"/>
        </w:rPr>
        <w:t>Municipal</w:t>
      </w:r>
      <w:r>
        <w:rPr>
          <w:spacing w:val="-6"/>
          <w:sz w:val="20"/>
        </w:rPr>
        <w:t> </w:t>
      </w:r>
      <w:r>
        <w:rPr>
          <w:sz w:val="20"/>
        </w:rPr>
        <w:t>con</w:t>
      </w:r>
      <w:r>
        <w:rPr>
          <w:spacing w:val="-10"/>
          <w:sz w:val="20"/>
        </w:rPr>
        <w:t> </w:t>
      </w:r>
      <w:r>
        <w:rPr>
          <w:sz w:val="20"/>
        </w:rPr>
        <w:t>fundamento</w:t>
      </w:r>
      <w:r>
        <w:rPr>
          <w:spacing w:val="-11"/>
          <w:sz w:val="20"/>
        </w:rPr>
        <w:t> </w:t>
      </w:r>
      <w:r>
        <w:rPr>
          <w:sz w:val="20"/>
        </w:rPr>
        <w:t>en</w:t>
      </w:r>
      <w:r>
        <w:rPr>
          <w:spacing w:val="-9"/>
          <w:sz w:val="20"/>
        </w:rPr>
        <w:t> </w:t>
      </w:r>
      <w:r>
        <w:rPr>
          <w:sz w:val="20"/>
        </w:rPr>
        <w:t>lo</w:t>
      </w:r>
      <w:r>
        <w:rPr>
          <w:spacing w:val="-9"/>
          <w:sz w:val="20"/>
        </w:rPr>
        <w:t> </w:t>
      </w:r>
      <w:r>
        <w:rPr>
          <w:sz w:val="20"/>
        </w:rPr>
        <w:t>dispuesto</w:t>
      </w:r>
      <w:r>
        <w:rPr>
          <w:spacing w:val="-9"/>
          <w:sz w:val="20"/>
        </w:rPr>
        <w:t> </w:t>
      </w:r>
      <w:r>
        <w:rPr>
          <w:sz w:val="20"/>
        </w:rPr>
        <w:t>por</w:t>
      </w:r>
      <w:r>
        <w:rPr>
          <w:spacing w:val="-10"/>
          <w:sz w:val="20"/>
        </w:rPr>
        <w:t> </w:t>
      </w:r>
      <w:r>
        <w:rPr>
          <w:sz w:val="20"/>
        </w:rPr>
        <w:t>los</w:t>
      </w:r>
      <w:r>
        <w:rPr>
          <w:spacing w:val="-8"/>
          <w:sz w:val="20"/>
        </w:rPr>
        <w:t> </w:t>
      </w:r>
      <w:r>
        <w:rPr>
          <w:sz w:val="20"/>
        </w:rPr>
        <w:t>artículos</w:t>
      </w:r>
      <w:r>
        <w:rPr>
          <w:spacing w:val="-10"/>
          <w:sz w:val="20"/>
        </w:rPr>
        <w:t> </w:t>
      </w:r>
      <w:r>
        <w:rPr>
          <w:sz w:val="20"/>
        </w:rPr>
        <w:t>115</w:t>
      </w:r>
      <w:r>
        <w:rPr>
          <w:spacing w:val="-11"/>
          <w:sz w:val="20"/>
        </w:rPr>
        <w:t> </w:t>
      </w:r>
      <w:r>
        <w:rPr>
          <w:sz w:val="20"/>
        </w:rPr>
        <w:t>fracción II párrafo segundo de la Constitución Política de los Estados Unidos Mexicanos; 141 fracción II de la Constitución Política del Estado de Hidalgo; 7 y 56 fracción I inciso b) de la Ley Orgánica Municipal para el Estado de Hidalgo; tuvieron a bien aprobar la presente iniciativa de </w:t>
      </w:r>
      <w:r>
        <w:rPr>
          <w:rFonts w:ascii="Arial" w:hAnsi="Arial"/>
          <w:b/>
          <w:sz w:val="20"/>
        </w:rPr>
        <w:t>Reglamento para la Conservación del Patrimonio e Imagen Urbana del Municipio de Huichapan, Estado de Hidalgo</w:t>
      </w:r>
      <w:r>
        <w:rPr>
          <w:sz w:val="20"/>
        </w:rPr>
        <w:t>, bajo el siguiente:</w:t>
      </w:r>
    </w:p>
    <w:p>
      <w:pPr>
        <w:pStyle w:val="BodyText"/>
        <w:spacing w:before="10"/>
      </w:pPr>
    </w:p>
    <w:p>
      <w:pPr>
        <w:spacing w:before="0"/>
        <w:ind w:left="1112" w:right="174" w:firstLine="0"/>
        <w:jc w:val="center"/>
        <w:rPr>
          <w:rFonts w:ascii="Arial"/>
          <w:b/>
          <w:sz w:val="20"/>
        </w:rPr>
      </w:pPr>
      <w:r>
        <w:rPr>
          <w:rFonts w:ascii="Arial"/>
          <w:b/>
          <w:spacing w:val="-2"/>
          <w:sz w:val="20"/>
        </w:rPr>
        <w:t>ANTECEDENTE</w:t>
      </w:r>
    </w:p>
    <w:p>
      <w:pPr>
        <w:pStyle w:val="BodyText"/>
        <w:spacing w:before="44"/>
        <w:rPr>
          <w:rFonts w:ascii="Arial"/>
          <w:b/>
        </w:rPr>
      </w:pPr>
    </w:p>
    <w:p>
      <w:pPr>
        <w:pStyle w:val="BodyText"/>
        <w:spacing w:line="276" w:lineRule="auto" w:before="1"/>
        <w:ind w:left="412" w:right="186" w:firstLine="708"/>
        <w:jc w:val="both"/>
      </w:pPr>
      <w:r>
        <w:rPr/>
        <w:t>Único.</w:t>
      </w:r>
      <w:r>
        <w:rPr>
          <w:spacing w:val="-12"/>
        </w:rPr>
        <w:t> </w:t>
      </w:r>
      <w:r>
        <w:rPr/>
        <w:t>Que</w:t>
      </w:r>
      <w:r>
        <w:rPr>
          <w:spacing w:val="-11"/>
        </w:rPr>
        <w:t> </w:t>
      </w:r>
      <w:r>
        <w:rPr/>
        <w:t>el</w:t>
      </w:r>
      <w:r>
        <w:rPr>
          <w:spacing w:val="-12"/>
        </w:rPr>
        <w:t> </w:t>
      </w:r>
      <w:r>
        <w:rPr/>
        <w:t>16</w:t>
      </w:r>
      <w:r>
        <w:rPr>
          <w:spacing w:val="-11"/>
        </w:rPr>
        <w:t> </w:t>
      </w:r>
      <w:r>
        <w:rPr/>
        <w:t>de</w:t>
      </w:r>
      <w:r>
        <w:rPr>
          <w:spacing w:val="-12"/>
        </w:rPr>
        <w:t> </w:t>
      </w:r>
      <w:r>
        <w:rPr/>
        <w:t>octubre</w:t>
      </w:r>
      <w:r>
        <w:rPr>
          <w:spacing w:val="-9"/>
        </w:rPr>
        <w:t> </w:t>
      </w:r>
      <w:r>
        <w:rPr/>
        <w:t>del</w:t>
      </w:r>
      <w:r>
        <w:rPr>
          <w:spacing w:val="-12"/>
        </w:rPr>
        <w:t> </w:t>
      </w:r>
      <w:r>
        <w:rPr/>
        <w:t>año</w:t>
      </w:r>
      <w:r>
        <w:rPr>
          <w:spacing w:val="-11"/>
        </w:rPr>
        <w:t> </w:t>
      </w:r>
      <w:r>
        <w:rPr/>
        <w:t>2012</w:t>
      </w:r>
      <w:r>
        <w:rPr>
          <w:spacing w:val="-12"/>
        </w:rPr>
        <w:t> </w:t>
      </w:r>
      <w:r>
        <w:rPr/>
        <w:t>se</w:t>
      </w:r>
      <w:r>
        <w:rPr>
          <w:spacing w:val="-11"/>
        </w:rPr>
        <w:t> </w:t>
      </w:r>
      <w:r>
        <w:rPr/>
        <w:t>realizó</w:t>
      </w:r>
      <w:r>
        <w:rPr>
          <w:spacing w:val="-11"/>
        </w:rPr>
        <w:t> </w:t>
      </w:r>
      <w:r>
        <w:rPr/>
        <w:t>la</w:t>
      </w:r>
      <w:r>
        <w:rPr>
          <w:spacing w:val="-11"/>
        </w:rPr>
        <w:t> </w:t>
      </w:r>
      <w:r>
        <w:rPr/>
        <w:t>declaratoria</w:t>
      </w:r>
      <w:r>
        <w:rPr>
          <w:spacing w:val="-11"/>
        </w:rPr>
        <w:t> </w:t>
      </w:r>
      <w:r>
        <w:rPr/>
        <w:t>a</w:t>
      </w:r>
      <w:r>
        <w:rPr>
          <w:spacing w:val="-11"/>
        </w:rPr>
        <w:t> </w:t>
      </w:r>
      <w:r>
        <w:rPr/>
        <w:t>favor</w:t>
      </w:r>
      <w:r>
        <w:rPr>
          <w:spacing w:val="-10"/>
        </w:rPr>
        <w:t> </w:t>
      </w:r>
      <w:r>
        <w:rPr/>
        <w:t>del</w:t>
      </w:r>
      <w:r>
        <w:rPr>
          <w:spacing w:val="-10"/>
        </w:rPr>
        <w:t> </w:t>
      </w:r>
      <w:r>
        <w:rPr/>
        <w:t>municipio</w:t>
      </w:r>
      <w:r>
        <w:rPr>
          <w:spacing w:val="-9"/>
        </w:rPr>
        <w:t> </w:t>
      </w:r>
      <w:r>
        <w:rPr/>
        <w:t>de</w:t>
      </w:r>
      <w:r>
        <w:rPr>
          <w:spacing w:val="-12"/>
        </w:rPr>
        <w:t> </w:t>
      </w:r>
      <w:r>
        <w:rPr/>
        <w:t>Huichapan</w:t>
      </w:r>
      <w:r>
        <w:rPr>
          <w:spacing w:val="-12"/>
        </w:rPr>
        <w:t> </w:t>
      </w:r>
      <w:r>
        <w:rPr/>
        <w:t>como “PUEBLO MÁGICO”, por la Secretaría de Turismo Federal Mtra. Gloria Guevara Manzo.</w:t>
      </w:r>
    </w:p>
    <w:p>
      <w:pPr>
        <w:pStyle w:val="BodyText"/>
        <w:spacing w:before="11"/>
      </w:pPr>
    </w:p>
    <w:p>
      <w:pPr>
        <w:spacing w:before="0"/>
        <w:ind w:left="1111" w:right="174" w:firstLine="0"/>
        <w:jc w:val="center"/>
        <w:rPr>
          <w:rFonts w:ascii="Arial" w:hAnsi="Arial"/>
          <w:b/>
          <w:sz w:val="20"/>
        </w:rPr>
      </w:pPr>
      <w:r>
        <w:rPr>
          <w:rFonts w:ascii="Arial" w:hAnsi="Arial"/>
          <w:b/>
          <w:sz w:val="20"/>
        </w:rPr>
        <w:t>EXPOSICIÓN</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pacing w:val="-2"/>
          <w:sz w:val="20"/>
        </w:rPr>
        <w:t>MOTIVOS</w:t>
      </w:r>
    </w:p>
    <w:p>
      <w:pPr>
        <w:pStyle w:val="BodyText"/>
        <w:spacing w:before="44"/>
        <w:rPr>
          <w:rFonts w:ascii="Arial"/>
          <w:b/>
        </w:rPr>
      </w:pPr>
    </w:p>
    <w:p>
      <w:pPr>
        <w:pStyle w:val="BodyText"/>
        <w:spacing w:line="276" w:lineRule="auto"/>
        <w:ind w:left="412" w:right="177" w:firstLine="708"/>
        <w:jc w:val="both"/>
      </w:pPr>
      <w:r>
        <w:rPr>
          <w:rFonts w:ascii="Arial" w:hAnsi="Arial"/>
          <w:b/>
        </w:rPr>
        <w:t>PRIMERO. </w:t>
      </w:r>
      <w:r>
        <w:rPr/>
        <w:t>El Municipio de Huichapan, “Pueblo Mágico del Estado de Hidalgo”, cuenta con un patrimonio cultural</w:t>
      </w:r>
      <w:r>
        <w:rPr>
          <w:spacing w:val="-2"/>
        </w:rPr>
        <w:t> </w:t>
      </w:r>
      <w:r>
        <w:rPr/>
        <w:t>y natural</w:t>
      </w:r>
      <w:r>
        <w:rPr>
          <w:spacing w:val="-2"/>
        </w:rPr>
        <w:t> </w:t>
      </w:r>
      <w:r>
        <w:rPr/>
        <w:t>con</w:t>
      </w:r>
      <w:r>
        <w:rPr>
          <w:spacing w:val="-2"/>
        </w:rPr>
        <w:t> </w:t>
      </w:r>
      <w:r>
        <w:rPr/>
        <w:t>características tangibles e</w:t>
      </w:r>
      <w:r>
        <w:rPr>
          <w:spacing w:val="-1"/>
        </w:rPr>
        <w:t> </w:t>
      </w:r>
      <w:r>
        <w:rPr/>
        <w:t>intangibles de</w:t>
      </w:r>
      <w:r>
        <w:rPr>
          <w:spacing w:val="-2"/>
        </w:rPr>
        <w:t> </w:t>
      </w:r>
      <w:r>
        <w:rPr/>
        <w:t>grandeza</w:t>
      </w:r>
      <w:r>
        <w:rPr>
          <w:spacing w:val="-1"/>
        </w:rPr>
        <w:t> </w:t>
      </w:r>
      <w:r>
        <w:rPr/>
        <w:t>e</w:t>
      </w:r>
      <w:r>
        <w:rPr>
          <w:spacing w:val="-1"/>
        </w:rPr>
        <w:t> </w:t>
      </w:r>
      <w:r>
        <w:rPr/>
        <w:t>importancia</w:t>
      </w:r>
      <w:r>
        <w:rPr>
          <w:spacing w:val="-1"/>
        </w:rPr>
        <w:t> </w:t>
      </w:r>
      <w:r>
        <w:rPr/>
        <w:t>con</w:t>
      </w:r>
      <w:r>
        <w:rPr>
          <w:spacing w:val="-2"/>
        </w:rPr>
        <w:t> </w:t>
      </w:r>
      <w:r>
        <w:rPr/>
        <w:t>una</w:t>
      </w:r>
      <w:r>
        <w:rPr>
          <w:spacing w:val="-1"/>
        </w:rPr>
        <w:t> </w:t>
      </w:r>
      <w:r>
        <w:rPr/>
        <w:t>historia inigualable, no solo para los habitantes del Municipio, sino para el Estado de Hidalgo, por la singular belleza de las construcciones</w:t>
      </w:r>
      <w:r>
        <w:rPr>
          <w:spacing w:val="-3"/>
        </w:rPr>
        <w:t> </w:t>
      </w:r>
      <w:r>
        <w:rPr/>
        <w:t>arquitectónicas</w:t>
      </w:r>
      <w:r>
        <w:rPr>
          <w:spacing w:val="-6"/>
        </w:rPr>
        <w:t> </w:t>
      </w:r>
      <w:r>
        <w:rPr/>
        <w:t>ubicadas</w:t>
      </w:r>
      <w:r>
        <w:rPr>
          <w:spacing w:val="-3"/>
        </w:rPr>
        <w:t> </w:t>
      </w:r>
      <w:r>
        <w:rPr/>
        <w:t>principalmente</w:t>
      </w:r>
      <w:r>
        <w:rPr>
          <w:spacing w:val="-7"/>
        </w:rPr>
        <w:t> </w:t>
      </w:r>
      <w:r>
        <w:rPr/>
        <w:t>en</w:t>
      </w:r>
      <w:r>
        <w:rPr>
          <w:spacing w:val="-7"/>
        </w:rPr>
        <w:t> </w:t>
      </w:r>
      <w:r>
        <w:rPr/>
        <w:t>el</w:t>
      </w:r>
      <w:r>
        <w:rPr>
          <w:spacing w:val="-5"/>
        </w:rPr>
        <w:t> </w:t>
      </w:r>
      <w:r>
        <w:rPr/>
        <w:t>primer</w:t>
      </w:r>
      <w:r>
        <w:rPr>
          <w:spacing w:val="-6"/>
        </w:rPr>
        <w:t> </w:t>
      </w:r>
      <w:r>
        <w:rPr/>
        <w:t>cuadro</w:t>
      </w:r>
      <w:r>
        <w:rPr>
          <w:spacing w:val="-4"/>
        </w:rPr>
        <w:t> </w:t>
      </w:r>
      <w:r>
        <w:rPr/>
        <w:t>del</w:t>
      </w:r>
      <w:r>
        <w:rPr>
          <w:spacing w:val="-5"/>
        </w:rPr>
        <w:t> </w:t>
      </w:r>
      <w:r>
        <w:rPr/>
        <w:t>centro</w:t>
      </w:r>
      <w:r>
        <w:rPr>
          <w:spacing w:val="-4"/>
        </w:rPr>
        <w:t> </w:t>
      </w:r>
      <w:r>
        <w:rPr/>
        <w:t>histórico,</w:t>
      </w:r>
      <w:r>
        <w:rPr>
          <w:spacing w:val="-4"/>
        </w:rPr>
        <w:t> </w:t>
      </w:r>
      <w:r>
        <w:rPr/>
        <w:t>donde</w:t>
      </w:r>
      <w:r>
        <w:rPr>
          <w:spacing w:val="-5"/>
        </w:rPr>
        <w:t> </w:t>
      </w:r>
      <w:r>
        <w:rPr/>
        <w:t>se</w:t>
      </w:r>
      <w:r>
        <w:rPr>
          <w:spacing w:val="-4"/>
        </w:rPr>
        <w:t> </w:t>
      </w:r>
      <w:r>
        <w:rPr/>
        <w:t>localizan elementos</w:t>
      </w:r>
      <w:r>
        <w:rPr>
          <w:spacing w:val="-1"/>
        </w:rPr>
        <w:t> </w:t>
      </w:r>
      <w:r>
        <w:rPr/>
        <w:t>emblemáticos,</w:t>
      </w:r>
      <w:r>
        <w:rPr>
          <w:spacing w:val="-2"/>
        </w:rPr>
        <w:t> </w:t>
      </w:r>
      <w:r>
        <w:rPr/>
        <w:t>el</w:t>
      </w:r>
      <w:r>
        <w:rPr>
          <w:spacing w:val="-3"/>
        </w:rPr>
        <w:t> </w:t>
      </w:r>
      <w:r>
        <w:rPr/>
        <w:t>patrimonio</w:t>
      </w:r>
      <w:r>
        <w:rPr>
          <w:spacing w:val="-2"/>
        </w:rPr>
        <w:t> </w:t>
      </w:r>
      <w:r>
        <w:rPr/>
        <w:t>tangible</w:t>
      </w:r>
      <w:r>
        <w:rPr>
          <w:spacing w:val="-2"/>
        </w:rPr>
        <w:t> </w:t>
      </w:r>
      <w:r>
        <w:rPr/>
        <w:t>es</w:t>
      </w:r>
      <w:r>
        <w:rPr>
          <w:spacing w:val="-1"/>
        </w:rPr>
        <w:t> </w:t>
      </w:r>
      <w:r>
        <w:rPr/>
        <w:t>basto</w:t>
      </w:r>
      <w:r>
        <w:rPr>
          <w:spacing w:val="-2"/>
        </w:rPr>
        <w:t> </w:t>
      </w:r>
      <w:r>
        <w:rPr/>
        <w:t>y</w:t>
      </w:r>
      <w:r>
        <w:rPr>
          <w:spacing w:val="-1"/>
        </w:rPr>
        <w:t> </w:t>
      </w:r>
      <w:r>
        <w:rPr/>
        <w:t>original por su</w:t>
      </w:r>
      <w:r>
        <w:rPr>
          <w:spacing w:val="-2"/>
        </w:rPr>
        <w:t> </w:t>
      </w:r>
      <w:r>
        <w:rPr/>
        <w:t>historia, su</w:t>
      </w:r>
      <w:r>
        <w:rPr>
          <w:spacing w:val="-2"/>
        </w:rPr>
        <w:t> </w:t>
      </w:r>
      <w:r>
        <w:rPr/>
        <w:t>imagen</w:t>
      </w:r>
      <w:r>
        <w:rPr>
          <w:spacing w:val="-3"/>
        </w:rPr>
        <w:t> </w:t>
      </w:r>
      <w:r>
        <w:rPr/>
        <w:t>urbana,</w:t>
      </w:r>
      <w:r>
        <w:rPr>
          <w:spacing w:val="-2"/>
        </w:rPr>
        <w:t> </w:t>
      </w:r>
      <w:r>
        <w:rPr/>
        <w:t>monumentos históricos, entorno natural y religioso,</w:t>
      </w:r>
      <w:r>
        <w:rPr>
          <w:spacing w:val="-1"/>
        </w:rPr>
        <w:t> </w:t>
      </w:r>
      <w:r>
        <w:rPr/>
        <w:t>estos aspectos de</w:t>
      </w:r>
      <w:r>
        <w:rPr>
          <w:spacing w:val="-2"/>
        </w:rPr>
        <w:t> </w:t>
      </w:r>
      <w:r>
        <w:rPr/>
        <w:t>gran</w:t>
      </w:r>
      <w:r>
        <w:rPr>
          <w:spacing w:val="-1"/>
        </w:rPr>
        <w:t> </w:t>
      </w:r>
      <w:r>
        <w:rPr/>
        <w:t>relevancia</w:t>
      </w:r>
      <w:r>
        <w:rPr>
          <w:spacing w:val="-1"/>
        </w:rPr>
        <w:t> </w:t>
      </w:r>
      <w:r>
        <w:rPr/>
        <w:t>con</w:t>
      </w:r>
      <w:r>
        <w:rPr>
          <w:spacing w:val="-1"/>
        </w:rPr>
        <w:t> </w:t>
      </w:r>
      <w:r>
        <w:rPr/>
        <w:t>que cuenta</w:t>
      </w:r>
      <w:r>
        <w:rPr>
          <w:spacing w:val="-1"/>
        </w:rPr>
        <w:t> </w:t>
      </w:r>
      <w:r>
        <w:rPr/>
        <w:t>nuestro Municipio, son</w:t>
      </w:r>
      <w:r>
        <w:rPr>
          <w:spacing w:val="-2"/>
        </w:rPr>
        <w:t> </w:t>
      </w:r>
      <w:r>
        <w:rPr/>
        <w:t>un patrimonio intangible original, que se caracteriza por sus fiestas tradicionales que identifican a este Pueblo Mágico y que constituye la más rica herencia que recibimos y habremos de entregar a las futuras generaciones.</w:t>
      </w:r>
    </w:p>
    <w:p>
      <w:pPr>
        <w:pStyle w:val="BodyText"/>
        <w:spacing w:before="9"/>
      </w:pPr>
    </w:p>
    <w:p>
      <w:pPr>
        <w:pStyle w:val="BodyText"/>
        <w:spacing w:line="276" w:lineRule="auto"/>
        <w:ind w:left="412" w:right="179" w:firstLine="708"/>
        <w:jc w:val="both"/>
      </w:pPr>
      <w:r>
        <w:rPr>
          <w:rFonts w:ascii="Arial" w:hAnsi="Arial"/>
          <w:b/>
        </w:rPr>
        <w:t>SEGUNDO. </w:t>
      </w:r>
      <w:r>
        <w:rPr/>
        <w:t>Las poblaciones y los espacios urbanos son el reflejo de la identidad de una comunidad y desempeñan un papel clave en la calidad de vida de los Huichapenses, por ello es necesario contar con un reglamento que norme y promueva el cuidado de la estética, la preservación y restauración, de los monumentos y construcciones arquitectónicos, así como</w:t>
      </w:r>
      <w:r>
        <w:rPr>
          <w:spacing w:val="-1"/>
        </w:rPr>
        <w:t> </w:t>
      </w:r>
      <w:r>
        <w:rPr/>
        <w:t>un</w:t>
      </w:r>
      <w:r>
        <w:rPr>
          <w:spacing w:val="-1"/>
        </w:rPr>
        <w:t> </w:t>
      </w:r>
      <w:r>
        <w:rPr/>
        <w:t>ordenado desarrollo</w:t>
      </w:r>
      <w:r>
        <w:rPr>
          <w:spacing w:val="-1"/>
        </w:rPr>
        <w:t> </w:t>
      </w:r>
      <w:r>
        <w:rPr/>
        <w:t>urbano</w:t>
      </w:r>
      <w:r>
        <w:rPr>
          <w:spacing w:val="-1"/>
        </w:rPr>
        <w:t> </w:t>
      </w:r>
      <w:r>
        <w:rPr/>
        <w:t>sostenible</w:t>
      </w:r>
      <w:r>
        <w:rPr>
          <w:spacing w:val="-1"/>
        </w:rPr>
        <w:t> </w:t>
      </w:r>
      <w:r>
        <w:rPr/>
        <w:t>y funcional</w:t>
      </w:r>
      <w:r>
        <w:rPr>
          <w:spacing w:val="-1"/>
        </w:rPr>
        <w:t> </w:t>
      </w:r>
      <w:r>
        <w:rPr/>
        <w:t>además establecer las normas, funciones, atribuciones y obligaciones que deberán de tener las autoridades municipales en materia, para</w:t>
      </w:r>
      <w:r>
        <w:rPr>
          <w:spacing w:val="-3"/>
        </w:rPr>
        <w:t> </w:t>
      </w:r>
      <w:r>
        <w:rPr/>
        <w:t>poder</w:t>
      </w:r>
      <w:r>
        <w:rPr>
          <w:spacing w:val="-5"/>
        </w:rPr>
        <w:t> </w:t>
      </w:r>
      <w:r>
        <w:rPr/>
        <w:t>regular</w:t>
      </w:r>
      <w:r>
        <w:rPr>
          <w:spacing w:val="-3"/>
        </w:rPr>
        <w:t> </w:t>
      </w:r>
      <w:r>
        <w:rPr/>
        <w:t>de</w:t>
      </w:r>
      <w:r>
        <w:rPr>
          <w:spacing w:val="-3"/>
        </w:rPr>
        <w:t> </w:t>
      </w:r>
      <w:r>
        <w:rPr/>
        <w:t>manera</w:t>
      </w:r>
      <w:r>
        <w:rPr>
          <w:spacing w:val="-5"/>
        </w:rPr>
        <w:t> </w:t>
      </w:r>
      <w:r>
        <w:rPr/>
        <w:t>correcta</w:t>
      </w:r>
      <w:r>
        <w:rPr>
          <w:spacing w:val="-4"/>
        </w:rPr>
        <w:t> </w:t>
      </w:r>
      <w:r>
        <w:rPr/>
        <w:t>y</w:t>
      </w:r>
      <w:r>
        <w:rPr>
          <w:spacing w:val="-4"/>
        </w:rPr>
        <w:t> </w:t>
      </w:r>
      <w:r>
        <w:rPr/>
        <w:t>ordenada</w:t>
      </w:r>
      <w:r>
        <w:rPr>
          <w:spacing w:val="-4"/>
        </w:rPr>
        <w:t> </w:t>
      </w:r>
      <w:r>
        <w:rPr/>
        <w:t>la</w:t>
      </w:r>
      <w:r>
        <w:rPr>
          <w:spacing w:val="-3"/>
        </w:rPr>
        <w:t> </w:t>
      </w:r>
      <w:r>
        <w:rPr/>
        <w:t>apariencia</w:t>
      </w:r>
      <w:r>
        <w:rPr>
          <w:spacing w:val="-6"/>
        </w:rPr>
        <w:t> </w:t>
      </w:r>
      <w:r>
        <w:rPr/>
        <w:t>y</w:t>
      </w:r>
      <w:r>
        <w:rPr>
          <w:spacing w:val="-2"/>
        </w:rPr>
        <w:t> </w:t>
      </w:r>
      <w:r>
        <w:rPr/>
        <w:t>el</w:t>
      </w:r>
      <w:r>
        <w:rPr>
          <w:spacing w:val="-5"/>
        </w:rPr>
        <w:t> </w:t>
      </w:r>
      <w:r>
        <w:rPr/>
        <w:t>desarrollo</w:t>
      </w:r>
      <w:r>
        <w:rPr>
          <w:spacing w:val="-3"/>
        </w:rPr>
        <w:t> </w:t>
      </w:r>
      <w:r>
        <w:rPr/>
        <w:t>urbano</w:t>
      </w:r>
      <w:r>
        <w:rPr>
          <w:spacing w:val="-4"/>
        </w:rPr>
        <w:t> </w:t>
      </w:r>
      <w:r>
        <w:rPr/>
        <w:t>del</w:t>
      </w:r>
      <w:r>
        <w:rPr>
          <w:spacing w:val="-5"/>
        </w:rPr>
        <w:t> </w:t>
      </w:r>
      <w:r>
        <w:rPr/>
        <w:t>Municipio</w:t>
      </w:r>
      <w:r>
        <w:rPr>
          <w:spacing w:val="-3"/>
        </w:rPr>
        <w:t> </w:t>
      </w:r>
      <w:r>
        <w:rPr/>
        <w:t>de</w:t>
      </w:r>
      <w:r>
        <w:rPr>
          <w:spacing w:val="-4"/>
        </w:rPr>
        <w:t> </w:t>
      </w:r>
      <w:r>
        <w:rPr/>
        <w:t>Huichapan, </w:t>
      </w:r>
      <w:r>
        <w:rPr>
          <w:spacing w:val="-4"/>
        </w:rPr>
        <w:t>Hgo.</w:t>
      </w:r>
    </w:p>
    <w:p>
      <w:pPr>
        <w:pStyle w:val="BodyText"/>
        <w:spacing w:before="11"/>
      </w:pPr>
    </w:p>
    <w:p>
      <w:pPr>
        <w:pStyle w:val="BodyText"/>
        <w:spacing w:line="276" w:lineRule="auto" w:before="1"/>
        <w:ind w:left="412" w:right="184" w:firstLine="708"/>
        <w:jc w:val="both"/>
      </w:pPr>
      <w:r>
        <w:rPr>
          <w:rFonts w:ascii="Arial" w:hAnsi="Arial"/>
          <w:b/>
        </w:rPr>
        <w:t>TERCERO. </w:t>
      </w:r>
      <w:r>
        <w:rPr/>
        <w:t>El conservar la imagen urbana del Municipio es de suma importancia para el desarrollo económico, social, cultural e histórico, por tanto se requiere de la participación transversal tanto del Gobierno Municipal como de la sociedad, para conservar este patrimonio de inigualable valor para todos los Huichapenses, tomando en cuenta que constitucionalmente todos los habitantes tienen obligaciones como lo establece el artículo 12 fracción I de la Constitución Política del Estado de Hidalgo que a la letra dice:</w:t>
      </w:r>
    </w:p>
    <w:p>
      <w:pPr>
        <w:pStyle w:val="BodyText"/>
        <w:spacing w:before="10"/>
      </w:pPr>
    </w:p>
    <w:p>
      <w:pPr>
        <w:spacing w:line="276" w:lineRule="auto" w:before="0"/>
        <w:ind w:left="412" w:right="192" w:firstLine="708"/>
        <w:jc w:val="both"/>
        <w:rPr>
          <w:rFonts w:ascii="Arial" w:hAnsi="Arial"/>
          <w:i/>
          <w:sz w:val="20"/>
        </w:rPr>
      </w:pPr>
      <w:r>
        <w:rPr>
          <w:rFonts w:ascii="Arial" w:hAnsi="Arial"/>
          <w:i/>
          <w:sz w:val="20"/>
        </w:rPr>
        <w:t>“Cumplir con los preceptos de esta Constitución, los de las Leyes, Reglamentos, y disposiciones que de ellos emanen, así como respetar a las autoridades y los derechos humanos de las demás personas.”</w:t>
      </w:r>
    </w:p>
    <w:p>
      <w:pPr>
        <w:pStyle w:val="BodyText"/>
        <w:spacing w:before="9"/>
        <w:rPr>
          <w:rFonts w:ascii="Arial"/>
          <w:i/>
        </w:rPr>
      </w:pPr>
    </w:p>
    <w:p>
      <w:pPr>
        <w:pStyle w:val="BodyText"/>
        <w:spacing w:line="276" w:lineRule="auto"/>
        <w:ind w:left="412" w:right="186" w:firstLine="708"/>
        <w:jc w:val="both"/>
      </w:pPr>
      <w:r>
        <w:rPr>
          <w:rFonts w:ascii="Arial" w:hAnsi="Arial"/>
          <w:b/>
        </w:rPr>
        <w:t>CUARTO.</w:t>
      </w:r>
      <w:r>
        <w:rPr>
          <w:rFonts w:ascii="Arial" w:hAnsi="Arial"/>
          <w:b/>
          <w:spacing w:val="-6"/>
        </w:rPr>
        <w:t> </w:t>
      </w:r>
      <w:r>
        <w:rPr/>
        <w:t>El</w:t>
      </w:r>
      <w:r>
        <w:rPr>
          <w:spacing w:val="-7"/>
        </w:rPr>
        <w:t> </w:t>
      </w:r>
      <w:r>
        <w:rPr/>
        <w:t>patrimonio</w:t>
      </w:r>
      <w:r>
        <w:rPr>
          <w:spacing w:val="-7"/>
        </w:rPr>
        <w:t> </w:t>
      </w:r>
      <w:r>
        <w:rPr/>
        <w:t>del</w:t>
      </w:r>
      <w:r>
        <w:rPr>
          <w:spacing w:val="-6"/>
        </w:rPr>
        <w:t> </w:t>
      </w:r>
      <w:r>
        <w:rPr/>
        <w:t>Municipio</w:t>
      </w:r>
      <w:r>
        <w:rPr>
          <w:spacing w:val="-7"/>
        </w:rPr>
        <w:t> </w:t>
      </w:r>
      <w:r>
        <w:rPr/>
        <w:t>constituye</w:t>
      </w:r>
      <w:r>
        <w:rPr>
          <w:spacing w:val="-4"/>
        </w:rPr>
        <w:t> </w:t>
      </w:r>
      <w:r>
        <w:rPr/>
        <w:t>el</w:t>
      </w:r>
      <w:r>
        <w:rPr>
          <w:spacing w:val="-5"/>
        </w:rPr>
        <w:t> </w:t>
      </w:r>
      <w:r>
        <w:rPr/>
        <w:t>marco</w:t>
      </w:r>
      <w:r>
        <w:rPr>
          <w:spacing w:val="-7"/>
        </w:rPr>
        <w:t> </w:t>
      </w:r>
      <w:r>
        <w:rPr/>
        <w:t>típico</w:t>
      </w:r>
      <w:r>
        <w:rPr>
          <w:spacing w:val="-7"/>
        </w:rPr>
        <w:t> </w:t>
      </w:r>
      <w:r>
        <w:rPr/>
        <w:t>en</w:t>
      </w:r>
      <w:r>
        <w:rPr>
          <w:spacing w:val="-7"/>
        </w:rPr>
        <w:t> </w:t>
      </w:r>
      <w:r>
        <w:rPr/>
        <w:t>que</w:t>
      </w:r>
      <w:r>
        <w:rPr>
          <w:spacing w:val="-7"/>
        </w:rPr>
        <w:t> </w:t>
      </w:r>
      <w:r>
        <w:rPr/>
        <w:t>se</w:t>
      </w:r>
      <w:r>
        <w:rPr>
          <w:spacing w:val="-7"/>
        </w:rPr>
        <w:t> </w:t>
      </w:r>
      <w:r>
        <w:rPr/>
        <w:t>desenvuelven</w:t>
      </w:r>
      <w:r>
        <w:rPr>
          <w:spacing w:val="-7"/>
        </w:rPr>
        <w:t> </w:t>
      </w:r>
      <w:r>
        <w:rPr/>
        <w:t>las</w:t>
      </w:r>
      <w:r>
        <w:rPr>
          <w:spacing w:val="-6"/>
        </w:rPr>
        <w:t> </w:t>
      </w:r>
      <w:r>
        <w:rPr/>
        <w:t>actividades</w:t>
      </w:r>
      <w:r>
        <w:rPr>
          <w:spacing w:val="-6"/>
        </w:rPr>
        <w:t> </w:t>
      </w:r>
      <w:r>
        <w:rPr/>
        <w:t>de la población y son nuestra principal fortaleza social, económica, cultural e histórica, que nos llevan a conservar, mantener e incrementar el potencial turístico con el que contamos.</w:t>
      </w:r>
    </w:p>
    <w:p>
      <w:pPr>
        <w:pStyle w:val="BodyText"/>
        <w:spacing w:before="11"/>
      </w:pPr>
    </w:p>
    <w:p>
      <w:pPr>
        <w:pStyle w:val="BodyText"/>
        <w:spacing w:line="276" w:lineRule="auto"/>
        <w:ind w:left="412" w:right="187" w:firstLine="708"/>
        <w:jc w:val="both"/>
      </w:pPr>
      <w:r>
        <w:rPr>
          <w:rFonts w:ascii="Arial" w:hAnsi="Arial"/>
          <w:b/>
        </w:rPr>
        <w:t>QUINTO.</w:t>
      </w:r>
      <w:r>
        <w:rPr>
          <w:rFonts w:ascii="Arial" w:hAnsi="Arial"/>
          <w:b/>
          <w:spacing w:val="-11"/>
        </w:rPr>
        <w:t> </w:t>
      </w:r>
      <w:r>
        <w:rPr/>
        <w:t>Uno</w:t>
      </w:r>
      <w:r>
        <w:rPr>
          <w:spacing w:val="-11"/>
        </w:rPr>
        <w:t> </w:t>
      </w:r>
      <w:r>
        <w:rPr/>
        <w:t>de</w:t>
      </w:r>
      <w:r>
        <w:rPr>
          <w:spacing w:val="-9"/>
        </w:rPr>
        <w:t> </w:t>
      </w:r>
      <w:r>
        <w:rPr/>
        <w:t>los</w:t>
      </w:r>
      <w:r>
        <w:rPr>
          <w:spacing w:val="-8"/>
        </w:rPr>
        <w:t> </w:t>
      </w:r>
      <w:r>
        <w:rPr/>
        <w:t>motivos</w:t>
      </w:r>
      <w:r>
        <w:rPr>
          <w:spacing w:val="-10"/>
        </w:rPr>
        <w:t> </w:t>
      </w:r>
      <w:r>
        <w:rPr/>
        <w:t>fundamentales</w:t>
      </w:r>
      <w:r>
        <w:rPr>
          <w:spacing w:val="-10"/>
        </w:rPr>
        <w:t> </w:t>
      </w:r>
      <w:r>
        <w:rPr/>
        <w:t>para</w:t>
      </w:r>
      <w:r>
        <w:rPr>
          <w:spacing w:val="-9"/>
        </w:rPr>
        <w:t> </w:t>
      </w:r>
      <w:r>
        <w:rPr/>
        <w:t>la</w:t>
      </w:r>
      <w:r>
        <w:rPr>
          <w:spacing w:val="-11"/>
        </w:rPr>
        <w:t> </w:t>
      </w:r>
      <w:r>
        <w:rPr/>
        <w:t>creación</w:t>
      </w:r>
      <w:r>
        <w:rPr>
          <w:spacing w:val="-11"/>
        </w:rPr>
        <w:t> </w:t>
      </w:r>
      <w:r>
        <w:rPr/>
        <w:t>de</w:t>
      </w:r>
      <w:r>
        <w:rPr>
          <w:spacing w:val="-9"/>
        </w:rPr>
        <w:t> </w:t>
      </w:r>
      <w:r>
        <w:rPr/>
        <w:t>este</w:t>
      </w:r>
      <w:r>
        <w:rPr>
          <w:spacing w:val="-12"/>
        </w:rPr>
        <w:t> </w:t>
      </w:r>
      <w:r>
        <w:rPr/>
        <w:t>reglamento</w:t>
      </w:r>
      <w:r>
        <w:rPr>
          <w:spacing w:val="-7"/>
        </w:rPr>
        <w:t> </w:t>
      </w:r>
      <w:r>
        <w:rPr/>
        <w:t>es</w:t>
      </w:r>
      <w:r>
        <w:rPr>
          <w:spacing w:val="-10"/>
        </w:rPr>
        <w:t> </w:t>
      </w:r>
      <w:r>
        <w:rPr/>
        <w:t>garantizar</w:t>
      </w:r>
      <w:r>
        <w:rPr>
          <w:spacing w:val="-8"/>
        </w:rPr>
        <w:t> </w:t>
      </w:r>
      <w:r>
        <w:rPr/>
        <w:t>una</w:t>
      </w:r>
      <w:r>
        <w:rPr>
          <w:spacing w:val="-11"/>
        </w:rPr>
        <w:t> </w:t>
      </w:r>
      <w:r>
        <w:rPr/>
        <w:t>armonía visual en los espacios urbanos, cuidando la estética de los edificios, fachadas, mobiliario urbano, letreros y demás</w:t>
      </w:r>
    </w:p>
    <w:p>
      <w:pPr>
        <w:pStyle w:val="BodyText"/>
        <w:spacing w:after="0" w:line="276" w:lineRule="auto"/>
        <w:jc w:val="both"/>
        <w:sectPr>
          <w:headerReference w:type="even" r:id="rId5"/>
          <w:headerReference w:type="default" r:id="rId6"/>
          <w:footerReference w:type="even" r:id="rId7"/>
          <w:footerReference w:type="default" r:id="rId8"/>
          <w:type w:val="continuous"/>
          <w:pgSz w:w="12240" w:h="15840"/>
          <w:pgMar w:header="403" w:footer="594" w:top="1020" w:bottom="780" w:left="720" w:right="720"/>
          <w:pgNumType w:start="122"/>
        </w:sectPr>
      </w:pPr>
    </w:p>
    <w:p>
      <w:pPr>
        <w:pStyle w:val="BodyText"/>
        <w:spacing w:line="276" w:lineRule="auto" w:before="99"/>
        <w:ind w:left="412" w:right="185"/>
        <w:jc w:val="both"/>
      </w:pPr>
      <w:r>
        <w:rPr/>
        <w:drawing>
          <wp:anchor distT="0" distB="0" distL="0" distR="0" allowOverlap="1" layoutInCell="1" locked="0" behindDoc="1" simplePos="0" relativeHeight="486440960">
            <wp:simplePos x="0" y="0"/>
            <wp:positionH relativeFrom="page">
              <wp:posOffset>164464</wp:posOffset>
            </wp:positionH>
            <wp:positionV relativeFrom="page">
              <wp:posOffset>4667063</wp:posOffset>
            </wp:positionV>
            <wp:extent cx="7592059" cy="883832"/>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0688">
                <wp:simplePos x="0" y="0"/>
                <wp:positionH relativeFrom="page">
                  <wp:posOffset>-775435</wp:posOffset>
                </wp:positionH>
                <wp:positionV relativeFrom="page">
                  <wp:posOffset>4587013</wp:posOffset>
                </wp:positionV>
                <wp:extent cx="9351010" cy="914400"/>
                <wp:effectExtent l="0" t="0" r="0" b="0"/>
                <wp:wrapNone/>
                <wp:docPr id="17" name="Textbox 17"/>
                <wp:cNvGraphicFramePr>
                  <a:graphicFrameLocks/>
                </wp:cNvGraphicFramePr>
                <a:graphic>
                  <a:graphicData uri="http://schemas.microsoft.com/office/word/2010/wordprocessingShape">
                    <wps:wsp>
                      <wps:cNvPr id="17" name="Textbox 1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068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elementos</w:t>
      </w:r>
      <w:r>
        <w:rPr>
          <w:spacing w:val="-11"/>
        </w:rPr>
        <w:t> </w:t>
      </w:r>
      <w:r>
        <w:rPr/>
        <w:t>que</w:t>
      </w:r>
      <w:r>
        <w:rPr>
          <w:spacing w:val="-12"/>
        </w:rPr>
        <w:t> </w:t>
      </w:r>
      <w:r>
        <w:rPr/>
        <w:t>conforman</w:t>
      </w:r>
      <w:r>
        <w:rPr>
          <w:spacing w:val="-12"/>
        </w:rPr>
        <w:t> </w:t>
      </w:r>
      <w:r>
        <w:rPr/>
        <w:t>el</w:t>
      </w:r>
      <w:r>
        <w:rPr>
          <w:spacing w:val="-13"/>
        </w:rPr>
        <w:t> </w:t>
      </w:r>
      <w:r>
        <w:rPr/>
        <w:t>paisaje</w:t>
      </w:r>
      <w:r>
        <w:rPr>
          <w:spacing w:val="-12"/>
        </w:rPr>
        <w:t> </w:t>
      </w:r>
      <w:r>
        <w:rPr/>
        <w:t>urbano,</w:t>
      </w:r>
      <w:r>
        <w:rPr>
          <w:spacing w:val="-13"/>
        </w:rPr>
        <w:t> </w:t>
      </w:r>
      <w:r>
        <w:rPr/>
        <w:t>esto</w:t>
      </w:r>
      <w:r>
        <w:rPr>
          <w:spacing w:val="-13"/>
        </w:rPr>
        <w:t> </w:t>
      </w:r>
      <w:r>
        <w:rPr/>
        <w:t>contribuye</w:t>
      </w:r>
      <w:r>
        <w:rPr>
          <w:spacing w:val="-12"/>
        </w:rPr>
        <w:t> </w:t>
      </w:r>
      <w:r>
        <w:rPr/>
        <w:t>a</w:t>
      </w:r>
      <w:r>
        <w:rPr>
          <w:spacing w:val="-12"/>
        </w:rPr>
        <w:t> </w:t>
      </w:r>
      <w:r>
        <w:rPr/>
        <w:t>crear</w:t>
      </w:r>
      <w:r>
        <w:rPr>
          <w:spacing w:val="-11"/>
        </w:rPr>
        <w:t> </w:t>
      </w:r>
      <w:r>
        <w:rPr/>
        <w:t>espacios</w:t>
      </w:r>
      <w:r>
        <w:rPr>
          <w:spacing w:val="-11"/>
        </w:rPr>
        <w:t> </w:t>
      </w:r>
      <w:r>
        <w:rPr/>
        <w:t>agradables</w:t>
      </w:r>
      <w:r>
        <w:rPr>
          <w:spacing w:val="-11"/>
        </w:rPr>
        <w:t> </w:t>
      </w:r>
      <w:r>
        <w:rPr/>
        <w:t>y</w:t>
      </w:r>
      <w:r>
        <w:rPr>
          <w:spacing w:val="-11"/>
        </w:rPr>
        <w:t> </w:t>
      </w:r>
      <w:r>
        <w:rPr/>
        <w:t>atractivos,</w:t>
      </w:r>
      <w:r>
        <w:rPr>
          <w:spacing w:val="-12"/>
        </w:rPr>
        <w:t> </w:t>
      </w:r>
      <w:r>
        <w:rPr/>
        <w:t>que</w:t>
      </w:r>
      <w:r>
        <w:rPr>
          <w:spacing w:val="-12"/>
        </w:rPr>
        <w:t> </w:t>
      </w:r>
      <w:r>
        <w:rPr/>
        <w:t>fomenten el turismo, el comercio y la calidad de vida de los residentes.</w:t>
      </w:r>
    </w:p>
    <w:p>
      <w:pPr>
        <w:pStyle w:val="BodyText"/>
        <w:spacing w:before="10"/>
      </w:pPr>
    </w:p>
    <w:p>
      <w:pPr>
        <w:pStyle w:val="BodyText"/>
        <w:spacing w:line="276" w:lineRule="auto"/>
        <w:ind w:left="412" w:right="186" w:firstLine="708"/>
        <w:jc w:val="both"/>
      </w:pPr>
      <w:r>
        <w:rPr>
          <w:rFonts w:ascii="Arial" w:hAnsi="Arial"/>
          <w:b/>
        </w:rPr>
        <w:t>SEXTO.</w:t>
      </w:r>
      <w:r>
        <w:rPr>
          <w:rFonts w:ascii="Arial" w:hAnsi="Arial"/>
          <w:b/>
          <w:spacing w:val="-6"/>
        </w:rPr>
        <w:t> </w:t>
      </w:r>
      <w:r>
        <w:rPr/>
        <w:t>Otro</w:t>
      </w:r>
      <w:r>
        <w:rPr>
          <w:spacing w:val="-7"/>
        </w:rPr>
        <w:t> </w:t>
      </w:r>
      <w:r>
        <w:rPr/>
        <w:t>motivo</w:t>
      </w:r>
      <w:r>
        <w:rPr>
          <w:spacing w:val="-7"/>
        </w:rPr>
        <w:t> </w:t>
      </w:r>
      <w:r>
        <w:rPr/>
        <w:t>relevante</w:t>
      </w:r>
      <w:r>
        <w:rPr>
          <w:spacing w:val="-7"/>
        </w:rPr>
        <w:t> </w:t>
      </w:r>
      <w:r>
        <w:rPr/>
        <w:t>es</w:t>
      </w:r>
      <w:r>
        <w:rPr>
          <w:spacing w:val="-6"/>
        </w:rPr>
        <w:t> </w:t>
      </w:r>
      <w:r>
        <w:rPr/>
        <w:t>promover</w:t>
      </w:r>
      <w:r>
        <w:rPr>
          <w:spacing w:val="-6"/>
        </w:rPr>
        <w:t> </w:t>
      </w:r>
      <w:r>
        <w:rPr/>
        <w:t>la</w:t>
      </w:r>
      <w:r>
        <w:rPr>
          <w:spacing w:val="-7"/>
        </w:rPr>
        <w:t> </w:t>
      </w:r>
      <w:r>
        <w:rPr/>
        <w:t>accesibilidad</w:t>
      </w:r>
      <w:r>
        <w:rPr>
          <w:spacing w:val="-7"/>
        </w:rPr>
        <w:t> </w:t>
      </w:r>
      <w:r>
        <w:rPr/>
        <w:t>y</w:t>
      </w:r>
      <w:r>
        <w:rPr>
          <w:spacing w:val="-5"/>
        </w:rPr>
        <w:t> </w:t>
      </w:r>
      <w:r>
        <w:rPr/>
        <w:t>la</w:t>
      </w:r>
      <w:r>
        <w:rPr>
          <w:spacing w:val="-4"/>
        </w:rPr>
        <w:t> </w:t>
      </w:r>
      <w:r>
        <w:rPr/>
        <w:t>inclusión</w:t>
      </w:r>
      <w:r>
        <w:rPr>
          <w:spacing w:val="-7"/>
        </w:rPr>
        <w:t> </w:t>
      </w:r>
      <w:r>
        <w:rPr/>
        <w:t>en</w:t>
      </w:r>
      <w:r>
        <w:rPr>
          <w:spacing w:val="-7"/>
        </w:rPr>
        <w:t> </w:t>
      </w:r>
      <w:r>
        <w:rPr/>
        <w:t>el</w:t>
      </w:r>
      <w:r>
        <w:rPr>
          <w:spacing w:val="-5"/>
        </w:rPr>
        <w:t> </w:t>
      </w:r>
      <w:r>
        <w:rPr/>
        <w:t>entorno</w:t>
      </w:r>
      <w:r>
        <w:rPr>
          <w:spacing w:val="-6"/>
        </w:rPr>
        <w:t> </w:t>
      </w:r>
      <w:r>
        <w:rPr/>
        <w:t>urbano,</w:t>
      </w:r>
      <w:r>
        <w:rPr>
          <w:spacing w:val="-6"/>
        </w:rPr>
        <w:t> </w:t>
      </w:r>
      <w:r>
        <w:rPr/>
        <w:t>esto</w:t>
      </w:r>
      <w:r>
        <w:rPr>
          <w:spacing w:val="-7"/>
        </w:rPr>
        <w:t> </w:t>
      </w:r>
      <w:r>
        <w:rPr/>
        <w:t>implica garantizar que los espacios públicos sean accesibles para todas las personas, incluyendo a aquellas con discapacidad o movilidad reducida.</w:t>
      </w:r>
    </w:p>
    <w:p>
      <w:pPr>
        <w:pStyle w:val="BodyText"/>
        <w:spacing w:before="10"/>
      </w:pPr>
    </w:p>
    <w:p>
      <w:pPr>
        <w:pStyle w:val="BodyText"/>
        <w:spacing w:line="276" w:lineRule="auto" w:before="1"/>
        <w:ind w:left="412" w:right="189" w:firstLine="708"/>
        <w:jc w:val="both"/>
      </w:pPr>
      <w:r>
        <w:rPr>
          <w:rFonts w:ascii="Arial" w:hAnsi="Arial"/>
          <w:b/>
        </w:rPr>
        <w:t>SÉPTIMO. </w:t>
      </w:r>
      <w:r>
        <w:rPr/>
        <w:t>De igual forma se busca asegurar que los proyectos arquitectónicos y urbanísticos consideren aspectos como la señalización, los espacios verdes, las áreas recreativas y demás elementos que contribuyan a crear entornos amigables y seguros para todos.</w:t>
      </w:r>
    </w:p>
    <w:p>
      <w:pPr>
        <w:pStyle w:val="BodyText"/>
        <w:spacing w:before="10"/>
      </w:pPr>
    </w:p>
    <w:p>
      <w:pPr>
        <w:pStyle w:val="BodyText"/>
        <w:spacing w:line="276" w:lineRule="auto" w:before="1"/>
        <w:ind w:left="412" w:right="181" w:firstLine="708"/>
        <w:jc w:val="both"/>
      </w:pPr>
      <w:r>
        <w:rPr>
          <w:rFonts w:ascii="Arial" w:hAnsi="Arial"/>
          <w:b/>
        </w:rPr>
        <w:t>OCTAVO.</w:t>
      </w:r>
      <w:r>
        <w:rPr>
          <w:rFonts w:ascii="Arial" w:hAnsi="Arial"/>
          <w:b/>
          <w:spacing w:val="-9"/>
        </w:rPr>
        <w:t> </w:t>
      </w:r>
      <w:r>
        <w:rPr/>
        <w:t>La</w:t>
      </w:r>
      <w:r>
        <w:rPr>
          <w:spacing w:val="-10"/>
        </w:rPr>
        <w:t> </w:t>
      </w:r>
      <w:r>
        <w:rPr/>
        <w:t>creación</w:t>
      </w:r>
      <w:r>
        <w:rPr>
          <w:spacing w:val="-10"/>
        </w:rPr>
        <w:t> </w:t>
      </w:r>
      <w:r>
        <w:rPr/>
        <w:t>de</w:t>
      </w:r>
      <w:r>
        <w:rPr>
          <w:spacing w:val="-8"/>
        </w:rPr>
        <w:t> </w:t>
      </w:r>
      <w:r>
        <w:rPr/>
        <w:t>este</w:t>
      </w:r>
      <w:r>
        <w:rPr>
          <w:spacing w:val="-10"/>
        </w:rPr>
        <w:t> </w:t>
      </w:r>
      <w:r>
        <w:rPr/>
        <w:t>Reglamento</w:t>
      </w:r>
      <w:r>
        <w:rPr>
          <w:spacing w:val="-10"/>
        </w:rPr>
        <w:t> </w:t>
      </w:r>
      <w:r>
        <w:rPr/>
        <w:t>permitirá</w:t>
      </w:r>
      <w:r>
        <w:rPr>
          <w:spacing w:val="-10"/>
        </w:rPr>
        <w:t> </w:t>
      </w:r>
      <w:r>
        <w:rPr/>
        <w:t>al</w:t>
      </w:r>
      <w:r>
        <w:rPr>
          <w:spacing w:val="-8"/>
        </w:rPr>
        <w:t> </w:t>
      </w:r>
      <w:r>
        <w:rPr/>
        <w:t>Ayuntamiento</w:t>
      </w:r>
      <w:r>
        <w:rPr>
          <w:spacing w:val="-10"/>
        </w:rPr>
        <w:t> </w:t>
      </w:r>
      <w:r>
        <w:rPr/>
        <w:t>y</w:t>
      </w:r>
      <w:r>
        <w:rPr>
          <w:spacing w:val="-9"/>
        </w:rPr>
        <w:t> </w:t>
      </w:r>
      <w:r>
        <w:rPr/>
        <w:t>la</w:t>
      </w:r>
      <w:r>
        <w:rPr>
          <w:spacing w:val="-8"/>
        </w:rPr>
        <w:t> </w:t>
      </w:r>
      <w:r>
        <w:rPr/>
        <w:t>Administración</w:t>
      </w:r>
      <w:r>
        <w:rPr>
          <w:spacing w:val="-10"/>
        </w:rPr>
        <w:t> </w:t>
      </w:r>
      <w:r>
        <w:rPr/>
        <w:t>Pública</w:t>
      </w:r>
      <w:r>
        <w:rPr>
          <w:spacing w:val="-10"/>
        </w:rPr>
        <w:t> </w:t>
      </w:r>
      <w:r>
        <w:rPr/>
        <w:t>Municipal, regirse</w:t>
      </w:r>
      <w:r>
        <w:rPr>
          <w:spacing w:val="-3"/>
        </w:rPr>
        <w:t> </w:t>
      </w:r>
      <w:r>
        <w:rPr/>
        <w:t>en</w:t>
      </w:r>
      <w:r>
        <w:rPr>
          <w:spacing w:val="-4"/>
        </w:rPr>
        <w:t> </w:t>
      </w:r>
      <w:r>
        <w:rPr/>
        <w:t>concordancia</w:t>
      </w:r>
      <w:r>
        <w:rPr>
          <w:spacing w:val="-4"/>
        </w:rPr>
        <w:t> </w:t>
      </w:r>
      <w:r>
        <w:rPr/>
        <w:t>a</w:t>
      </w:r>
      <w:r>
        <w:rPr>
          <w:spacing w:val="-1"/>
        </w:rPr>
        <w:t> </w:t>
      </w:r>
      <w:r>
        <w:rPr/>
        <w:t>las</w:t>
      </w:r>
      <w:r>
        <w:rPr>
          <w:spacing w:val="-5"/>
        </w:rPr>
        <w:t> </w:t>
      </w:r>
      <w:r>
        <w:rPr/>
        <w:t>necesidades</w:t>
      </w:r>
      <w:r>
        <w:rPr>
          <w:spacing w:val="-2"/>
        </w:rPr>
        <w:t> </w:t>
      </w:r>
      <w:r>
        <w:rPr/>
        <w:t>del</w:t>
      </w:r>
      <w:r>
        <w:rPr>
          <w:spacing w:val="-4"/>
        </w:rPr>
        <w:t> </w:t>
      </w:r>
      <w:r>
        <w:rPr/>
        <w:t>Municipio,</w:t>
      </w:r>
      <w:r>
        <w:rPr>
          <w:spacing w:val="-4"/>
        </w:rPr>
        <w:t> </w:t>
      </w:r>
      <w:r>
        <w:rPr/>
        <w:t>para</w:t>
      </w:r>
      <w:r>
        <w:rPr>
          <w:spacing w:val="-4"/>
        </w:rPr>
        <w:t> </w:t>
      </w:r>
      <w:r>
        <w:rPr/>
        <w:t>que</w:t>
      </w:r>
      <w:r>
        <w:rPr>
          <w:spacing w:val="-4"/>
        </w:rPr>
        <w:t> </w:t>
      </w:r>
      <w:r>
        <w:rPr/>
        <w:t>de</w:t>
      </w:r>
      <w:r>
        <w:rPr>
          <w:spacing w:val="-3"/>
        </w:rPr>
        <w:t> </w:t>
      </w:r>
      <w:r>
        <w:rPr/>
        <w:t>esta</w:t>
      </w:r>
      <w:r>
        <w:rPr>
          <w:spacing w:val="-4"/>
        </w:rPr>
        <w:t> </w:t>
      </w:r>
      <w:r>
        <w:rPr/>
        <w:t>manera</w:t>
      </w:r>
      <w:r>
        <w:rPr>
          <w:spacing w:val="-3"/>
        </w:rPr>
        <w:t> </w:t>
      </w:r>
      <w:r>
        <w:rPr/>
        <w:t>su</w:t>
      </w:r>
      <w:r>
        <w:rPr>
          <w:spacing w:val="-6"/>
        </w:rPr>
        <w:t> </w:t>
      </w:r>
      <w:r>
        <w:rPr/>
        <w:t>desempeño</w:t>
      </w:r>
      <w:r>
        <w:rPr>
          <w:spacing w:val="-4"/>
        </w:rPr>
        <w:t> </w:t>
      </w:r>
      <w:r>
        <w:rPr/>
        <w:t>no</w:t>
      </w:r>
      <w:r>
        <w:rPr>
          <w:spacing w:val="-3"/>
        </w:rPr>
        <w:t> </w:t>
      </w:r>
      <w:r>
        <w:rPr/>
        <w:t>dé</w:t>
      </w:r>
      <w:r>
        <w:rPr>
          <w:spacing w:val="-4"/>
        </w:rPr>
        <w:t> </w:t>
      </w:r>
      <w:r>
        <w:rPr/>
        <w:t>ha</w:t>
      </w:r>
      <w:r>
        <w:rPr>
          <w:spacing w:val="-4"/>
        </w:rPr>
        <w:t> </w:t>
      </w:r>
      <w:r>
        <w:rPr/>
        <w:t>lugar</w:t>
      </w:r>
      <w:r>
        <w:rPr>
          <w:spacing w:val="-3"/>
        </w:rPr>
        <w:t> </w:t>
      </w:r>
      <w:r>
        <w:rPr/>
        <w:t>a la violación de los derechos de los habitantes de Huichapan, Hgo., así como a la inobservancia de disposiciones jurídicas normativas, ejerciendo acciones que no se encuentren sustentadas u omitiendo el desempeño de sus funciones, atribuciones y obligaciones, así como los procedimientos de actuación de las diferentes áreas involucradas en la aplicación del documento normativo en comento.</w:t>
      </w:r>
    </w:p>
    <w:p>
      <w:pPr>
        <w:pStyle w:val="BodyText"/>
        <w:spacing w:before="10"/>
      </w:pPr>
    </w:p>
    <w:p>
      <w:pPr>
        <w:pStyle w:val="BodyText"/>
        <w:spacing w:line="276" w:lineRule="auto"/>
        <w:ind w:left="412" w:right="186" w:firstLine="708"/>
        <w:jc w:val="both"/>
      </w:pPr>
      <w:r>
        <w:rPr>
          <w:rFonts w:ascii="Arial" w:hAnsi="Arial"/>
          <w:b/>
        </w:rPr>
        <w:t>NOVENO. </w:t>
      </w:r>
      <w:r>
        <w:rPr/>
        <w:t>El presente documento se encuentra apegado a las actuales normas Federales y Estatales, adecuadas a las necesidades del Municipio, por lo que se fortalecerá el estado de derecho, además de que el Ayuntamiento</w:t>
      </w:r>
      <w:r>
        <w:rPr>
          <w:spacing w:val="-14"/>
        </w:rPr>
        <w:t> </w:t>
      </w:r>
      <w:r>
        <w:rPr/>
        <w:t>y</w:t>
      </w:r>
      <w:r>
        <w:rPr>
          <w:spacing w:val="-14"/>
        </w:rPr>
        <w:t> </w:t>
      </w:r>
      <w:r>
        <w:rPr/>
        <w:t>la</w:t>
      </w:r>
      <w:r>
        <w:rPr>
          <w:spacing w:val="-14"/>
        </w:rPr>
        <w:t> </w:t>
      </w:r>
      <w:r>
        <w:rPr/>
        <w:t>Administración</w:t>
      </w:r>
      <w:r>
        <w:rPr>
          <w:spacing w:val="-14"/>
        </w:rPr>
        <w:t> </w:t>
      </w:r>
      <w:r>
        <w:rPr/>
        <w:t>Pública</w:t>
      </w:r>
      <w:r>
        <w:rPr>
          <w:spacing w:val="-14"/>
        </w:rPr>
        <w:t> </w:t>
      </w:r>
      <w:r>
        <w:rPr/>
        <w:t>Municipal,</w:t>
      </w:r>
      <w:r>
        <w:rPr>
          <w:spacing w:val="-14"/>
        </w:rPr>
        <w:t> </w:t>
      </w:r>
      <w:r>
        <w:rPr/>
        <w:t>podrán</w:t>
      </w:r>
      <w:r>
        <w:rPr>
          <w:spacing w:val="-14"/>
        </w:rPr>
        <w:t> </w:t>
      </w:r>
      <w:r>
        <w:rPr/>
        <w:t>estar</w:t>
      </w:r>
      <w:r>
        <w:rPr>
          <w:spacing w:val="-14"/>
        </w:rPr>
        <w:t> </w:t>
      </w:r>
      <w:r>
        <w:rPr/>
        <w:t>a</w:t>
      </w:r>
      <w:r>
        <w:rPr>
          <w:spacing w:val="-14"/>
        </w:rPr>
        <w:t> </w:t>
      </w:r>
      <w:r>
        <w:rPr/>
        <w:t>la</w:t>
      </w:r>
      <w:r>
        <w:rPr>
          <w:spacing w:val="-13"/>
        </w:rPr>
        <w:t> </w:t>
      </w:r>
      <w:r>
        <w:rPr/>
        <w:t>vanguardia</w:t>
      </w:r>
      <w:r>
        <w:rPr>
          <w:spacing w:val="-14"/>
        </w:rPr>
        <w:t> </w:t>
      </w:r>
      <w:r>
        <w:rPr/>
        <w:t>y</w:t>
      </w:r>
      <w:r>
        <w:rPr>
          <w:spacing w:val="-14"/>
        </w:rPr>
        <w:t> </w:t>
      </w:r>
      <w:r>
        <w:rPr/>
        <w:t>desempeñarse</w:t>
      </w:r>
      <w:r>
        <w:rPr>
          <w:spacing w:val="-14"/>
        </w:rPr>
        <w:t> </w:t>
      </w:r>
      <w:r>
        <w:rPr/>
        <w:t>de</w:t>
      </w:r>
      <w:r>
        <w:rPr>
          <w:spacing w:val="-14"/>
        </w:rPr>
        <w:t> </w:t>
      </w:r>
      <w:r>
        <w:rPr/>
        <w:t>mejor</w:t>
      </w:r>
      <w:r>
        <w:rPr>
          <w:spacing w:val="-14"/>
        </w:rPr>
        <w:t> </w:t>
      </w:r>
      <w:r>
        <w:rPr/>
        <w:t>manera, logrando la conservación y preservación de la identidad original del lugar que habitan.</w:t>
      </w:r>
    </w:p>
    <w:p>
      <w:pPr>
        <w:pStyle w:val="BodyText"/>
        <w:spacing w:before="10"/>
      </w:pPr>
    </w:p>
    <w:p>
      <w:pPr>
        <w:pStyle w:val="BodyText"/>
        <w:spacing w:line="276" w:lineRule="auto"/>
        <w:ind w:left="412" w:firstLine="566"/>
      </w:pPr>
      <w:r>
        <w:rPr/>
        <w:t>Por</w:t>
      </w:r>
      <w:r>
        <w:rPr>
          <w:spacing w:val="32"/>
        </w:rPr>
        <w:t> </w:t>
      </w:r>
      <w:r>
        <w:rPr/>
        <w:t>lo</w:t>
      </w:r>
      <w:r>
        <w:rPr>
          <w:spacing w:val="31"/>
        </w:rPr>
        <w:t> </w:t>
      </w:r>
      <w:r>
        <w:rPr/>
        <w:t>anteriormente</w:t>
      </w:r>
      <w:r>
        <w:rPr>
          <w:spacing w:val="30"/>
        </w:rPr>
        <w:t> </w:t>
      </w:r>
      <w:r>
        <w:rPr/>
        <w:t>expuesto</w:t>
      </w:r>
      <w:r>
        <w:rPr>
          <w:spacing w:val="28"/>
        </w:rPr>
        <w:t> </w:t>
      </w:r>
      <w:r>
        <w:rPr/>
        <w:t>y</w:t>
      </w:r>
      <w:r>
        <w:rPr>
          <w:spacing w:val="32"/>
        </w:rPr>
        <w:t> </w:t>
      </w:r>
      <w:r>
        <w:rPr/>
        <w:t>fundado,</w:t>
      </w:r>
      <w:r>
        <w:rPr>
          <w:spacing w:val="31"/>
        </w:rPr>
        <w:t> </w:t>
      </w:r>
      <w:r>
        <w:rPr/>
        <w:t>los</w:t>
      </w:r>
      <w:r>
        <w:rPr>
          <w:spacing w:val="32"/>
        </w:rPr>
        <w:t> </w:t>
      </w:r>
      <w:r>
        <w:rPr/>
        <w:t>integrantes</w:t>
      </w:r>
      <w:r>
        <w:rPr>
          <w:spacing w:val="32"/>
        </w:rPr>
        <w:t> </w:t>
      </w:r>
      <w:r>
        <w:rPr/>
        <w:t>del</w:t>
      </w:r>
      <w:r>
        <w:rPr>
          <w:spacing w:val="30"/>
        </w:rPr>
        <w:t> </w:t>
      </w:r>
      <w:r>
        <w:rPr/>
        <w:t>ayuntamiento</w:t>
      </w:r>
      <w:r>
        <w:rPr>
          <w:spacing w:val="31"/>
        </w:rPr>
        <w:t> </w:t>
      </w:r>
      <w:r>
        <w:rPr/>
        <w:t>han</w:t>
      </w:r>
      <w:r>
        <w:rPr>
          <w:spacing w:val="29"/>
        </w:rPr>
        <w:t> </w:t>
      </w:r>
      <w:r>
        <w:rPr/>
        <w:t>tenido</w:t>
      </w:r>
      <w:r>
        <w:rPr>
          <w:spacing w:val="30"/>
        </w:rPr>
        <w:t> </w:t>
      </w:r>
      <w:r>
        <w:rPr/>
        <w:t>a</w:t>
      </w:r>
      <w:r>
        <w:rPr>
          <w:spacing w:val="31"/>
        </w:rPr>
        <w:t> </w:t>
      </w:r>
      <w:r>
        <w:rPr/>
        <w:t>bien</w:t>
      </w:r>
      <w:r>
        <w:rPr>
          <w:spacing w:val="30"/>
        </w:rPr>
        <w:t> </w:t>
      </w:r>
      <w:r>
        <w:rPr/>
        <w:t>expedir</w:t>
      </w:r>
      <w:r>
        <w:rPr>
          <w:spacing w:val="30"/>
        </w:rPr>
        <w:t> </w:t>
      </w:r>
      <w:r>
        <w:rPr/>
        <w:t>el </w:t>
      </w:r>
      <w:r>
        <w:rPr>
          <w:spacing w:val="-2"/>
        </w:rPr>
        <w:t>siguiente:</w:t>
      </w:r>
    </w:p>
    <w:p>
      <w:pPr>
        <w:pStyle w:val="BodyText"/>
        <w:spacing w:before="9"/>
      </w:pPr>
    </w:p>
    <w:p>
      <w:pPr>
        <w:spacing w:line="276" w:lineRule="auto" w:before="0"/>
        <w:ind w:left="412" w:right="183" w:firstLine="708"/>
        <w:jc w:val="both"/>
        <w:rPr>
          <w:rFonts w:ascii="Arial" w:hAnsi="Arial"/>
          <w:b/>
          <w:sz w:val="20"/>
        </w:rPr>
      </w:pPr>
      <w:r>
        <w:rPr>
          <w:rFonts w:ascii="Arial" w:hAnsi="Arial"/>
          <w:b/>
          <w:sz w:val="20"/>
        </w:rPr>
        <w:t>Decreto Municipal número 81 que contiene el Reglamento para la Conservación del Patrimonio e Imagen Urbana del Municipio de Huichapan, Estado de Hidalgo</w:t>
      </w:r>
    </w:p>
    <w:p>
      <w:pPr>
        <w:pStyle w:val="BodyText"/>
        <w:spacing w:before="10"/>
        <w:rPr>
          <w:rFonts w:ascii="Arial"/>
          <w:b/>
        </w:rPr>
      </w:pPr>
    </w:p>
    <w:p>
      <w:pPr>
        <w:spacing w:line="491" w:lineRule="auto" w:before="0"/>
        <w:ind w:left="4078" w:right="3844" w:hanging="3"/>
        <w:jc w:val="center"/>
        <w:rPr>
          <w:rFonts w:ascii="Arial" w:hAnsi="Arial"/>
          <w:b/>
          <w:sz w:val="20"/>
        </w:rPr>
      </w:pPr>
      <w:r>
        <w:rPr>
          <w:rFonts w:ascii="Arial" w:hAnsi="Arial"/>
          <w:b/>
          <w:sz w:val="20"/>
        </w:rPr>
        <w:t>TÍTULO PRIMERO DISPOSICIONES</w:t>
      </w:r>
      <w:r>
        <w:rPr>
          <w:rFonts w:ascii="Arial" w:hAnsi="Arial"/>
          <w:b/>
          <w:spacing w:val="-14"/>
          <w:sz w:val="20"/>
        </w:rPr>
        <w:t> </w:t>
      </w:r>
      <w:r>
        <w:rPr>
          <w:rFonts w:ascii="Arial" w:hAnsi="Arial"/>
          <w:b/>
          <w:sz w:val="20"/>
        </w:rPr>
        <w:t>GENERALES CAPÍTULO ÚNICO</w:t>
      </w:r>
    </w:p>
    <w:p>
      <w:pPr>
        <w:spacing w:line="227" w:lineRule="exact" w:before="0"/>
        <w:ind w:left="226" w:right="0"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7"/>
          <w:sz w:val="20"/>
        </w:rPr>
        <w:t> </w:t>
      </w:r>
      <w:r>
        <w:rPr>
          <w:rFonts w:ascii="Arial" w:hAnsi="Arial"/>
          <w:b/>
          <w:sz w:val="20"/>
        </w:rPr>
        <w:t>GENERALIDAES,</w:t>
      </w:r>
      <w:r>
        <w:rPr>
          <w:rFonts w:ascii="Arial" w:hAnsi="Arial"/>
          <w:b/>
          <w:spacing w:val="-5"/>
          <w:sz w:val="20"/>
        </w:rPr>
        <w:t> </w:t>
      </w:r>
      <w:r>
        <w:rPr>
          <w:rFonts w:ascii="Arial" w:hAnsi="Arial"/>
          <w:b/>
          <w:sz w:val="20"/>
        </w:rPr>
        <w:t>OBJETO</w:t>
      </w:r>
      <w:r>
        <w:rPr>
          <w:rFonts w:ascii="Arial" w:hAnsi="Arial"/>
          <w:b/>
          <w:spacing w:val="-4"/>
          <w:sz w:val="20"/>
        </w:rPr>
        <w:t> </w:t>
      </w:r>
      <w:r>
        <w:rPr>
          <w:rFonts w:ascii="Arial" w:hAnsi="Arial"/>
          <w:b/>
          <w:sz w:val="20"/>
        </w:rPr>
        <w:t>Y</w:t>
      </w:r>
      <w:r>
        <w:rPr>
          <w:rFonts w:ascii="Arial" w:hAnsi="Arial"/>
          <w:b/>
          <w:spacing w:val="-7"/>
          <w:sz w:val="20"/>
        </w:rPr>
        <w:t> </w:t>
      </w:r>
      <w:r>
        <w:rPr>
          <w:rFonts w:ascii="Arial" w:hAnsi="Arial"/>
          <w:b/>
          <w:spacing w:val="-2"/>
          <w:sz w:val="20"/>
        </w:rPr>
        <w:t>APLICACIÓN</w:t>
      </w:r>
    </w:p>
    <w:p>
      <w:pPr>
        <w:pStyle w:val="BodyText"/>
        <w:spacing w:before="10"/>
        <w:rPr>
          <w:rFonts w:ascii="Arial"/>
          <w:b/>
        </w:rPr>
      </w:pPr>
    </w:p>
    <w:p>
      <w:pPr>
        <w:pStyle w:val="BodyText"/>
        <w:spacing w:line="276" w:lineRule="auto"/>
        <w:ind w:left="412" w:right="185"/>
        <w:jc w:val="both"/>
      </w:pPr>
      <w:r>
        <w:rPr>
          <w:rFonts w:ascii="Arial" w:hAnsi="Arial"/>
          <w:b/>
        </w:rPr>
        <w:t>Artículo 1. </w:t>
      </w:r>
      <w:r>
        <w:rPr/>
        <w:t>El presente Reglamento tiene por objeto normar los elementos que conforman la Imagen Urbana del Municipio</w:t>
      </w:r>
      <w:r>
        <w:rPr>
          <w:spacing w:val="-14"/>
        </w:rPr>
        <w:t> </w:t>
      </w:r>
      <w:r>
        <w:rPr/>
        <w:t>de</w:t>
      </w:r>
      <w:r>
        <w:rPr>
          <w:spacing w:val="-14"/>
        </w:rPr>
        <w:t> </w:t>
      </w:r>
      <w:r>
        <w:rPr/>
        <w:t>Huichapan,</w:t>
      </w:r>
      <w:r>
        <w:rPr>
          <w:spacing w:val="-14"/>
        </w:rPr>
        <w:t> </w:t>
      </w:r>
      <w:r>
        <w:rPr/>
        <w:t>Hidalgo,</w:t>
      </w:r>
      <w:r>
        <w:rPr>
          <w:spacing w:val="-14"/>
        </w:rPr>
        <w:t> </w:t>
      </w:r>
      <w:r>
        <w:rPr/>
        <w:t>para</w:t>
      </w:r>
      <w:r>
        <w:rPr>
          <w:spacing w:val="-14"/>
        </w:rPr>
        <w:t> </w:t>
      </w:r>
      <w:r>
        <w:rPr/>
        <w:t>conservar</w:t>
      </w:r>
      <w:r>
        <w:rPr>
          <w:spacing w:val="-14"/>
        </w:rPr>
        <w:t> </w:t>
      </w:r>
      <w:r>
        <w:rPr/>
        <w:t>el</w:t>
      </w:r>
      <w:r>
        <w:rPr>
          <w:spacing w:val="-14"/>
        </w:rPr>
        <w:t> </w:t>
      </w:r>
      <w:r>
        <w:rPr/>
        <w:t>patrimonio</w:t>
      </w:r>
      <w:r>
        <w:rPr>
          <w:spacing w:val="-13"/>
        </w:rPr>
        <w:t> </w:t>
      </w:r>
      <w:r>
        <w:rPr/>
        <w:t>cultural,</w:t>
      </w:r>
      <w:r>
        <w:rPr>
          <w:spacing w:val="-14"/>
        </w:rPr>
        <w:t> </w:t>
      </w:r>
      <w:r>
        <w:rPr/>
        <w:t>proteger</w:t>
      </w:r>
      <w:r>
        <w:rPr>
          <w:spacing w:val="-13"/>
        </w:rPr>
        <w:t> </w:t>
      </w:r>
      <w:r>
        <w:rPr/>
        <w:t>y</w:t>
      </w:r>
      <w:r>
        <w:rPr>
          <w:spacing w:val="-11"/>
        </w:rPr>
        <w:t> </w:t>
      </w:r>
      <w:r>
        <w:rPr/>
        <w:t>aprovechar</w:t>
      </w:r>
      <w:r>
        <w:rPr>
          <w:spacing w:val="-13"/>
        </w:rPr>
        <w:t> </w:t>
      </w:r>
      <w:r>
        <w:rPr/>
        <w:t>la</w:t>
      </w:r>
      <w:r>
        <w:rPr>
          <w:spacing w:val="-14"/>
        </w:rPr>
        <w:t> </w:t>
      </w:r>
      <w:r>
        <w:rPr/>
        <w:t>edificación</w:t>
      </w:r>
      <w:r>
        <w:rPr>
          <w:spacing w:val="-12"/>
        </w:rPr>
        <w:t> </w:t>
      </w:r>
      <w:r>
        <w:rPr/>
        <w:t>histórica inmobiliaria</w:t>
      </w:r>
      <w:r>
        <w:rPr>
          <w:spacing w:val="-2"/>
        </w:rPr>
        <w:t> </w:t>
      </w:r>
      <w:r>
        <w:rPr/>
        <w:t>y</w:t>
      </w:r>
      <w:r>
        <w:rPr>
          <w:spacing w:val="-1"/>
        </w:rPr>
        <w:t> </w:t>
      </w:r>
      <w:r>
        <w:rPr/>
        <w:t>los</w:t>
      </w:r>
      <w:r>
        <w:rPr>
          <w:spacing w:val="-1"/>
        </w:rPr>
        <w:t> </w:t>
      </w:r>
      <w:r>
        <w:rPr/>
        <w:t>elementos</w:t>
      </w:r>
      <w:r>
        <w:rPr>
          <w:spacing w:val="-1"/>
        </w:rPr>
        <w:t> </w:t>
      </w:r>
      <w:r>
        <w:rPr/>
        <w:t>relevantes</w:t>
      </w:r>
      <w:r>
        <w:rPr>
          <w:spacing w:val="-1"/>
        </w:rPr>
        <w:t> </w:t>
      </w:r>
      <w:r>
        <w:rPr/>
        <w:t>para la</w:t>
      </w:r>
      <w:r>
        <w:rPr>
          <w:spacing w:val="-2"/>
        </w:rPr>
        <w:t> </w:t>
      </w:r>
      <w:r>
        <w:rPr/>
        <w:t>población,</w:t>
      </w:r>
      <w:r>
        <w:rPr>
          <w:spacing w:val="-2"/>
        </w:rPr>
        <w:t> </w:t>
      </w:r>
      <w:r>
        <w:rPr/>
        <w:t>así como regular la nueva</w:t>
      </w:r>
      <w:r>
        <w:rPr>
          <w:spacing w:val="-2"/>
        </w:rPr>
        <w:t> </w:t>
      </w:r>
      <w:r>
        <w:rPr/>
        <w:t>edificación</w:t>
      </w:r>
      <w:r>
        <w:rPr>
          <w:spacing w:val="-2"/>
        </w:rPr>
        <w:t> </w:t>
      </w:r>
      <w:r>
        <w:rPr/>
        <w:t>y</w:t>
      </w:r>
      <w:r>
        <w:rPr>
          <w:spacing w:val="-1"/>
        </w:rPr>
        <w:t> </w:t>
      </w:r>
      <w:r>
        <w:rPr/>
        <w:t>su integración en el contexto histórico y natural.</w:t>
      </w:r>
    </w:p>
    <w:p>
      <w:pPr>
        <w:pStyle w:val="BodyText"/>
        <w:spacing w:before="8"/>
      </w:pPr>
    </w:p>
    <w:p>
      <w:pPr>
        <w:pStyle w:val="BodyText"/>
        <w:spacing w:line="278" w:lineRule="auto"/>
        <w:ind w:left="412" w:right="188"/>
        <w:jc w:val="both"/>
      </w:pPr>
      <w:r>
        <w:rPr>
          <w:rFonts w:ascii="Arial" w:hAnsi="Arial"/>
          <w:b/>
        </w:rPr>
        <w:t>Artículo 2. </w:t>
      </w:r>
      <w:r>
        <w:rPr/>
        <w:t>Las disposiciones del presente Reglamento son de carácter general y obligatorio para todos los habitantes del Municipio, el Ayuntamiento y todos los miembros de la Administración Pública Municipal.</w:t>
      </w:r>
    </w:p>
    <w:p>
      <w:pPr>
        <w:pStyle w:val="BodyText"/>
        <w:spacing w:before="8"/>
      </w:pPr>
    </w:p>
    <w:p>
      <w:pPr>
        <w:pStyle w:val="BodyText"/>
        <w:spacing w:line="276" w:lineRule="auto"/>
        <w:ind w:left="412" w:right="189"/>
        <w:jc w:val="both"/>
      </w:pPr>
      <w:r>
        <w:rPr>
          <w:rFonts w:ascii="Arial" w:hAnsi="Arial"/>
          <w:b/>
        </w:rPr>
        <w:t>Artículo 3. </w:t>
      </w:r>
      <w:r>
        <w:rPr/>
        <w:t>El contenido del presente Reglamento no pretende hacer distinciones entre hombres y mujeres, por lo que las referencias o alusiones hechas hacia un género representa ambos.</w:t>
      </w:r>
    </w:p>
    <w:p>
      <w:pPr>
        <w:pStyle w:val="BodyText"/>
        <w:spacing w:before="9"/>
      </w:pPr>
    </w:p>
    <w:p>
      <w:pPr>
        <w:pStyle w:val="BodyText"/>
        <w:ind w:left="412"/>
        <w:jc w:val="both"/>
      </w:pPr>
      <w:r>
        <w:rPr>
          <w:rFonts w:ascii="Arial" w:hAnsi="Arial"/>
          <w:b/>
        </w:rPr>
        <w:t>Artículo</w:t>
      </w:r>
      <w:r>
        <w:rPr>
          <w:rFonts w:ascii="Arial" w:hAnsi="Arial"/>
          <w:b/>
          <w:spacing w:val="-6"/>
        </w:rPr>
        <w:t> </w:t>
      </w:r>
      <w:r>
        <w:rPr>
          <w:rFonts w:ascii="Arial" w:hAnsi="Arial"/>
          <w:b/>
        </w:rPr>
        <w:t>4.</w:t>
      </w:r>
      <w:r>
        <w:rPr>
          <w:rFonts w:ascii="Arial" w:hAnsi="Arial"/>
          <w:b/>
          <w:spacing w:val="-6"/>
        </w:rPr>
        <w:t> </w:t>
      </w:r>
      <w:r>
        <w:rPr/>
        <w:t>Para</w:t>
      </w:r>
      <w:r>
        <w:rPr>
          <w:spacing w:val="-7"/>
        </w:rPr>
        <w:t> </w:t>
      </w:r>
      <w:r>
        <w:rPr/>
        <w:t>los</w:t>
      </w:r>
      <w:r>
        <w:rPr>
          <w:spacing w:val="-6"/>
        </w:rPr>
        <w:t> </w:t>
      </w:r>
      <w:r>
        <w:rPr/>
        <w:t>efectos</w:t>
      </w:r>
      <w:r>
        <w:rPr>
          <w:spacing w:val="-5"/>
        </w:rPr>
        <w:t> </w:t>
      </w:r>
      <w:r>
        <w:rPr/>
        <w:t>del</w:t>
      </w:r>
      <w:r>
        <w:rPr>
          <w:spacing w:val="-6"/>
        </w:rPr>
        <w:t> </w:t>
      </w:r>
      <w:r>
        <w:rPr/>
        <w:t>presente</w:t>
      </w:r>
      <w:r>
        <w:rPr>
          <w:spacing w:val="-7"/>
        </w:rPr>
        <w:t> </w:t>
      </w:r>
      <w:r>
        <w:rPr/>
        <w:t>Reglamento</w:t>
      </w:r>
      <w:r>
        <w:rPr>
          <w:spacing w:val="-6"/>
        </w:rPr>
        <w:t> </w:t>
      </w:r>
      <w:r>
        <w:rPr/>
        <w:t>se</w:t>
      </w:r>
      <w:r>
        <w:rPr>
          <w:spacing w:val="-7"/>
        </w:rPr>
        <w:t> </w:t>
      </w:r>
      <w:r>
        <w:rPr/>
        <w:t>entenderá</w:t>
      </w:r>
      <w:r>
        <w:rPr>
          <w:spacing w:val="-6"/>
        </w:rPr>
        <w:t> </w:t>
      </w:r>
      <w:r>
        <w:rPr>
          <w:spacing w:val="-4"/>
        </w:rPr>
        <w:t>por:</w:t>
      </w:r>
    </w:p>
    <w:p>
      <w:pPr>
        <w:pStyle w:val="BodyText"/>
        <w:spacing w:before="44"/>
      </w:pPr>
    </w:p>
    <w:p>
      <w:pPr>
        <w:pStyle w:val="ListParagraph"/>
        <w:numPr>
          <w:ilvl w:val="0"/>
          <w:numId w:val="1"/>
        </w:numPr>
        <w:tabs>
          <w:tab w:pos="977" w:val="left" w:leader="none"/>
          <w:tab w:pos="979" w:val="left" w:leader="none"/>
        </w:tabs>
        <w:spacing w:line="240" w:lineRule="auto" w:before="0" w:after="0"/>
        <w:ind w:left="979" w:right="183" w:hanging="252"/>
        <w:jc w:val="left"/>
        <w:rPr>
          <w:sz w:val="20"/>
        </w:rPr>
      </w:pPr>
      <w:r>
        <w:rPr>
          <w:rFonts w:ascii="Arial" w:hAnsi="Arial"/>
          <w:b/>
          <w:sz w:val="20"/>
        </w:rPr>
        <w:t>Alineamiento</w:t>
      </w:r>
      <w:r>
        <w:rPr>
          <w:rFonts w:ascii="Arial" w:hAnsi="Arial"/>
          <w:b/>
          <w:spacing w:val="18"/>
          <w:sz w:val="20"/>
        </w:rPr>
        <w:t> </w:t>
      </w:r>
      <w:r>
        <w:rPr>
          <w:rFonts w:ascii="Arial" w:hAnsi="Arial"/>
          <w:b/>
          <w:sz w:val="20"/>
        </w:rPr>
        <w:t>de</w:t>
      </w:r>
      <w:r>
        <w:rPr>
          <w:rFonts w:ascii="Arial" w:hAnsi="Arial"/>
          <w:b/>
          <w:spacing w:val="17"/>
          <w:sz w:val="20"/>
        </w:rPr>
        <w:t> </w:t>
      </w:r>
      <w:r>
        <w:rPr>
          <w:rFonts w:ascii="Arial" w:hAnsi="Arial"/>
          <w:b/>
          <w:sz w:val="20"/>
        </w:rPr>
        <w:t>edificación:</w:t>
      </w:r>
      <w:r>
        <w:rPr>
          <w:rFonts w:ascii="Arial" w:hAnsi="Arial"/>
          <w:b/>
          <w:spacing w:val="21"/>
          <w:sz w:val="20"/>
        </w:rPr>
        <w:t> </w:t>
      </w:r>
      <w:r>
        <w:rPr>
          <w:sz w:val="20"/>
        </w:rPr>
        <w:t>Delimitación</w:t>
      </w:r>
      <w:r>
        <w:rPr>
          <w:spacing w:val="17"/>
          <w:sz w:val="20"/>
        </w:rPr>
        <w:t> </w:t>
      </w:r>
      <w:r>
        <w:rPr>
          <w:sz w:val="20"/>
        </w:rPr>
        <w:t>de</w:t>
      </w:r>
      <w:r>
        <w:rPr>
          <w:spacing w:val="19"/>
          <w:sz w:val="20"/>
        </w:rPr>
        <w:t> </w:t>
      </w:r>
      <w:r>
        <w:rPr>
          <w:sz w:val="20"/>
        </w:rPr>
        <w:t>un</w:t>
      </w:r>
      <w:r>
        <w:rPr>
          <w:spacing w:val="17"/>
          <w:sz w:val="20"/>
        </w:rPr>
        <w:t> </w:t>
      </w:r>
      <w:r>
        <w:rPr>
          <w:sz w:val="20"/>
        </w:rPr>
        <w:t>lote</w:t>
      </w:r>
      <w:r>
        <w:rPr>
          <w:spacing w:val="17"/>
          <w:sz w:val="20"/>
        </w:rPr>
        <w:t> </w:t>
      </w:r>
      <w:r>
        <w:rPr>
          <w:sz w:val="20"/>
        </w:rPr>
        <w:t>o</w:t>
      </w:r>
      <w:r>
        <w:rPr>
          <w:spacing w:val="17"/>
          <w:sz w:val="20"/>
        </w:rPr>
        <w:t> </w:t>
      </w:r>
      <w:r>
        <w:rPr>
          <w:sz w:val="20"/>
        </w:rPr>
        <w:t>predio</w:t>
      </w:r>
      <w:r>
        <w:rPr>
          <w:spacing w:val="17"/>
          <w:sz w:val="20"/>
        </w:rPr>
        <w:t> </w:t>
      </w:r>
      <w:r>
        <w:rPr>
          <w:sz w:val="20"/>
        </w:rPr>
        <w:t>en</w:t>
      </w:r>
      <w:r>
        <w:rPr>
          <w:spacing w:val="17"/>
          <w:sz w:val="20"/>
        </w:rPr>
        <w:t> </w:t>
      </w:r>
      <w:r>
        <w:rPr>
          <w:sz w:val="20"/>
        </w:rPr>
        <w:t>el</w:t>
      </w:r>
      <w:r>
        <w:rPr>
          <w:spacing w:val="17"/>
          <w:sz w:val="20"/>
        </w:rPr>
        <w:t> </w:t>
      </w:r>
      <w:r>
        <w:rPr>
          <w:sz w:val="20"/>
        </w:rPr>
        <w:t>frente</w:t>
      </w:r>
      <w:r>
        <w:rPr>
          <w:spacing w:val="17"/>
          <w:sz w:val="20"/>
        </w:rPr>
        <w:t> </w:t>
      </w:r>
      <w:r>
        <w:rPr>
          <w:sz w:val="20"/>
        </w:rPr>
        <w:t>a</w:t>
      </w:r>
      <w:r>
        <w:rPr>
          <w:spacing w:val="20"/>
          <w:sz w:val="20"/>
        </w:rPr>
        <w:t> </w:t>
      </w:r>
      <w:r>
        <w:rPr>
          <w:sz w:val="20"/>
        </w:rPr>
        <w:t>la</w:t>
      </w:r>
      <w:r>
        <w:rPr>
          <w:spacing w:val="17"/>
          <w:sz w:val="20"/>
        </w:rPr>
        <w:t> </w:t>
      </w:r>
      <w:r>
        <w:rPr>
          <w:sz w:val="20"/>
        </w:rPr>
        <w:t>vía</w:t>
      </w:r>
      <w:r>
        <w:rPr>
          <w:spacing w:val="17"/>
          <w:sz w:val="20"/>
        </w:rPr>
        <w:t> </w:t>
      </w:r>
      <w:r>
        <w:rPr>
          <w:sz w:val="20"/>
        </w:rPr>
        <w:t>pública,</w:t>
      </w:r>
      <w:r>
        <w:rPr>
          <w:spacing w:val="17"/>
          <w:sz w:val="20"/>
        </w:rPr>
        <w:t> </w:t>
      </w:r>
      <w:r>
        <w:rPr>
          <w:sz w:val="20"/>
        </w:rPr>
        <w:t>que</w:t>
      </w:r>
      <w:r>
        <w:rPr>
          <w:spacing w:val="17"/>
          <w:sz w:val="20"/>
        </w:rPr>
        <w:t> </w:t>
      </w:r>
      <w:r>
        <w:rPr>
          <w:sz w:val="20"/>
        </w:rPr>
        <w:t>define</w:t>
      </w:r>
      <w:r>
        <w:rPr>
          <w:spacing w:val="17"/>
          <w:sz w:val="20"/>
        </w:rPr>
        <w:t> </w:t>
      </w:r>
      <w:r>
        <w:rPr>
          <w:sz w:val="20"/>
        </w:rPr>
        <w:t>la posición permisible del inicio de la superficie edificable;</w:t>
      </w:r>
    </w:p>
    <w:p>
      <w:pPr>
        <w:pStyle w:val="ListParagraph"/>
        <w:spacing w:after="0" w:line="240" w:lineRule="auto"/>
        <w:jc w:val="left"/>
        <w:rPr>
          <w:sz w:val="20"/>
        </w:rPr>
        <w:sectPr>
          <w:pgSz w:w="12240" w:h="15840"/>
          <w:pgMar w:header="403" w:footer="629" w:top="1020" w:bottom="820" w:left="720" w:right="720"/>
        </w:sectPr>
      </w:pPr>
    </w:p>
    <w:p>
      <w:pPr>
        <w:pStyle w:val="ListParagraph"/>
        <w:numPr>
          <w:ilvl w:val="0"/>
          <w:numId w:val="1"/>
        </w:numPr>
        <w:tabs>
          <w:tab w:pos="975" w:val="left" w:leader="none"/>
          <w:tab w:pos="979" w:val="left" w:leader="none"/>
        </w:tabs>
        <w:spacing w:line="240" w:lineRule="auto" w:before="82" w:after="0"/>
        <w:ind w:left="979" w:right="188" w:hanging="308"/>
        <w:jc w:val="both"/>
        <w:rPr>
          <w:sz w:val="20"/>
        </w:rPr>
      </w:pPr>
      <w:r>
        <w:rPr>
          <w:sz w:val="20"/>
        </w:rPr>
        <w:drawing>
          <wp:anchor distT="0" distB="0" distL="0" distR="0" allowOverlap="1" layoutInCell="1" locked="0" behindDoc="1" simplePos="0" relativeHeight="486441984">
            <wp:simplePos x="0" y="0"/>
            <wp:positionH relativeFrom="page">
              <wp:posOffset>164464</wp:posOffset>
            </wp:positionH>
            <wp:positionV relativeFrom="page">
              <wp:posOffset>4672143</wp:posOffset>
            </wp:positionV>
            <wp:extent cx="7592059" cy="883832"/>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1712">
                <wp:simplePos x="0" y="0"/>
                <wp:positionH relativeFrom="page">
                  <wp:posOffset>-775435</wp:posOffset>
                </wp:positionH>
                <wp:positionV relativeFrom="page">
                  <wp:posOffset>4587013</wp:posOffset>
                </wp:positionV>
                <wp:extent cx="9351010" cy="914400"/>
                <wp:effectExtent l="0" t="0" r="0" b="0"/>
                <wp:wrapNone/>
                <wp:docPr id="19" name="Textbox 19"/>
                <wp:cNvGraphicFramePr>
                  <a:graphicFrameLocks/>
                </wp:cNvGraphicFramePr>
                <a:graphic>
                  <a:graphicData uri="http://schemas.microsoft.com/office/word/2010/wordprocessingShape">
                    <wps:wsp>
                      <wps:cNvPr id="19" name="Textbox 1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171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Anuncios: </w:t>
      </w:r>
      <w:r>
        <w:rPr>
          <w:sz w:val="20"/>
        </w:rPr>
        <w:t>Cualquier medio de información, comunicación o publicidad destinado a dar a conocer un producto, hecho o evento proveniente de una actividad de carácter profesional, cívica, política, industrial, cultural, mercantil, etc.;</w:t>
      </w:r>
    </w:p>
    <w:p>
      <w:pPr>
        <w:pStyle w:val="BodyText"/>
        <w:spacing w:before="10"/>
      </w:pPr>
    </w:p>
    <w:p>
      <w:pPr>
        <w:pStyle w:val="ListParagraph"/>
        <w:numPr>
          <w:ilvl w:val="0"/>
          <w:numId w:val="1"/>
        </w:numPr>
        <w:tabs>
          <w:tab w:pos="976" w:val="left" w:leader="none"/>
          <w:tab w:pos="979" w:val="left" w:leader="none"/>
        </w:tabs>
        <w:spacing w:line="240" w:lineRule="auto" w:before="0" w:after="0"/>
        <w:ind w:left="979" w:right="188" w:hanging="365"/>
        <w:jc w:val="both"/>
        <w:rPr>
          <w:sz w:val="20"/>
        </w:rPr>
      </w:pPr>
      <w:r>
        <w:rPr>
          <w:rFonts w:ascii="Arial" w:hAnsi="Arial"/>
          <w:b/>
          <w:sz w:val="20"/>
        </w:rPr>
        <w:t>Áreas verdes: </w:t>
      </w:r>
      <w:r>
        <w:rPr>
          <w:sz w:val="20"/>
        </w:rPr>
        <w:t>Espacios urbanos ocupados con árboles, arbustos o plantas, que pueden tener diferentes </w:t>
      </w:r>
      <w:r>
        <w:rPr>
          <w:spacing w:val="-2"/>
          <w:sz w:val="20"/>
        </w:rPr>
        <w:t>usos;</w:t>
      </w:r>
    </w:p>
    <w:p>
      <w:pPr>
        <w:pStyle w:val="BodyText"/>
        <w:spacing w:before="10"/>
      </w:pPr>
    </w:p>
    <w:p>
      <w:pPr>
        <w:pStyle w:val="ListParagraph"/>
        <w:numPr>
          <w:ilvl w:val="0"/>
          <w:numId w:val="1"/>
        </w:numPr>
        <w:tabs>
          <w:tab w:pos="979" w:val="left" w:leader="none"/>
        </w:tabs>
        <w:spacing w:line="240" w:lineRule="auto" w:before="1" w:after="0"/>
        <w:ind w:left="979" w:right="0" w:hanging="386"/>
        <w:jc w:val="left"/>
        <w:rPr>
          <w:sz w:val="20"/>
        </w:rPr>
      </w:pPr>
      <w:r>
        <w:rPr>
          <w:rFonts w:ascii="Arial"/>
          <w:b/>
          <w:sz w:val="20"/>
        </w:rPr>
        <w:t>Arquitectura</w:t>
      </w:r>
      <w:r>
        <w:rPr>
          <w:rFonts w:ascii="Arial"/>
          <w:b/>
          <w:spacing w:val="-8"/>
          <w:sz w:val="20"/>
        </w:rPr>
        <w:t> </w:t>
      </w:r>
      <w:r>
        <w:rPr>
          <w:rFonts w:ascii="Arial"/>
          <w:b/>
          <w:sz w:val="20"/>
        </w:rPr>
        <w:t>contextual</w:t>
      </w:r>
      <w:r>
        <w:rPr>
          <w:rFonts w:ascii="Arial"/>
          <w:b/>
          <w:spacing w:val="-7"/>
          <w:sz w:val="20"/>
        </w:rPr>
        <w:t> </w:t>
      </w:r>
      <w:r>
        <w:rPr>
          <w:rFonts w:ascii="Arial"/>
          <w:b/>
          <w:sz w:val="20"/>
        </w:rPr>
        <w:t>o</w:t>
      </w:r>
      <w:r>
        <w:rPr>
          <w:rFonts w:ascii="Arial"/>
          <w:b/>
          <w:spacing w:val="-10"/>
          <w:sz w:val="20"/>
        </w:rPr>
        <w:t> </w:t>
      </w:r>
      <w:r>
        <w:rPr>
          <w:rFonts w:ascii="Arial"/>
          <w:b/>
          <w:sz w:val="20"/>
        </w:rPr>
        <w:t>de</w:t>
      </w:r>
      <w:r>
        <w:rPr>
          <w:rFonts w:ascii="Arial"/>
          <w:b/>
          <w:spacing w:val="-9"/>
          <w:sz w:val="20"/>
        </w:rPr>
        <w:t> </w:t>
      </w:r>
      <w:r>
        <w:rPr>
          <w:rFonts w:ascii="Arial"/>
          <w:b/>
          <w:sz w:val="20"/>
        </w:rPr>
        <w:t>conjunto:</w:t>
      </w:r>
      <w:r>
        <w:rPr>
          <w:rFonts w:ascii="Arial"/>
          <w:b/>
          <w:spacing w:val="-4"/>
          <w:sz w:val="20"/>
        </w:rPr>
        <w:t> </w:t>
      </w:r>
      <w:r>
        <w:rPr>
          <w:sz w:val="20"/>
        </w:rPr>
        <w:t>Construcciones</w:t>
      </w:r>
      <w:r>
        <w:rPr>
          <w:spacing w:val="-8"/>
          <w:sz w:val="20"/>
        </w:rPr>
        <w:t> </w:t>
      </w:r>
      <w:r>
        <w:rPr>
          <w:sz w:val="20"/>
        </w:rPr>
        <w:t>que</w:t>
      </w:r>
      <w:r>
        <w:rPr>
          <w:spacing w:val="-9"/>
          <w:sz w:val="20"/>
        </w:rPr>
        <w:t> </w:t>
      </w:r>
      <w:r>
        <w:rPr>
          <w:sz w:val="20"/>
        </w:rPr>
        <w:t>conforman</w:t>
      </w:r>
      <w:r>
        <w:rPr>
          <w:spacing w:val="-8"/>
          <w:sz w:val="20"/>
        </w:rPr>
        <w:t> </w:t>
      </w:r>
      <w:r>
        <w:rPr>
          <w:sz w:val="20"/>
        </w:rPr>
        <w:t>la</w:t>
      </w:r>
      <w:r>
        <w:rPr>
          <w:spacing w:val="-7"/>
          <w:sz w:val="20"/>
        </w:rPr>
        <w:t> </w:t>
      </w:r>
      <w:r>
        <w:rPr>
          <w:sz w:val="20"/>
        </w:rPr>
        <w:t>imagen</w:t>
      </w:r>
      <w:r>
        <w:rPr>
          <w:spacing w:val="-10"/>
          <w:sz w:val="20"/>
        </w:rPr>
        <w:t> </w:t>
      </w:r>
      <w:r>
        <w:rPr>
          <w:sz w:val="20"/>
        </w:rPr>
        <w:t>urbana</w:t>
      </w:r>
      <w:r>
        <w:rPr>
          <w:spacing w:val="-8"/>
          <w:sz w:val="20"/>
        </w:rPr>
        <w:t> </w:t>
      </w:r>
      <w:r>
        <w:rPr>
          <w:spacing w:val="-2"/>
          <w:sz w:val="20"/>
        </w:rPr>
        <w:t>predominante;</w:t>
      </w:r>
    </w:p>
    <w:p>
      <w:pPr>
        <w:pStyle w:val="BodyText"/>
        <w:spacing w:before="10"/>
      </w:pPr>
    </w:p>
    <w:p>
      <w:pPr>
        <w:pStyle w:val="ListParagraph"/>
        <w:numPr>
          <w:ilvl w:val="0"/>
          <w:numId w:val="1"/>
        </w:numPr>
        <w:tabs>
          <w:tab w:pos="978" w:val="left" w:leader="none"/>
        </w:tabs>
        <w:spacing w:line="240" w:lineRule="auto" w:before="0" w:after="0"/>
        <w:ind w:left="978" w:right="0" w:hanging="330"/>
        <w:jc w:val="left"/>
        <w:rPr>
          <w:sz w:val="20"/>
        </w:rPr>
      </w:pPr>
      <w:r>
        <w:rPr>
          <w:rFonts w:ascii="Arial" w:hAnsi="Arial"/>
          <w:b/>
          <w:sz w:val="20"/>
        </w:rPr>
        <w:t>Arquitectura</w:t>
      </w:r>
      <w:r>
        <w:rPr>
          <w:rFonts w:ascii="Arial" w:hAnsi="Arial"/>
          <w:b/>
          <w:spacing w:val="-11"/>
          <w:sz w:val="20"/>
        </w:rPr>
        <w:t> </w:t>
      </w:r>
      <w:r>
        <w:rPr>
          <w:rFonts w:ascii="Arial" w:hAnsi="Arial"/>
          <w:b/>
          <w:sz w:val="20"/>
        </w:rPr>
        <w:t>relevante:</w:t>
      </w:r>
      <w:r>
        <w:rPr>
          <w:rFonts w:ascii="Arial" w:hAnsi="Arial"/>
          <w:b/>
          <w:spacing w:val="-9"/>
          <w:sz w:val="20"/>
        </w:rPr>
        <w:t> </w:t>
      </w:r>
      <w:r>
        <w:rPr>
          <w:sz w:val="20"/>
        </w:rPr>
        <w:t>Bienes</w:t>
      </w:r>
      <w:r>
        <w:rPr>
          <w:spacing w:val="-9"/>
          <w:sz w:val="20"/>
        </w:rPr>
        <w:t> </w:t>
      </w:r>
      <w:r>
        <w:rPr>
          <w:sz w:val="20"/>
        </w:rPr>
        <w:t>inmuebles</w:t>
      </w:r>
      <w:r>
        <w:rPr>
          <w:spacing w:val="-12"/>
          <w:sz w:val="20"/>
        </w:rPr>
        <w:t> </w:t>
      </w:r>
      <w:r>
        <w:rPr>
          <w:sz w:val="20"/>
        </w:rPr>
        <w:t>cuyos</w:t>
      </w:r>
      <w:r>
        <w:rPr>
          <w:spacing w:val="-9"/>
          <w:sz w:val="20"/>
        </w:rPr>
        <w:t> </w:t>
      </w:r>
      <w:r>
        <w:rPr>
          <w:sz w:val="20"/>
        </w:rPr>
        <w:t>elementos</w:t>
      </w:r>
      <w:r>
        <w:rPr>
          <w:spacing w:val="-11"/>
          <w:sz w:val="20"/>
        </w:rPr>
        <w:t> </w:t>
      </w:r>
      <w:r>
        <w:rPr>
          <w:sz w:val="20"/>
        </w:rPr>
        <w:t>arquitectónicos</w:t>
      </w:r>
      <w:r>
        <w:rPr>
          <w:spacing w:val="-12"/>
          <w:sz w:val="20"/>
        </w:rPr>
        <w:t> </w:t>
      </w:r>
      <w:r>
        <w:rPr>
          <w:sz w:val="20"/>
        </w:rPr>
        <w:t>destacan</w:t>
      </w:r>
      <w:r>
        <w:rPr>
          <w:spacing w:val="-10"/>
          <w:sz w:val="20"/>
        </w:rPr>
        <w:t> </w:t>
      </w:r>
      <w:r>
        <w:rPr>
          <w:sz w:val="20"/>
        </w:rPr>
        <w:t>del</w:t>
      </w:r>
      <w:r>
        <w:rPr>
          <w:spacing w:val="-11"/>
          <w:sz w:val="20"/>
        </w:rPr>
        <w:t> </w:t>
      </w:r>
      <w:r>
        <w:rPr>
          <w:sz w:val="20"/>
        </w:rPr>
        <w:t>resto</w:t>
      </w:r>
      <w:r>
        <w:rPr>
          <w:spacing w:val="-11"/>
          <w:sz w:val="20"/>
        </w:rPr>
        <w:t> </w:t>
      </w:r>
      <w:r>
        <w:rPr>
          <w:sz w:val="20"/>
        </w:rPr>
        <w:t>del</w:t>
      </w:r>
      <w:r>
        <w:rPr>
          <w:spacing w:val="-12"/>
          <w:sz w:val="20"/>
        </w:rPr>
        <w:t> </w:t>
      </w:r>
      <w:r>
        <w:rPr>
          <w:spacing w:val="-2"/>
          <w:sz w:val="20"/>
        </w:rPr>
        <w:t>conjunto;</w:t>
      </w:r>
    </w:p>
    <w:p>
      <w:pPr>
        <w:pStyle w:val="BodyText"/>
        <w:spacing w:before="8"/>
      </w:pPr>
    </w:p>
    <w:p>
      <w:pPr>
        <w:pStyle w:val="ListParagraph"/>
        <w:numPr>
          <w:ilvl w:val="0"/>
          <w:numId w:val="1"/>
        </w:numPr>
        <w:tabs>
          <w:tab w:pos="977" w:val="left" w:leader="none"/>
          <w:tab w:pos="979" w:val="left" w:leader="none"/>
        </w:tabs>
        <w:spacing w:line="240" w:lineRule="auto" w:before="0" w:after="0"/>
        <w:ind w:left="979" w:right="185" w:hanging="387"/>
        <w:jc w:val="both"/>
        <w:rPr>
          <w:sz w:val="20"/>
        </w:rPr>
      </w:pPr>
      <w:r>
        <w:rPr>
          <w:rFonts w:ascii="Arial" w:hAnsi="Arial"/>
          <w:b/>
          <w:sz w:val="20"/>
        </w:rPr>
        <w:t>Arquitectura</w:t>
      </w:r>
      <w:r>
        <w:rPr>
          <w:rFonts w:ascii="Arial" w:hAnsi="Arial"/>
          <w:b/>
          <w:spacing w:val="-7"/>
          <w:sz w:val="20"/>
        </w:rPr>
        <w:t> </w:t>
      </w:r>
      <w:r>
        <w:rPr>
          <w:rFonts w:ascii="Arial" w:hAnsi="Arial"/>
          <w:b/>
          <w:sz w:val="20"/>
        </w:rPr>
        <w:t>religiosa:</w:t>
      </w:r>
      <w:r>
        <w:rPr>
          <w:rFonts w:ascii="Arial" w:hAnsi="Arial"/>
          <w:b/>
          <w:spacing w:val="-6"/>
          <w:sz w:val="20"/>
        </w:rPr>
        <w:t> </w:t>
      </w:r>
      <w:r>
        <w:rPr>
          <w:sz w:val="20"/>
        </w:rPr>
        <w:t>Edificaciones</w:t>
      </w:r>
      <w:r>
        <w:rPr>
          <w:spacing w:val="-6"/>
          <w:sz w:val="20"/>
        </w:rPr>
        <w:t> </w:t>
      </w:r>
      <w:r>
        <w:rPr>
          <w:sz w:val="20"/>
        </w:rPr>
        <w:t>dedicadas</w:t>
      </w:r>
      <w:r>
        <w:rPr>
          <w:spacing w:val="-8"/>
          <w:sz w:val="20"/>
        </w:rPr>
        <w:t> </w:t>
      </w:r>
      <w:r>
        <w:rPr>
          <w:sz w:val="20"/>
        </w:rPr>
        <w:t>a</w:t>
      </w:r>
      <w:r>
        <w:rPr>
          <w:spacing w:val="-7"/>
          <w:sz w:val="20"/>
        </w:rPr>
        <w:t> </w:t>
      </w:r>
      <w:r>
        <w:rPr>
          <w:sz w:val="20"/>
        </w:rPr>
        <w:t>la</w:t>
      </w:r>
      <w:r>
        <w:rPr>
          <w:spacing w:val="-7"/>
          <w:sz w:val="20"/>
        </w:rPr>
        <w:t> </w:t>
      </w:r>
      <w:r>
        <w:rPr>
          <w:sz w:val="20"/>
        </w:rPr>
        <w:t>práctica</w:t>
      </w:r>
      <w:r>
        <w:rPr>
          <w:spacing w:val="-9"/>
          <w:sz w:val="20"/>
        </w:rPr>
        <w:t> </w:t>
      </w:r>
      <w:r>
        <w:rPr>
          <w:sz w:val="20"/>
        </w:rPr>
        <w:t>de</w:t>
      </w:r>
      <w:r>
        <w:rPr>
          <w:spacing w:val="-7"/>
          <w:sz w:val="20"/>
        </w:rPr>
        <w:t> </w:t>
      </w:r>
      <w:r>
        <w:rPr>
          <w:sz w:val="20"/>
        </w:rPr>
        <w:t>un</w:t>
      </w:r>
      <w:r>
        <w:rPr>
          <w:spacing w:val="-9"/>
          <w:sz w:val="20"/>
        </w:rPr>
        <w:t> </w:t>
      </w:r>
      <w:r>
        <w:rPr>
          <w:sz w:val="20"/>
        </w:rPr>
        <w:t>culto</w:t>
      </w:r>
      <w:r>
        <w:rPr>
          <w:spacing w:val="-9"/>
          <w:sz w:val="20"/>
        </w:rPr>
        <w:t> </w:t>
      </w:r>
      <w:r>
        <w:rPr>
          <w:sz w:val="20"/>
        </w:rPr>
        <w:t>religioso</w:t>
      </w:r>
      <w:r>
        <w:rPr>
          <w:spacing w:val="-7"/>
          <w:sz w:val="20"/>
        </w:rPr>
        <w:t> </w:t>
      </w:r>
      <w:r>
        <w:rPr>
          <w:sz w:val="20"/>
        </w:rPr>
        <w:t>o</w:t>
      </w:r>
      <w:r>
        <w:rPr>
          <w:spacing w:val="-9"/>
          <w:sz w:val="20"/>
        </w:rPr>
        <w:t> </w:t>
      </w:r>
      <w:r>
        <w:rPr>
          <w:sz w:val="20"/>
        </w:rPr>
        <w:t>a</w:t>
      </w:r>
      <w:r>
        <w:rPr>
          <w:spacing w:val="-7"/>
          <w:sz w:val="20"/>
        </w:rPr>
        <w:t> </w:t>
      </w:r>
      <w:r>
        <w:rPr>
          <w:sz w:val="20"/>
        </w:rPr>
        <w:t>fines</w:t>
      </w:r>
      <w:r>
        <w:rPr>
          <w:spacing w:val="-8"/>
          <w:sz w:val="20"/>
        </w:rPr>
        <w:t> </w:t>
      </w:r>
      <w:r>
        <w:rPr>
          <w:sz w:val="20"/>
        </w:rPr>
        <w:t>asistenciales</w:t>
      </w:r>
      <w:r>
        <w:rPr>
          <w:spacing w:val="-6"/>
          <w:sz w:val="20"/>
        </w:rPr>
        <w:t> </w:t>
      </w:r>
      <w:r>
        <w:rPr>
          <w:sz w:val="20"/>
        </w:rPr>
        <w:t>que por sus características arquitectónicas y artísticas deben ser conservados;</w:t>
      </w:r>
    </w:p>
    <w:p>
      <w:pPr>
        <w:pStyle w:val="BodyText"/>
        <w:spacing w:before="11"/>
      </w:pPr>
    </w:p>
    <w:p>
      <w:pPr>
        <w:pStyle w:val="ListParagraph"/>
        <w:numPr>
          <w:ilvl w:val="0"/>
          <w:numId w:val="1"/>
        </w:numPr>
        <w:tabs>
          <w:tab w:pos="977" w:val="left" w:leader="none"/>
          <w:tab w:pos="979" w:val="left" w:leader="none"/>
        </w:tabs>
        <w:spacing w:line="240" w:lineRule="auto" w:before="0" w:after="0"/>
        <w:ind w:left="979" w:right="180" w:hanging="442"/>
        <w:jc w:val="both"/>
        <w:rPr>
          <w:sz w:val="20"/>
        </w:rPr>
      </w:pPr>
      <w:r>
        <w:rPr>
          <w:rFonts w:ascii="Arial" w:hAnsi="Arial"/>
          <w:b/>
          <w:sz w:val="20"/>
        </w:rPr>
        <w:t>Autoridad Municipal: </w:t>
      </w:r>
      <w:r>
        <w:rPr>
          <w:sz w:val="20"/>
        </w:rPr>
        <w:t>El Presidente Municipal Constitucional, Secretaría de Obras Públicas y Desarrollo Urbano,</w:t>
      </w:r>
      <w:r>
        <w:rPr>
          <w:spacing w:val="-8"/>
          <w:sz w:val="20"/>
        </w:rPr>
        <w:t> </w:t>
      </w:r>
      <w:r>
        <w:rPr>
          <w:sz w:val="20"/>
        </w:rPr>
        <w:t>Dirección</w:t>
      </w:r>
      <w:r>
        <w:rPr>
          <w:spacing w:val="-10"/>
          <w:sz w:val="20"/>
        </w:rPr>
        <w:t> </w:t>
      </w:r>
      <w:r>
        <w:rPr>
          <w:sz w:val="20"/>
        </w:rPr>
        <w:t>de</w:t>
      </w:r>
      <w:r>
        <w:rPr>
          <w:spacing w:val="-10"/>
          <w:sz w:val="20"/>
        </w:rPr>
        <w:t> </w:t>
      </w:r>
      <w:r>
        <w:rPr>
          <w:sz w:val="20"/>
        </w:rPr>
        <w:t>Desarrollo</w:t>
      </w:r>
      <w:r>
        <w:rPr>
          <w:spacing w:val="-8"/>
          <w:sz w:val="20"/>
        </w:rPr>
        <w:t> </w:t>
      </w:r>
      <w:r>
        <w:rPr>
          <w:sz w:val="20"/>
        </w:rPr>
        <w:t>Urbano</w:t>
      </w:r>
      <w:r>
        <w:rPr>
          <w:spacing w:val="-10"/>
          <w:sz w:val="20"/>
        </w:rPr>
        <w:t> </w:t>
      </w:r>
      <w:r>
        <w:rPr>
          <w:sz w:val="20"/>
        </w:rPr>
        <w:t>y</w:t>
      </w:r>
      <w:r>
        <w:rPr>
          <w:spacing w:val="-9"/>
          <w:sz w:val="20"/>
        </w:rPr>
        <w:t> </w:t>
      </w:r>
      <w:r>
        <w:rPr>
          <w:sz w:val="20"/>
        </w:rPr>
        <w:t>Ordenamiento</w:t>
      </w:r>
      <w:r>
        <w:rPr>
          <w:spacing w:val="-10"/>
          <w:sz w:val="20"/>
        </w:rPr>
        <w:t> </w:t>
      </w:r>
      <w:r>
        <w:rPr>
          <w:sz w:val="20"/>
        </w:rPr>
        <w:t>Territorial,</w:t>
      </w:r>
      <w:r>
        <w:rPr>
          <w:spacing w:val="-10"/>
          <w:sz w:val="20"/>
        </w:rPr>
        <w:t> </w:t>
      </w:r>
      <w:r>
        <w:rPr>
          <w:sz w:val="20"/>
        </w:rPr>
        <w:t>Dirección</w:t>
      </w:r>
      <w:r>
        <w:rPr>
          <w:spacing w:val="-10"/>
          <w:sz w:val="20"/>
        </w:rPr>
        <w:t> </w:t>
      </w:r>
      <w:r>
        <w:rPr>
          <w:sz w:val="20"/>
        </w:rPr>
        <w:t>de</w:t>
      </w:r>
      <w:r>
        <w:rPr>
          <w:spacing w:val="-10"/>
          <w:sz w:val="20"/>
        </w:rPr>
        <w:t> </w:t>
      </w:r>
      <w:r>
        <w:rPr>
          <w:sz w:val="20"/>
        </w:rPr>
        <w:t>Reglamentos,</w:t>
      </w:r>
      <w:r>
        <w:rPr>
          <w:spacing w:val="-7"/>
          <w:sz w:val="20"/>
        </w:rPr>
        <w:t> </w:t>
      </w:r>
      <w:r>
        <w:rPr>
          <w:sz w:val="20"/>
        </w:rPr>
        <w:t>Espectáculos y Comercio, Dirección de Servicios Municipales, Dirección de Turismo, así como la Coordinación de Protección</w:t>
      </w:r>
      <w:r>
        <w:rPr>
          <w:spacing w:val="-9"/>
          <w:sz w:val="20"/>
        </w:rPr>
        <w:t> </w:t>
      </w:r>
      <w:r>
        <w:rPr>
          <w:sz w:val="20"/>
        </w:rPr>
        <w:t>Civil,</w:t>
      </w:r>
      <w:r>
        <w:rPr>
          <w:spacing w:val="-6"/>
          <w:sz w:val="20"/>
        </w:rPr>
        <w:t> </w:t>
      </w:r>
      <w:r>
        <w:rPr>
          <w:sz w:val="20"/>
        </w:rPr>
        <w:t>Bomberos</w:t>
      </w:r>
      <w:r>
        <w:rPr>
          <w:spacing w:val="-6"/>
          <w:sz w:val="20"/>
        </w:rPr>
        <w:t> </w:t>
      </w:r>
      <w:r>
        <w:rPr>
          <w:sz w:val="20"/>
        </w:rPr>
        <w:t>y</w:t>
      </w:r>
      <w:r>
        <w:rPr>
          <w:spacing w:val="-8"/>
          <w:sz w:val="20"/>
        </w:rPr>
        <w:t> </w:t>
      </w:r>
      <w:r>
        <w:rPr>
          <w:sz w:val="20"/>
        </w:rPr>
        <w:t>Gestión</w:t>
      </w:r>
      <w:r>
        <w:rPr>
          <w:spacing w:val="-9"/>
          <w:sz w:val="20"/>
        </w:rPr>
        <w:t> </w:t>
      </w:r>
      <w:r>
        <w:rPr>
          <w:sz w:val="20"/>
        </w:rPr>
        <w:t>Integral</w:t>
      </w:r>
      <w:r>
        <w:rPr>
          <w:spacing w:val="-10"/>
          <w:sz w:val="20"/>
        </w:rPr>
        <w:t> </w:t>
      </w:r>
      <w:r>
        <w:rPr>
          <w:sz w:val="20"/>
        </w:rPr>
        <w:t>de</w:t>
      </w:r>
      <w:r>
        <w:rPr>
          <w:spacing w:val="-9"/>
          <w:sz w:val="20"/>
        </w:rPr>
        <w:t> </w:t>
      </w:r>
      <w:r>
        <w:rPr>
          <w:sz w:val="20"/>
        </w:rPr>
        <w:t>Riesgos,</w:t>
      </w:r>
      <w:r>
        <w:rPr>
          <w:spacing w:val="-9"/>
          <w:sz w:val="20"/>
        </w:rPr>
        <w:t> </w:t>
      </w:r>
      <w:r>
        <w:rPr>
          <w:sz w:val="20"/>
        </w:rPr>
        <w:t>Dirección</w:t>
      </w:r>
      <w:r>
        <w:rPr>
          <w:spacing w:val="-7"/>
          <w:sz w:val="20"/>
        </w:rPr>
        <w:t> </w:t>
      </w:r>
      <w:r>
        <w:rPr>
          <w:sz w:val="20"/>
        </w:rPr>
        <w:t>de</w:t>
      </w:r>
      <w:r>
        <w:rPr>
          <w:spacing w:val="-9"/>
          <w:sz w:val="20"/>
        </w:rPr>
        <w:t> </w:t>
      </w:r>
      <w:r>
        <w:rPr>
          <w:sz w:val="20"/>
        </w:rPr>
        <w:t>Policía</w:t>
      </w:r>
      <w:r>
        <w:rPr>
          <w:spacing w:val="-9"/>
          <w:sz w:val="20"/>
        </w:rPr>
        <w:t> </w:t>
      </w:r>
      <w:r>
        <w:rPr>
          <w:sz w:val="20"/>
        </w:rPr>
        <w:t>Preventiva,</w:t>
      </w:r>
      <w:r>
        <w:rPr>
          <w:spacing w:val="-9"/>
          <w:sz w:val="20"/>
        </w:rPr>
        <w:t> </w:t>
      </w:r>
      <w:r>
        <w:rPr>
          <w:sz w:val="20"/>
        </w:rPr>
        <w:t>Tránsito</w:t>
      </w:r>
      <w:r>
        <w:rPr>
          <w:spacing w:val="-9"/>
          <w:sz w:val="20"/>
        </w:rPr>
        <w:t> </w:t>
      </w:r>
      <w:r>
        <w:rPr>
          <w:sz w:val="20"/>
        </w:rPr>
        <w:t>y</w:t>
      </w:r>
      <w:r>
        <w:rPr>
          <w:spacing w:val="-8"/>
          <w:sz w:val="20"/>
        </w:rPr>
        <w:t> </w:t>
      </w:r>
      <w:r>
        <w:rPr>
          <w:sz w:val="20"/>
        </w:rPr>
        <w:t>Vialidad y Dirección de Ecología y Medio Ambiente;</w:t>
      </w:r>
    </w:p>
    <w:p>
      <w:pPr>
        <w:pStyle w:val="BodyText"/>
        <w:spacing w:before="10"/>
      </w:pPr>
    </w:p>
    <w:p>
      <w:pPr>
        <w:pStyle w:val="ListParagraph"/>
        <w:numPr>
          <w:ilvl w:val="0"/>
          <w:numId w:val="1"/>
        </w:numPr>
        <w:tabs>
          <w:tab w:pos="978" w:val="left" w:leader="none"/>
        </w:tabs>
        <w:spacing w:line="240" w:lineRule="auto" w:before="0" w:after="0"/>
        <w:ind w:left="978" w:right="0" w:hanging="496"/>
        <w:jc w:val="left"/>
        <w:rPr>
          <w:sz w:val="20"/>
        </w:rPr>
      </w:pPr>
      <w:r>
        <w:rPr>
          <w:rFonts w:ascii="Arial" w:hAnsi="Arial"/>
          <w:b/>
          <w:sz w:val="20"/>
        </w:rPr>
        <w:t>Ayuntamiento:</w:t>
      </w:r>
      <w:r>
        <w:rPr>
          <w:rFonts w:ascii="Arial" w:hAnsi="Arial"/>
          <w:b/>
          <w:spacing w:val="-7"/>
          <w:sz w:val="20"/>
        </w:rPr>
        <w:t> </w:t>
      </w:r>
      <w:r>
        <w:rPr>
          <w:sz w:val="20"/>
        </w:rPr>
        <w:t>Órgano</w:t>
      </w:r>
      <w:r>
        <w:rPr>
          <w:spacing w:val="-9"/>
          <w:sz w:val="20"/>
        </w:rPr>
        <w:t> </w:t>
      </w:r>
      <w:r>
        <w:rPr>
          <w:sz w:val="20"/>
        </w:rPr>
        <w:t>colegiado</w:t>
      </w:r>
      <w:r>
        <w:rPr>
          <w:spacing w:val="-7"/>
          <w:sz w:val="20"/>
        </w:rPr>
        <w:t> </w:t>
      </w:r>
      <w:r>
        <w:rPr>
          <w:sz w:val="20"/>
        </w:rPr>
        <w:t>integrado</w:t>
      </w:r>
      <w:r>
        <w:rPr>
          <w:spacing w:val="-10"/>
          <w:sz w:val="20"/>
        </w:rPr>
        <w:t> </w:t>
      </w:r>
      <w:r>
        <w:rPr>
          <w:sz w:val="20"/>
        </w:rPr>
        <w:t>por</w:t>
      </w:r>
      <w:r>
        <w:rPr>
          <w:spacing w:val="-8"/>
          <w:sz w:val="20"/>
        </w:rPr>
        <w:t> </w:t>
      </w:r>
      <w:r>
        <w:rPr>
          <w:sz w:val="20"/>
        </w:rPr>
        <w:t>el</w:t>
      </w:r>
      <w:r>
        <w:rPr>
          <w:spacing w:val="-10"/>
          <w:sz w:val="20"/>
        </w:rPr>
        <w:t> </w:t>
      </w:r>
      <w:r>
        <w:rPr>
          <w:sz w:val="20"/>
        </w:rPr>
        <w:t>Presidente</w:t>
      </w:r>
      <w:r>
        <w:rPr>
          <w:spacing w:val="-9"/>
          <w:sz w:val="20"/>
        </w:rPr>
        <w:t> </w:t>
      </w:r>
      <w:r>
        <w:rPr>
          <w:sz w:val="20"/>
        </w:rPr>
        <w:t>Municipal,</w:t>
      </w:r>
      <w:r>
        <w:rPr>
          <w:spacing w:val="-7"/>
          <w:sz w:val="20"/>
        </w:rPr>
        <w:t> </w:t>
      </w:r>
      <w:r>
        <w:rPr>
          <w:sz w:val="20"/>
        </w:rPr>
        <w:t>Sindico</w:t>
      </w:r>
      <w:r>
        <w:rPr>
          <w:spacing w:val="-7"/>
          <w:sz w:val="20"/>
        </w:rPr>
        <w:t> </w:t>
      </w:r>
      <w:r>
        <w:rPr>
          <w:sz w:val="20"/>
        </w:rPr>
        <w:t>y</w:t>
      </w:r>
      <w:r>
        <w:rPr>
          <w:spacing w:val="-8"/>
          <w:sz w:val="20"/>
        </w:rPr>
        <w:t> </w:t>
      </w:r>
      <w:r>
        <w:rPr>
          <w:spacing w:val="-2"/>
          <w:sz w:val="20"/>
        </w:rPr>
        <w:t>Regidores;</w:t>
      </w:r>
    </w:p>
    <w:p>
      <w:pPr>
        <w:pStyle w:val="BodyText"/>
        <w:spacing w:before="10"/>
      </w:pPr>
    </w:p>
    <w:p>
      <w:pPr>
        <w:pStyle w:val="ListParagraph"/>
        <w:numPr>
          <w:ilvl w:val="0"/>
          <w:numId w:val="1"/>
        </w:numPr>
        <w:tabs>
          <w:tab w:pos="979" w:val="left" w:leader="none"/>
        </w:tabs>
        <w:spacing w:line="240" w:lineRule="auto" w:before="1" w:after="0"/>
        <w:ind w:left="979" w:right="0" w:hanging="386"/>
        <w:jc w:val="left"/>
        <w:rPr>
          <w:sz w:val="20"/>
        </w:rPr>
      </w:pPr>
      <w:r>
        <w:rPr>
          <w:rFonts w:ascii="Arial" w:hAnsi="Arial"/>
          <w:b/>
          <w:sz w:val="20"/>
        </w:rPr>
        <w:t>Cartel:</w:t>
      </w:r>
      <w:r>
        <w:rPr>
          <w:rFonts w:ascii="Arial" w:hAnsi="Arial"/>
          <w:b/>
          <w:spacing w:val="-5"/>
          <w:sz w:val="20"/>
        </w:rPr>
        <w:t> </w:t>
      </w:r>
      <w:r>
        <w:rPr>
          <w:sz w:val="20"/>
        </w:rPr>
        <w:t>Papel,</w:t>
      </w:r>
      <w:r>
        <w:rPr>
          <w:spacing w:val="-6"/>
          <w:sz w:val="20"/>
        </w:rPr>
        <w:t> </w:t>
      </w:r>
      <w:r>
        <w:rPr>
          <w:sz w:val="20"/>
        </w:rPr>
        <w:t>lámina,</w:t>
      </w:r>
      <w:r>
        <w:rPr>
          <w:spacing w:val="-7"/>
          <w:sz w:val="20"/>
        </w:rPr>
        <w:t> </w:t>
      </w:r>
      <w:r>
        <w:rPr>
          <w:sz w:val="20"/>
        </w:rPr>
        <w:t>cartón</w:t>
      </w:r>
      <w:r>
        <w:rPr>
          <w:spacing w:val="-8"/>
          <w:sz w:val="20"/>
        </w:rPr>
        <w:t> </w:t>
      </w:r>
      <w:r>
        <w:rPr>
          <w:sz w:val="20"/>
        </w:rPr>
        <w:t>u</w:t>
      </w:r>
      <w:r>
        <w:rPr>
          <w:spacing w:val="-6"/>
          <w:sz w:val="20"/>
        </w:rPr>
        <w:t> </w:t>
      </w:r>
      <w:r>
        <w:rPr>
          <w:sz w:val="20"/>
        </w:rPr>
        <w:t>otro</w:t>
      </w:r>
      <w:r>
        <w:rPr>
          <w:spacing w:val="-5"/>
          <w:sz w:val="20"/>
        </w:rPr>
        <w:t> </w:t>
      </w:r>
      <w:r>
        <w:rPr>
          <w:sz w:val="20"/>
        </w:rPr>
        <w:t>material,</w:t>
      </w:r>
      <w:r>
        <w:rPr>
          <w:spacing w:val="-7"/>
          <w:sz w:val="20"/>
        </w:rPr>
        <w:t> </w:t>
      </w:r>
      <w:r>
        <w:rPr>
          <w:sz w:val="20"/>
        </w:rPr>
        <w:t>que</w:t>
      </w:r>
      <w:r>
        <w:rPr>
          <w:spacing w:val="-9"/>
          <w:sz w:val="20"/>
        </w:rPr>
        <w:t> </w:t>
      </w:r>
      <w:r>
        <w:rPr>
          <w:sz w:val="20"/>
        </w:rPr>
        <w:t>se</w:t>
      </w:r>
      <w:r>
        <w:rPr>
          <w:spacing w:val="-5"/>
          <w:sz w:val="20"/>
        </w:rPr>
        <w:t> </w:t>
      </w:r>
      <w:r>
        <w:rPr>
          <w:sz w:val="20"/>
        </w:rPr>
        <w:t>imprime</w:t>
      </w:r>
      <w:r>
        <w:rPr>
          <w:spacing w:val="-7"/>
          <w:sz w:val="20"/>
        </w:rPr>
        <w:t> </w:t>
      </w:r>
      <w:r>
        <w:rPr>
          <w:sz w:val="20"/>
        </w:rPr>
        <w:t>con</w:t>
      </w:r>
      <w:r>
        <w:rPr>
          <w:spacing w:val="-7"/>
          <w:sz w:val="20"/>
        </w:rPr>
        <w:t> </w:t>
      </w:r>
      <w:r>
        <w:rPr>
          <w:sz w:val="20"/>
        </w:rPr>
        <w:t>algún</w:t>
      </w:r>
      <w:r>
        <w:rPr>
          <w:spacing w:val="-5"/>
          <w:sz w:val="20"/>
        </w:rPr>
        <w:t> </w:t>
      </w:r>
      <w:r>
        <w:rPr>
          <w:sz w:val="20"/>
        </w:rPr>
        <w:t>tipo</w:t>
      </w:r>
      <w:r>
        <w:rPr>
          <w:spacing w:val="-9"/>
          <w:sz w:val="20"/>
        </w:rPr>
        <w:t> </w:t>
      </w:r>
      <w:r>
        <w:rPr>
          <w:sz w:val="20"/>
        </w:rPr>
        <w:t>de</w:t>
      </w:r>
      <w:r>
        <w:rPr>
          <w:spacing w:val="-5"/>
          <w:sz w:val="20"/>
        </w:rPr>
        <w:t> </w:t>
      </w:r>
      <w:r>
        <w:rPr>
          <w:sz w:val="20"/>
        </w:rPr>
        <w:t>mensaje</w:t>
      </w:r>
      <w:r>
        <w:rPr>
          <w:spacing w:val="-7"/>
          <w:sz w:val="20"/>
        </w:rPr>
        <w:t> </w:t>
      </w:r>
      <w:r>
        <w:rPr>
          <w:spacing w:val="-2"/>
          <w:sz w:val="20"/>
        </w:rPr>
        <w:t>visual;</w:t>
      </w:r>
    </w:p>
    <w:p>
      <w:pPr>
        <w:pStyle w:val="BodyText"/>
        <w:spacing w:before="10"/>
      </w:pPr>
    </w:p>
    <w:p>
      <w:pPr>
        <w:pStyle w:val="ListParagraph"/>
        <w:numPr>
          <w:ilvl w:val="0"/>
          <w:numId w:val="1"/>
        </w:numPr>
        <w:tabs>
          <w:tab w:pos="978" w:val="left" w:leader="none"/>
        </w:tabs>
        <w:spacing w:line="240" w:lineRule="auto" w:before="0" w:after="0"/>
        <w:ind w:left="978" w:right="0" w:hanging="330"/>
        <w:jc w:val="left"/>
        <w:rPr>
          <w:sz w:val="20"/>
        </w:rPr>
      </w:pPr>
      <w:r>
        <w:rPr>
          <w:rFonts w:ascii="Arial" w:hAnsi="Arial"/>
          <w:b/>
          <w:sz w:val="20"/>
        </w:rPr>
        <w:t>Catálogo:</w:t>
      </w:r>
      <w:r>
        <w:rPr>
          <w:rFonts w:ascii="Arial" w:hAnsi="Arial"/>
          <w:b/>
          <w:spacing w:val="-6"/>
          <w:sz w:val="20"/>
        </w:rPr>
        <w:t> </w:t>
      </w:r>
      <w:r>
        <w:rPr>
          <w:sz w:val="20"/>
        </w:rPr>
        <w:t>Al</w:t>
      </w:r>
      <w:r>
        <w:rPr>
          <w:spacing w:val="-8"/>
          <w:sz w:val="20"/>
        </w:rPr>
        <w:t> </w:t>
      </w:r>
      <w:r>
        <w:rPr>
          <w:sz w:val="20"/>
        </w:rPr>
        <w:t>catálogo</w:t>
      </w:r>
      <w:r>
        <w:rPr>
          <w:spacing w:val="-8"/>
          <w:sz w:val="20"/>
        </w:rPr>
        <w:t> </w:t>
      </w:r>
      <w:r>
        <w:rPr>
          <w:sz w:val="20"/>
        </w:rPr>
        <w:t>de</w:t>
      </w:r>
      <w:r>
        <w:rPr>
          <w:spacing w:val="-7"/>
          <w:sz w:val="20"/>
        </w:rPr>
        <w:t> </w:t>
      </w:r>
      <w:r>
        <w:rPr>
          <w:sz w:val="20"/>
        </w:rPr>
        <w:t>imagen</w:t>
      </w:r>
      <w:r>
        <w:rPr>
          <w:spacing w:val="-8"/>
          <w:sz w:val="20"/>
        </w:rPr>
        <w:t> </w:t>
      </w:r>
      <w:r>
        <w:rPr>
          <w:sz w:val="20"/>
        </w:rPr>
        <w:t>urbana</w:t>
      </w:r>
      <w:r>
        <w:rPr>
          <w:spacing w:val="-5"/>
          <w:sz w:val="20"/>
        </w:rPr>
        <w:t> </w:t>
      </w:r>
      <w:r>
        <w:rPr>
          <w:sz w:val="20"/>
        </w:rPr>
        <w:t>que</w:t>
      </w:r>
      <w:r>
        <w:rPr>
          <w:spacing w:val="-8"/>
          <w:sz w:val="20"/>
        </w:rPr>
        <w:t> </w:t>
      </w:r>
      <w:r>
        <w:rPr>
          <w:sz w:val="20"/>
        </w:rPr>
        <w:t>ilustra</w:t>
      </w:r>
      <w:r>
        <w:rPr>
          <w:spacing w:val="-5"/>
          <w:sz w:val="20"/>
        </w:rPr>
        <w:t> </w:t>
      </w:r>
      <w:r>
        <w:rPr>
          <w:sz w:val="20"/>
        </w:rPr>
        <w:t>las</w:t>
      </w:r>
      <w:r>
        <w:rPr>
          <w:spacing w:val="-7"/>
          <w:sz w:val="20"/>
        </w:rPr>
        <w:t> </w:t>
      </w:r>
      <w:r>
        <w:rPr>
          <w:sz w:val="20"/>
        </w:rPr>
        <w:t>disposiciones</w:t>
      </w:r>
      <w:r>
        <w:rPr>
          <w:spacing w:val="-6"/>
          <w:sz w:val="20"/>
        </w:rPr>
        <w:t> </w:t>
      </w:r>
      <w:r>
        <w:rPr>
          <w:sz w:val="20"/>
        </w:rPr>
        <w:t>del</w:t>
      </w:r>
      <w:r>
        <w:rPr>
          <w:spacing w:val="-8"/>
          <w:sz w:val="20"/>
        </w:rPr>
        <w:t> </w:t>
      </w:r>
      <w:r>
        <w:rPr>
          <w:sz w:val="20"/>
        </w:rPr>
        <w:t>presente</w:t>
      </w:r>
      <w:r>
        <w:rPr>
          <w:spacing w:val="-9"/>
          <w:sz w:val="20"/>
        </w:rPr>
        <w:t> </w:t>
      </w:r>
      <w:r>
        <w:rPr>
          <w:spacing w:val="-2"/>
          <w:sz w:val="20"/>
        </w:rPr>
        <w:t>Reglamento;</w:t>
      </w:r>
    </w:p>
    <w:p>
      <w:pPr>
        <w:pStyle w:val="BodyText"/>
        <w:spacing w:before="10"/>
      </w:pPr>
    </w:p>
    <w:p>
      <w:pPr>
        <w:pStyle w:val="ListParagraph"/>
        <w:numPr>
          <w:ilvl w:val="0"/>
          <w:numId w:val="1"/>
        </w:numPr>
        <w:tabs>
          <w:tab w:pos="978" w:val="left" w:leader="none"/>
        </w:tabs>
        <w:spacing w:line="240" w:lineRule="auto" w:before="1" w:after="0"/>
        <w:ind w:left="978" w:right="0" w:hanging="385"/>
        <w:jc w:val="left"/>
        <w:rPr>
          <w:sz w:val="20"/>
        </w:rPr>
      </w:pPr>
      <w:r>
        <w:rPr>
          <w:rFonts w:ascii="Arial" w:hAnsi="Arial"/>
          <w:b/>
          <w:sz w:val="20"/>
        </w:rPr>
        <w:t>Centro</w:t>
      </w:r>
      <w:r>
        <w:rPr>
          <w:rFonts w:ascii="Arial" w:hAnsi="Arial"/>
          <w:b/>
          <w:spacing w:val="-7"/>
          <w:sz w:val="20"/>
        </w:rPr>
        <w:t> </w:t>
      </w:r>
      <w:r>
        <w:rPr>
          <w:rFonts w:ascii="Arial" w:hAnsi="Arial"/>
          <w:b/>
          <w:sz w:val="20"/>
        </w:rPr>
        <w:t>Histórico:</w:t>
      </w:r>
      <w:r>
        <w:rPr>
          <w:rFonts w:ascii="Arial" w:hAnsi="Arial"/>
          <w:b/>
          <w:spacing w:val="-5"/>
          <w:sz w:val="20"/>
        </w:rPr>
        <w:t> </w:t>
      </w:r>
      <w:r>
        <w:rPr>
          <w:sz w:val="20"/>
        </w:rPr>
        <w:t>Zona</w:t>
      </w:r>
      <w:r>
        <w:rPr>
          <w:spacing w:val="-7"/>
          <w:sz w:val="20"/>
        </w:rPr>
        <w:t> </w:t>
      </w:r>
      <w:r>
        <w:rPr>
          <w:sz w:val="20"/>
        </w:rPr>
        <w:t>denominada</w:t>
      </w:r>
      <w:r>
        <w:rPr>
          <w:spacing w:val="-7"/>
          <w:sz w:val="20"/>
        </w:rPr>
        <w:t> </w:t>
      </w:r>
      <w:r>
        <w:rPr>
          <w:sz w:val="20"/>
        </w:rPr>
        <w:t>como</w:t>
      </w:r>
      <w:r>
        <w:rPr>
          <w:spacing w:val="-7"/>
          <w:sz w:val="20"/>
        </w:rPr>
        <w:t> </w:t>
      </w:r>
      <w:r>
        <w:rPr>
          <w:sz w:val="20"/>
        </w:rPr>
        <w:t>primer</w:t>
      </w:r>
      <w:r>
        <w:rPr>
          <w:spacing w:val="-7"/>
          <w:sz w:val="20"/>
        </w:rPr>
        <w:t> </w:t>
      </w:r>
      <w:r>
        <w:rPr>
          <w:sz w:val="20"/>
        </w:rPr>
        <w:t>cuadro</w:t>
      </w:r>
      <w:r>
        <w:rPr>
          <w:spacing w:val="-7"/>
          <w:sz w:val="20"/>
        </w:rPr>
        <w:t> </w:t>
      </w:r>
      <w:r>
        <w:rPr>
          <w:sz w:val="20"/>
        </w:rPr>
        <w:t>de</w:t>
      </w:r>
      <w:r>
        <w:rPr>
          <w:spacing w:val="-6"/>
          <w:sz w:val="20"/>
        </w:rPr>
        <w:t> </w:t>
      </w:r>
      <w:r>
        <w:rPr>
          <w:sz w:val="20"/>
        </w:rPr>
        <w:t>la</w:t>
      </w:r>
      <w:r>
        <w:rPr>
          <w:spacing w:val="-7"/>
          <w:sz w:val="20"/>
        </w:rPr>
        <w:t> </w:t>
      </w:r>
      <w:r>
        <w:rPr>
          <w:sz w:val="20"/>
        </w:rPr>
        <w:t>ciudad</w:t>
      </w:r>
      <w:r>
        <w:rPr>
          <w:spacing w:val="-8"/>
          <w:sz w:val="20"/>
        </w:rPr>
        <w:t> </w:t>
      </w:r>
      <w:r>
        <w:rPr>
          <w:sz w:val="20"/>
        </w:rPr>
        <w:t>y</w:t>
      </w:r>
      <w:r>
        <w:rPr>
          <w:spacing w:val="-6"/>
          <w:sz w:val="20"/>
        </w:rPr>
        <w:t> </w:t>
      </w:r>
      <w:r>
        <w:rPr>
          <w:sz w:val="20"/>
        </w:rPr>
        <w:t>calles</w:t>
      </w:r>
      <w:r>
        <w:rPr>
          <w:spacing w:val="-4"/>
          <w:sz w:val="20"/>
        </w:rPr>
        <w:t> </w:t>
      </w:r>
      <w:r>
        <w:rPr>
          <w:spacing w:val="-2"/>
          <w:sz w:val="20"/>
        </w:rPr>
        <w:t>adyacentes;</w:t>
      </w:r>
    </w:p>
    <w:p>
      <w:pPr>
        <w:pStyle w:val="BodyText"/>
        <w:spacing w:before="7"/>
      </w:pPr>
    </w:p>
    <w:p>
      <w:pPr>
        <w:pStyle w:val="ListParagraph"/>
        <w:numPr>
          <w:ilvl w:val="0"/>
          <w:numId w:val="1"/>
        </w:numPr>
        <w:tabs>
          <w:tab w:pos="978" w:val="left" w:leader="none"/>
        </w:tabs>
        <w:spacing w:line="240" w:lineRule="auto" w:before="1" w:after="0"/>
        <w:ind w:left="978" w:right="0" w:hanging="440"/>
        <w:jc w:val="left"/>
        <w:rPr>
          <w:sz w:val="20"/>
        </w:rPr>
      </w:pPr>
      <w:r>
        <w:rPr>
          <w:rFonts w:ascii="Arial" w:hAnsi="Arial"/>
          <w:b/>
          <w:sz w:val="20"/>
        </w:rPr>
        <w:t>Comunidades:</w:t>
      </w:r>
      <w:r>
        <w:rPr>
          <w:rFonts w:ascii="Arial" w:hAnsi="Arial"/>
          <w:b/>
          <w:spacing w:val="-7"/>
          <w:sz w:val="20"/>
        </w:rPr>
        <w:t> </w:t>
      </w:r>
      <w:r>
        <w:rPr>
          <w:sz w:val="20"/>
        </w:rPr>
        <w:t>Zonas</w:t>
      </w:r>
      <w:r>
        <w:rPr>
          <w:spacing w:val="-7"/>
          <w:sz w:val="20"/>
        </w:rPr>
        <w:t> </w:t>
      </w:r>
      <w:r>
        <w:rPr>
          <w:sz w:val="20"/>
        </w:rPr>
        <w:t>homogéneas</w:t>
      </w:r>
      <w:r>
        <w:rPr>
          <w:spacing w:val="-8"/>
          <w:sz w:val="20"/>
        </w:rPr>
        <w:t> </w:t>
      </w:r>
      <w:r>
        <w:rPr>
          <w:sz w:val="20"/>
        </w:rPr>
        <w:t>y</w:t>
      </w:r>
      <w:r>
        <w:rPr>
          <w:spacing w:val="-7"/>
          <w:sz w:val="20"/>
        </w:rPr>
        <w:t> </w:t>
      </w:r>
      <w:r>
        <w:rPr>
          <w:sz w:val="20"/>
        </w:rPr>
        <w:t>sectores</w:t>
      </w:r>
      <w:r>
        <w:rPr>
          <w:spacing w:val="-7"/>
          <w:sz w:val="20"/>
        </w:rPr>
        <w:t> </w:t>
      </w:r>
      <w:r>
        <w:rPr>
          <w:sz w:val="20"/>
        </w:rPr>
        <w:t>del</w:t>
      </w:r>
      <w:r>
        <w:rPr>
          <w:spacing w:val="-8"/>
          <w:sz w:val="20"/>
        </w:rPr>
        <w:t> </w:t>
      </w:r>
      <w:r>
        <w:rPr>
          <w:sz w:val="20"/>
        </w:rPr>
        <w:t>área</w:t>
      </w:r>
      <w:r>
        <w:rPr>
          <w:spacing w:val="-8"/>
          <w:sz w:val="20"/>
        </w:rPr>
        <w:t> </w:t>
      </w:r>
      <w:r>
        <w:rPr>
          <w:spacing w:val="-2"/>
          <w:sz w:val="20"/>
        </w:rPr>
        <w:t>rural;</w:t>
      </w:r>
    </w:p>
    <w:p>
      <w:pPr>
        <w:pStyle w:val="BodyText"/>
        <w:spacing w:before="10"/>
      </w:pPr>
    </w:p>
    <w:p>
      <w:pPr>
        <w:pStyle w:val="ListParagraph"/>
        <w:numPr>
          <w:ilvl w:val="0"/>
          <w:numId w:val="1"/>
        </w:numPr>
        <w:tabs>
          <w:tab w:pos="978" w:val="left" w:leader="none"/>
        </w:tabs>
        <w:spacing w:line="240" w:lineRule="auto" w:before="0" w:after="0"/>
        <w:ind w:left="978" w:right="0" w:hanging="496"/>
        <w:jc w:val="left"/>
        <w:rPr>
          <w:sz w:val="20"/>
        </w:rPr>
      </w:pPr>
      <w:r>
        <w:rPr>
          <w:rFonts w:ascii="Arial" w:hAnsi="Arial"/>
          <w:b/>
          <w:sz w:val="20"/>
        </w:rPr>
        <w:t>Conservación:</w:t>
      </w:r>
      <w:r>
        <w:rPr>
          <w:rFonts w:ascii="Arial" w:hAnsi="Arial"/>
          <w:b/>
          <w:spacing w:val="-5"/>
          <w:sz w:val="20"/>
        </w:rPr>
        <w:t> </w:t>
      </w:r>
      <w:r>
        <w:rPr>
          <w:sz w:val="20"/>
        </w:rPr>
        <w:t>El</w:t>
      </w:r>
      <w:r>
        <w:rPr>
          <w:spacing w:val="-7"/>
          <w:sz w:val="20"/>
        </w:rPr>
        <w:t> </w:t>
      </w:r>
      <w:r>
        <w:rPr>
          <w:sz w:val="20"/>
        </w:rPr>
        <w:t>máximo</w:t>
      </w:r>
      <w:r>
        <w:rPr>
          <w:spacing w:val="-6"/>
          <w:sz w:val="20"/>
        </w:rPr>
        <w:t> </w:t>
      </w:r>
      <w:r>
        <w:rPr>
          <w:sz w:val="20"/>
        </w:rPr>
        <w:t>nivel</w:t>
      </w:r>
      <w:r>
        <w:rPr>
          <w:spacing w:val="-6"/>
          <w:sz w:val="20"/>
        </w:rPr>
        <w:t> </w:t>
      </w:r>
      <w:r>
        <w:rPr>
          <w:sz w:val="20"/>
        </w:rPr>
        <w:t>de</w:t>
      </w:r>
      <w:r>
        <w:rPr>
          <w:spacing w:val="-7"/>
          <w:sz w:val="20"/>
        </w:rPr>
        <w:t> </w:t>
      </w:r>
      <w:r>
        <w:rPr>
          <w:sz w:val="20"/>
        </w:rPr>
        <w:t>protección</w:t>
      </w:r>
      <w:r>
        <w:rPr>
          <w:spacing w:val="-9"/>
          <w:sz w:val="20"/>
        </w:rPr>
        <w:t> </w:t>
      </w:r>
      <w:r>
        <w:rPr>
          <w:sz w:val="20"/>
        </w:rPr>
        <w:t>para</w:t>
      </w:r>
      <w:r>
        <w:rPr>
          <w:spacing w:val="-8"/>
          <w:sz w:val="20"/>
        </w:rPr>
        <w:t> </w:t>
      </w:r>
      <w:r>
        <w:rPr>
          <w:sz w:val="20"/>
        </w:rPr>
        <w:t>un</w:t>
      </w:r>
      <w:r>
        <w:rPr>
          <w:spacing w:val="-6"/>
          <w:sz w:val="20"/>
        </w:rPr>
        <w:t> </w:t>
      </w:r>
      <w:r>
        <w:rPr>
          <w:sz w:val="20"/>
        </w:rPr>
        <w:t>inmueble</w:t>
      </w:r>
      <w:r>
        <w:rPr>
          <w:spacing w:val="-6"/>
          <w:sz w:val="20"/>
        </w:rPr>
        <w:t> </w:t>
      </w:r>
      <w:r>
        <w:rPr>
          <w:sz w:val="20"/>
        </w:rPr>
        <w:t>que</w:t>
      </w:r>
      <w:r>
        <w:rPr>
          <w:spacing w:val="-7"/>
          <w:sz w:val="20"/>
        </w:rPr>
        <w:t> </w:t>
      </w:r>
      <w:r>
        <w:rPr>
          <w:sz w:val="20"/>
        </w:rPr>
        <w:t>no</w:t>
      </w:r>
      <w:r>
        <w:rPr>
          <w:spacing w:val="-6"/>
          <w:sz w:val="20"/>
        </w:rPr>
        <w:t> </w:t>
      </w:r>
      <w:r>
        <w:rPr>
          <w:sz w:val="20"/>
        </w:rPr>
        <w:t>manifiesta</w:t>
      </w:r>
      <w:r>
        <w:rPr>
          <w:spacing w:val="-8"/>
          <w:sz w:val="20"/>
        </w:rPr>
        <w:t> </w:t>
      </w:r>
      <w:r>
        <w:rPr>
          <w:sz w:val="20"/>
        </w:rPr>
        <w:t>un</w:t>
      </w:r>
      <w:r>
        <w:rPr>
          <w:spacing w:val="-6"/>
          <w:sz w:val="20"/>
        </w:rPr>
        <w:t> </w:t>
      </w:r>
      <w:r>
        <w:rPr>
          <w:sz w:val="20"/>
        </w:rPr>
        <w:t>deterioro</w:t>
      </w:r>
      <w:r>
        <w:rPr>
          <w:spacing w:val="-8"/>
          <w:sz w:val="20"/>
        </w:rPr>
        <w:t> </w:t>
      </w:r>
      <w:r>
        <w:rPr>
          <w:spacing w:val="-2"/>
          <w:sz w:val="20"/>
        </w:rPr>
        <w:t>significativo;</w:t>
      </w:r>
    </w:p>
    <w:p>
      <w:pPr>
        <w:pStyle w:val="BodyText"/>
        <w:spacing w:before="11"/>
      </w:pPr>
    </w:p>
    <w:p>
      <w:pPr>
        <w:pStyle w:val="ListParagraph"/>
        <w:numPr>
          <w:ilvl w:val="0"/>
          <w:numId w:val="1"/>
        </w:numPr>
        <w:tabs>
          <w:tab w:pos="979" w:val="left" w:leader="none"/>
        </w:tabs>
        <w:spacing w:line="240" w:lineRule="auto" w:before="0" w:after="0"/>
        <w:ind w:left="979" w:right="186" w:hanging="519"/>
        <w:jc w:val="both"/>
        <w:rPr>
          <w:sz w:val="20"/>
        </w:rPr>
      </w:pPr>
      <w:r>
        <w:rPr>
          <w:rFonts w:ascii="Arial" w:hAnsi="Arial"/>
          <w:b/>
          <w:sz w:val="20"/>
        </w:rPr>
        <w:t>Coordinación de Protección Civil: </w:t>
      </w:r>
      <w:r>
        <w:rPr>
          <w:sz w:val="20"/>
        </w:rPr>
        <w:t>Coordinación de Protección Civil, Bomberos y Gestión Integral de </w:t>
      </w:r>
      <w:r>
        <w:rPr>
          <w:spacing w:val="-2"/>
          <w:sz w:val="20"/>
        </w:rPr>
        <w:t>Riesgos;</w:t>
      </w:r>
    </w:p>
    <w:p>
      <w:pPr>
        <w:pStyle w:val="BodyText"/>
        <w:spacing w:before="11"/>
      </w:pPr>
    </w:p>
    <w:p>
      <w:pPr>
        <w:pStyle w:val="ListParagraph"/>
        <w:numPr>
          <w:ilvl w:val="0"/>
          <w:numId w:val="1"/>
        </w:numPr>
        <w:tabs>
          <w:tab w:pos="977" w:val="left" w:leader="none"/>
        </w:tabs>
        <w:spacing w:line="240" w:lineRule="auto" w:before="0" w:after="0"/>
        <w:ind w:left="977" w:right="0" w:hanging="462"/>
        <w:jc w:val="left"/>
        <w:rPr>
          <w:sz w:val="20"/>
        </w:rPr>
      </w:pPr>
      <w:r>
        <w:rPr>
          <w:rFonts w:ascii="Arial" w:hAnsi="Arial"/>
          <w:b/>
          <w:sz w:val="20"/>
        </w:rPr>
        <w:t>Dirección</w:t>
      </w:r>
      <w:r>
        <w:rPr>
          <w:rFonts w:ascii="Arial" w:hAnsi="Arial"/>
          <w:b/>
          <w:spacing w:val="-8"/>
          <w:sz w:val="20"/>
        </w:rPr>
        <w:t> </w:t>
      </w:r>
      <w:r>
        <w:rPr>
          <w:rFonts w:ascii="Arial" w:hAnsi="Arial"/>
          <w:b/>
          <w:sz w:val="20"/>
        </w:rPr>
        <w:t>de</w:t>
      </w:r>
      <w:r>
        <w:rPr>
          <w:rFonts w:ascii="Arial" w:hAnsi="Arial"/>
          <w:b/>
          <w:spacing w:val="-7"/>
          <w:sz w:val="20"/>
        </w:rPr>
        <w:t> </w:t>
      </w:r>
      <w:r>
        <w:rPr>
          <w:rFonts w:ascii="Arial" w:hAnsi="Arial"/>
          <w:b/>
          <w:sz w:val="20"/>
        </w:rPr>
        <w:t>Desarrollo</w:t>
      </w:r>
      <w:r>
        <w:rPr>
          <w:rFonts w:ascii="Arial" w:hAnsi="Arial"/>
          <w:b/>
          <w:spacing w:val="-9"/>
          <w:sz w:val="20"/>
        </w:rPr>
        <w:t> </w:t>
      </w:r>
      <w:r>
        <w:rPr>
          <w:rFonts w:ascii="Arial" w:hAnsi="Arial"/>
          <w:b/>
          <w:sz w:val="20"/>
        </w:rPr>
        <w:t>Urbano</w:t>
      </w:r>
      <w:r>
        <w:rPr>
          <w:sz w:val="20"/>
        </w:rPr>
        <w:t>:</w:t>
      </w:r>
      <w:r>
        <w:rPr>
          <w:spacing w:val="-9"/>
          <w:sz w:val="20"/>
        </w:rPr>
        <w:t> </w:t>
      </w:r>
      <w:r>
        <w:rPr>
          <w:sz w:val="20"/>
        </w:rPr>
        <w:t>Dirección</w:t>
      </w:r>
      <w:r>
        <w:rPr>
          <w:spacing w:val="-8"/>
          <w:sz w:val="20"/>
        </w:rPr>
        <w:t> </w:t>
      </w:r>
      <w:r>
        <w:rPr>
          <w:sz w:val="20"/>
        </w:rPr>
        <w:t>de</w:t>
      </w:r>
      <w:r>
        <w:rPr>
          <w:spacing w:val="-9"/>
          <w:sz w:val="20"/>
        </w:rPr>
        <w:t> </w:t>
      </w:r>
      <w:r>
        <w:rPr>
          <w:sz w:val="20"/>
        </w:rPr>
        <w:t>Desarrollo</w:t>
      </w:r>
      <w:r>
        <w:rPr>
          <w:spacing w:val="-9"/>
          <w:sz w:val="20"/>
        </w:rPr>
        <w:t> </w:t>
      </w:r>
      <w:r>
        <w:rPr>
          <w:sz w:val="20"/>
        </w:rPr>
        <w:t>Urbano</w:t>
      </w:r>
      <w:r>
        <w:rPr>
          <w:spacing w:val="-9"/>
          <w:sz w:val="20"/>
        </w:rPr>
        <w:t> </w:t>
      </w:r>
      <w:r>
        <w:rPr>
          <w:sz w:val="20"/>
        </w:rPr>
        <w:t>y</w:t>
      </w:r>
      <w:r>
        <w:rPr>
          <w:spacing w:val="-8"/>
          <w:sz w:val="20"/>
        </w:rPr>
        <w:t> </w:t>
      </w:r>
      <w:r>
        <w:rPr>
          <w:sz w:val="20"/>
        </w:rPr>
        <w:t>Ordenamiento</w:t>
      </w:r>
      <w:r>
        <w:rPr>
          <w:spacing w:val="-8"/>
          <w:sz w:val="20"/>
        </w:rPr>
        <w:t> </w:t>
      </w:r>
      <w:r>
        <w:rPr>
          <w:spacing w:val="-2"/>
          <w:sz w:val="20"/>
        </w:rPr>
        <w:t>Territorial;</w:t>
      </w:r>
    </w:p>
    <w:p>
      <w:pPr>
        <w:pStyle w:val="BodyText"/>
        <w:spacing w:before="10"/>
      </w:pPr>
    </w:p>
    <w:p>
      <w:pPr>
        <w:pStyle w:val="ListParagraph"/>
        <w:numPr>
          <w:ilvl w:val="0"/>
          <w:numId w:val="1"/>
        </w:numPr>
        <w:tabs>
          <w:tab w:pos="978" w:val="left" w:leader="none"/>
        </w:tabs>
        <w:spacing w:line="240" w:lineRule="auto" w:before="0" w:after="0"/>
        <w:ind w:left="978" w:right="0" w:hanging="518"/>
        <w:jc w:val="left"/>
        <w:rPr>
          <w:sz w:val="20"/>
        </w:rPr>
      </w:pPr>
      <w:r>
        <w:rPr>
          <w:rFonts w:ascii="Arial" w:hAnsi="Arial"/>
          <w:b/>
          <w:sz w:val="20"/>
        </w:rPr>
        <w:t>Dirección</w:t>
      </w:r>
      <w:r>
        <w:rPr>
          <w:rFonts w:ascii="Arial" w:hAnsi="Arial"/>
          <w:b/>
          <w:spacing w:val="-8"/>
          <w:sz w:val="20"/>
        </w:rPr>
        <w:t> </w:t>
      </w:r>
      <w:r>
        <w:rPr>
          <w:rFonts w:ascii="Arial" w:hAnsi="Arial"/>
          <w:b/>
          <w:sz w:val="20"/>
        </w:rPr>
        <w:t>de</w:t>
      </w:r>
      <w:r>
        <w:rPr>
          <w:rFonts w:ascii="Arial" w:hAnsi="Arial"/>
          <w:b/>
          <w:spacing w:val="-6"/>
          <w:sz w:val="20"/>
        </w:rPr>
        <w:t> </w:t>
      </w:r>
      <w:r>
        <w:rPr>
          <w:rFonts w:ascii="Arial" w:hAnsi="Arial"/>
          <w:b/>
          <w:sz w:val="20"/>
        </w:rPr>
        <w:t>Ecología</w:t>
      </w:r>
      <w:r>
        <w:rPr>
          <w:sz w:val="20"/>
        </w:rPr>
        <w:t>:</w:t>
      </w:r>
      <w:r>
        <w:rPr>
          <w:spacing w:val="-8"/>
          <w:sz w:val="20"/>
        </w:rPr>
        <w:t> </w:t>
      </w:r>
      <w:r>
        <w:rPr>
          <w:sz w:val="20"/>
        </w:rPr>
        <w:t>Dirección</w:t>
      </w:r>
      <w:r>
        <w:rPr>
          <w:spacing w:val="-8"/>
          <w:sz w:val="20"/>
        </w:rPr>
        <w:t> </w:t>
      </w:r>
      <w:r>
        <w:rPr>
          <w:sz w:val="20"/>
        </w:rPr>
        <w:t>de</w:t>
      </w:r>
      <w:r>
        <w:rPr>
          <w:spacing w:val="-8"/>
          <w:sz w:val="20"/>
        </w:rPr>
        <w:t> </w:t>
      </w:r>
      <w:r>
        <w:rPr>
          <w:sz w:val="20"/>
        </w:rPr>
        <w:t>Ecología</w:t>
      </w:r>
      <w:r>
        <w:rPr>
          <w:spacing w:val="-9"/>
          <w:sz w:val="20"/>
        </w:rPr>
        <w:t> </w:t>
      </w:r>
      <w:r>
        <w:rPr>
          <w:sz w:val="20"/>
        </w:rPr>
        <w:t>y</w:t>
      </w:r>
      <w:r>
        <w:rPr>
          <w:spacing w:val="-5"/>
          <w:sz w:val="20"/>
        </w:rPr>
        <w:t> </w:t>
      </w:r>
      <w:r>
        <w:rPr>
          <w:sz w:val="20"/>
        </w:rPr>
        <w:t>Medio</w:t>
      </w:r>
      <w:r>
        <w:rPr>
          <w:spacing w:val="-7"/>
          <w:sz w:val="20"/>
        </w:rPr>
        <w:t> </w:t>
      </w:r>
      <w:r>
        <w:rPr>
          <w:spacing w:val="-2"/>
          <w:sz w:val="20"/>
        </w:rPr>
        <w:t>Ambiente;</w:t>
      </w:r>
    </w:p>
    <w:p>
      <w:pPr>
        <w:pStyle w:val="BodyText"/>
        <w:spacing w:before="8"/>
      </w:pPr>
    </w:p>
    <w:p>
      <w:pPr>
        <w:pStyle w:val="ListParagraph"/>
        <w:numPr>
          <w:ilvl w:val="0"/>
          <w:numId w:val="1"/>
        </w:numPr>
        <w:tabs>
          <w:tab w:pos="977" w:val="left" w:leader="none"/>
        </w:tabs>
        <w:spacing w:line="240" w:lineRule="auto" w:before="0" w:after="0"/>
        <w:ind w:left="977" w:right="0" w:hanging="574"/>
        <w:jc w:val="left"/>
        <w:rPr>
          <w:sz w:val="20"/>
        </w:rPr>
      </w:pPr>
      <w:r>
        <w:rPr>
          <w:rFonts w:ascii="Arial" w:hAnsi="Arial"/>
          <w:b/>
          <w:sz w:val="20"/>
        </w:rPr>
        <w:t>Dirección</w:t>
      </w:r>
      <w:r>
        <w:rPr>
          <w:rFonts w:ascii="Arial" w:hAnsi="Arial"/>
          <w:b/>
          <w:spacing w:val="-10"/>
          <w:sz w:val="20"/>
        </w:rPr>
        <w:t> </w:t>
      </w:r>
      <w:r>
        <w:rPr>
          <w:rFonts w:ascii="Arial" w:hAnsi="Arial"/>
          <w:b/>
          <w:sz w:val="20"/>
        </w:rPr>
        <w:t>de</w:t>
      </w:r>
      <w:r>
        <w:rPr>
          <w:rFonts w:ascii="Arial" w:hAnsi="Arial"/>
          <w:b/>
          <w:spacing w:val="-8"/>
          <w:sz w:val="20"/>
        </w:rPr>
        <w:t> </w:t>
      </w:r>
      <w:r>
        <w:rPr>
          <w:rFonts w:ascii="Arial" w:hAnsi="Arial"/>
          <w:b/>
          <w:sz w:val="20"/>
        </w:rPr>
        <w:t>Reglamentos:</w:t>
      </w:r>
      <w:r>
        <w:rPr>
          <w:rFonts w:ascii="Arial" w:hAnsi="Arial"/>
          <w:b/>
          <w:spacing w:val="-7"/>
          <w:sz w:val="20"/>
        </w:rPr>
        <w:t> </w:t>
      </w:r>
      <w:r>
        <w:rPr>
          <w:sz w:val="20"/>
        </w:rPr>
        <w:t>Dirección</w:t>
      </w:r>
      <w:r>
        <w:rPr>
          <w:spacing w:val="-10"/>
          <w:sz w:val="20"/>
        </w:rPr>
        <w:t> </w:t>
      </w:r>
      <w:r>
        <w:rPr>
          <w:sz w:val="20"/>
        </w:rPr>
        <w:t>de</w:t>
      </w:r>
      <w:r>
        <w:rPr>
          <w:spacing w:val="-9"/>
          <w:sz w:val="20"/>
        </w:rPr>
        <w:t> </w:t>
      </w:r>
      <w:r>
        <w:rPr>
          <w:sz w:val="20"/>
        </w:rPr>
        <w:t>Reglamentos,</w:t>
      </w:r>
      <w:r>
        <w:rPr>
          <w:spacing w:val="-10"/>
          <w:sz w:val="20"/>
        </w:rPr>
        <w:t> </w:t>
      </w:r>
      <w:r>
        <w:rPr>
          <w:sz w:val="20"/>
        </w:rPr>
        <w:t>Espectáculos</w:t>
      </w:r>
      <w:r>
        <w:rPr>
          <w:spacing w:val="-9"/>
          <w:sz w:val="20"/>
        </w:rPr>
        <w:t> </w:t>
      </w:r>
      <w:r>
        <w:rPr>
          <w:sz w:val="20"/>
        </w:rPr>
        <w:t>y</w:t>
      </w:r>
      <w:r>
        <w:rPr>
          <w:spacing w:val="-9"/>
          <w:sz w:val="20"/>
        </w:rPr>
        <w:t> </w:t>
      </w:r>
      <w:r>
        <w:rPr>
          <w:spacing w:val="-2"/>
          <w:sz w:val="20"/>
        </w:rPr>
        <w:t>Comercio;</w:t>
      </w:r>
    </w:p>
    <w:p>
      <w:pPr>
        <w:pStyle w:val="BodyText"/>
        <w:spacing w:before="10"/>
      </w:pPr>
    </w:p>
    <w:p>
      <w:pPr>
        <w:pStyle w:val="ListParagraph"/>
        <w:numPr>
          <w:ilvl w:val="0"/>
          <w:numId w:val="1"/>
        </w:numPr>
        <w:tabs>
          <w:tab w:pos="977" w:val="left" w:leader="none"/>
        </w:tabs>
        <w:spacing w:line="240" w:lineRule="auto" w:before="1" w:after="0"/>
        <w:ind w:left="977" w:right="0" w:hanging="629"/>
        <w:jc w:val="left"/>
        <w:rPr>
          <w:sz w:val="20"/>
        </w:rPr>
      </w:pPr>
      <w:r>
        <w:rPr>
          <w:rFonts w:ascii="Arial" w:hAnsi="Arial"/>
          <w:b/>
          <w:sz w:val="20"/>
        </w:rPr>
        <w:t>Dirección</w:t>
      </w:r>
      <w:r>
        <w:rPr>
          <w:rFonts w:ascii="Arial" w:hAnsi="Arial"/>
          <w:b/>
          <w:spacing w:val="-8"/>
          <w:sz w:val="20"/>
        </w:rPr>
        <w:t> </w:t>
      </w:r>
      <w:r>
        <w:rPr>
          <w:rFonts w:ascii="Arial" w:hAnsi="Arial"/>
          <w:b/>
          <w:sz w:val="20"/>
        </w:rPr>
        <w:t>de</w:t>
      </w:r>
      <w:r>
        <w:rPr>
          <w:rFonts w:ascii="Arial" w:hAnsi="Arial"/>
          <w:b/>
          <w:spacing w:val="-7"/>
          <w:sz w:val="20"/>
        </w:rPr>
        <w:t> </w:t>
      </w:r>
      <w:r>
        <w:rPr>
          <w:rFonts w:ascii="Arial" w:hAnsi="Arial"/>
          <w:b/>
          <w:sz w:val="20"/>
        </w:rPr>
        <w:t>Seguridad:</w:t>
      </w:r>
      <w:r>
        <w:rPr>
          <w:rFonts w:ascii="Arial" w:hAnsi="Arial"/>
          <w:b/>
          <w:spacing w:val="-5"/>
          <w:sz w:val="20"/>
        </w:rPr>
        <w:t> </w:t>
      </w:r>
      <w:r>
        <w:rPr>
          <w:sz w:val="20"/>
        </w:rPr>
        <w:t>Dirección</w:t>
      </w:r>
      <w:r>
        <w:rPr>
          <w:spacing w:val="-7"/>
          <w:sz w:val="20"/>
        </w:rPr>
        <w:t> </w:t>
      </w:r>
      <w:r>
        <w:rPr>
          <w:sz w:val="20"/>
        </w:rPr>
        <w:t>de</w:t>
      </w:r>
      <w:r>
        <w:rPr>
          <w:spacing w:val="-8"/>
          <w:sz w:val="20"/>
        </w:rPr>
        <w:t> </w:t>
      </w:r>
      <w:r>
        <w:rPr>
          <w:sz w:val="20"/>
        </w:rPr>
        <w:t>Policía</w:t>
      </w:r>
      <w:r>
        <w:rPr>
          <w:spacing w:val="-9"/>
          <w:sz w:val="20"/>
        </w:rPr>
        <w:t> </w:t>
      </w:r>
      <w:r>
        <w:rPr>
          <w:sz w:val="20"/>
        </w:rPr>
        <w:t>Preventiva,</w:t>
      </w:r>
      <w:r>
        <w:rPr>
          <w:spacing w:val="-8"/>
          <w:sz w:val="20"/>
        </w:rPr>
        <w:t> </w:t>
      </w:r>
      <w:r>
        <w:rPr>
          <w:sz w:val="20"/>
        </w:rPr>
        <w:t>Tránsito</w:t>
      </w:r>
      <w:r>
        <w:rPr>
          <w:spacing w:val="-7"/>
          <w:sz w:val="20"/>
        </w:rPr>
        <w:t> </w:t>
      </w:r>
      <w:r>
        <w:rPr>
          <w:sz w:val="20"/>
        </w:rPr>
        <w:t>y</w:t>
      </w:r>
      <w:r>
        <w:rPr>
          <w:spacing w:val="-8"/>
          <w:sz w:val="20"/>
        </w:rPr>
        <w:t> </w:t>
      </w:r>
      <w:r>
        <w:rPr>
          <w:spacing w:val="-2"/>
          <w:sz w:val="20"/>
        </w:rPr>
        <w:t>Vialidad;</w:t>
      </w:r>
    </w:p>
    <w:p>
      <w:pPr>
        <w:pStyle w:val="BodyText"/>
        <w:spacing w:before="10"/>
      </w:pPr>
    </w:p>
    <w:p>
      <w:pPr>
        <w:pStyle w:val="ListParagraph"/>
        <w:numPr>
          <w:ilvl w:val="0"/>
          <w:numId w:val="1"/>
        </w:numPr>
        <w:tabs>
          <w:tab w:pos="979" w:val="left" w:leader="none"/>
        </w:tabs>
        <w:spacing w:line="240" w:lineRule="auto" w:before="0" w:after="0"/>
        <w:ind w:left="979" w:right="182" w:hanging="519"/>
        <w:jc w:val="both"/>
        <w:rPr>
          <w:sz w:val="20"/>
        </w:rPr>
      </w:pPr>
      <w:r>
        <w:rPr>
          <w:rFonts w:ascii="Arial" w:hAnsi="Arial"/>
          <w:b/>
          <w:sz w:val="20"/>
        </w:rPr>
        <w:t>Equipamiento Urbano: </w:t>
      </w:r>
      <w:r>
        <w:rPr>
          <w:sz w:val="20"/>
        </w:rPr>
        <w:t>Conjunto de edificaciones, elementos funcionales, técnicas y espacios, predominantemente de uso público, en los que se realizan actividades complementarias a las de habitación y trabajo, o se proporcionan servicios de bienestar social y apoyo a la actividad económica, social, cultural y </w:t>
      </w:r>
      <w:r>
        <w:rPr>
          <w:spacing w:val="-2"/>
          <w:sz w:val="20"/>
        </w:rPr>
        <w:t>recreativa;</w:t>
      </w:r>
    </w:p>
    <w:p>
      <w:pPr>
        <w:pStyle w:val="BodyText"/>
        <w:spacing w:before="10"/>
      </w:pPr>
    </w:p>
    <w:p>
      <w:pPr>
        <w:pStyle w:val="ListParagraph"/>
        <w:numPr>
          <w:ilvl w:val="0"/>
          <w:numId w:val="1"/>
        </w:numPr>
        <w:tabs>
          <w:tab w:pos="977" w:val="left" w:leader="none"/>
          <w:tab w:pos="979" w:val="left" w:leader="none"/>
        </w:tabs>
        <w:spacing w:line="240" w:lineRule="auto" w:before="0" w:after="0"/>
        <w:ind w:left="979" w:right="191" w:hanging="464"/>
        <w:jc w:val="both"/>
        <w:rPr>
          <w:sz w:val="20"/>
        </w:rPr>
      </w:pPr>
      <w:r>
        <w:rPr>
          <w:rFonts w:ascii="Arial" w:hAnsi="Arial"/>
          <w:b/>
          <w:sz w:val="20"/>
        </w:rPr>
        <w:t>Espacio Público: </w:t>
      </w:r>
      <w:r>
        <w:rPr>
          <w:sz w:val="20"/>
        </w:rPr>
        <w:t>Territorio físico conformado por la vía pública y otros elementos de propiedad común y </w:t>
      </w:r>
      <w:r>
        <w:rPr>
          <w:spacing w:val="-2"/>
          <w:sz w:val="20"/>
        </w:rPr>
        <w:t>pública;</w:t>
      </w:r>
    </w:p>
    <w:p>
      <w:pPr>
        <w:pStyle w:val="BodyText"/>
        <w:spacing w:before="11"/>
      </w:pPr>
    </w:p>
    <w:p>
      <w:pPr>
        <w:pStyle w:val="ListParagraph"/>
        <w:numPr>
          <w:ilvl w:val="0"/>
          <w:numId w:val="1"/>
        </w:numPr>
        <w:tabs>
          <w:tab w:pos="979" w:val="left" w:leader="none"/>
        </w:tabs>
        <w:spacing w:line="240" w:lineRule="auto" w:before="0" w:after="0"/>
        <w:ind w:left="979" w:right="189" w:hanging="519"/>
        <w:jc w:val="both"/>
        <w:rPr>
          <w:sz w:val="20"/>
        </w:rPr>
      </w:pPr>
      <w:r>
        <w:rPr>
          <w:rFonts w:ascii="Arial" w:hAnsi="Arial"/>
          <w:b/>
          <w:sz w:val="20"/>
        </w:rPr>
        <w:t>Imagen Urbana: </w:t>
      </w:r>
      <w:r>
        <w:rPr>
          <w:sz w:val="20"/>
        </w:rPr>
        <w:t>Conjunto de elementos naturales, culturales y construidos que conforman un entorno, así como el marco visual del espacio público del Municipio;</w:t>
      </w:r>
    </w:p>
    <w:p>
      <w:pPr>
        <w:pStyle w:val="BodyText"/>
        <w:spacing w:before="10"/>
      </w:pPr>
    </w:p>
    <w:p>
      <w:pPr>
        <w:pStyle w:val="ListParagraph"/>
        <w:numPr>
          <w:ilvl w:val="0"/>
          <w:numId w:val="1"/>
        </w:numPr>
        <w:tabs>
          <w:tab w:pos="977" w:val="left" w:leader="none"/>
        </w:tabs>
        <w:spacing w:line="240" w:lineRule="auto" w:before="1" w:after="0"/>
        <w:ind w:left="977" w:right="0" w:hanging="574"/>
        <w:jc w:val="left"/>
        <w:rPr>
          <w:sz w:val="20"/>
        </w:rPr>
      </w:pPr>
      <w:r>
        <w:rPr>
          <w:rFonts w:ascii="Arial" w:hAnsi="Arial"/>
          <w:b/>
          <w:sz w:val="20"/>
        </w:rPr>
        <w:t>INAH:</w:t>
      </w:r>
      <w:r>
        <w:rPr>
          <w:rFonts w:ascii="Arial" w:hAnsi="Arial"/>
          <w:b/>
          <w:spacing w:val="-7"/>
          <w:sz w:val="20"/>
        </w:rPr>
        <w:t> </w:t>
      </w:r>
      <w:r>
        <w:rPr>
          <w:sz w:val="20"/>
        </w:rPr>
        <w:t>Instituto</w:t>
      </w:r>
      <w:r>
        <w:rPr>
          <w:spacing w:val="-6"/>
          <w:sz w:val="20"/>
        </w:rPr>
        <w:t> </w:t>
      </w:r>
      <w:r>
        <w:rPr>
          <w:sz w:val="20"/>
        </w:rPr>
        <w:t>Nacional</w:t>
      </w:r>
      <w:r>
        <w:rPr>
          <w:spacing w:val="-8"/>
          <w:sz w:val="20"/>
        </w:rPr>
        <w:t> </w:t>
      </w:r>
      <w:r>
        <w:rPr>
          <w:sz w:val="20"/>
        </w:rPr>
        <w:t>de</w:t>
      </w:r>
      <w:r>
        <w:rPr>
          <w:spacing w:val="-6"/>
          <w:sz w:val="20"/>
        </w:rPr>
        <w:t> </w:t>
      </w:r>
      <w:r>
        <w:rPr>
          <w:sz w:val="20"/>
        </w:rPr>
        <w:t>Antropología</w:t>
      </w:r>
      <w:r>
        <w:rPr>
          <w:spacing w:val="-8"/>
          <w:sz w:val="20"/>
        </w:rPr>
        <w:t> </w:t>
      </w:r>
      <w:r>
        <w:rPr>
          <w:sz w:val="20"/>
        </w:rPr>
        <w:t>e</w:t>
      </w:r>
      <w:r>
        <w:rPr>
          <w:spacing w:val="-7"/>
          <w:sz w:val="20"/>
        </w:rPr>
        <w:t> </w:t>
      </w:r>
      <w:r>
        <w:rPr>
          <w:spacing w:val="-2"/>
          <w:sz w:val="20"/>
        </w:rPr>
        <w:t>Historia;</w:t>
      </w:r>
    </w:p>
    <w:p>
      <w:pPr>
        <w:pStyle w:val="BodyText"/>
        <w:spacing w:before="7"/>
      </w:pPr>
    </w:p>
    <w:p>
      <w:pPr>
        <w:pStyle w:val="ListParagraph"/>
        <w:numPr>
          <w:ilvl w:val="0"/>
          <w:numId w:val="1"/>
        </w:numPr>
        <w:tabs>
          <w:tab w:pos="976" w:val="left" w:leader="none"/>
          <w:tab w:pos="979" w:val="left" w:leader="none"/>
        </w:tabs>
        <w:spacing w:line="240" w:lineRule="auto" w:before="1" w:after="0"/>
        <w:ind w:left="979" w:right="189" w:hanging="632"/>
        <w:jc w:val="left"/>
        <w:rPr>
          <w:sz w:val="20"/>
        </w:rPr>
      </w:pPr>
      <w:r>
        <w:rPr>
          <w:rFonts w:ascii="Arial" w:hAnsi="Arial"/>
          <w:b/>
          <w:sz w:val="20"/>
        </w:rPr>
        <w:t>Mobiliario</w:t>
      </w:r>
      <w:r>
        <w:rPr>
          <w:rFonts w:ascii="Arial" w:hAnsi="Arial"/>
          <w:b/>
          <w:spacing w:val="-9"/>
          <w:sz w:val="20"/>
        </w:rPr>
        <w:t> </w:t>
      </w:r>
      <w:r>
        <w:rPr>
          <w:rFonts w:ascii="Arial" w:hAnsi="Arial"/>
          <w:b/>
          <w:sz w:val="20"/>
        </w:rPr>
        <w:t>Urbano:</w:t>
      </w:r>
      <w:r>
        <w:rPr>
          <w:rFonts w:ascii="Arial" w:hAnsi="Arial"/>
          <w:b/>
          <w:spacing w:val="-8"/>
          <w:sz w:val="20"/>
        </w:rPr>
        <w:t> </w:t>
      </w:r>
      <w:r>
        <w:rPr>
          <w:sz w:val="20"/>
        </w:rPr>
        <w:t>Estructuras</w:t>
      </w:r>
      <w:r>
        <w:rPr>
          <w:spacing w:val="-8"/>
          <w:sz w:val="20"/>
        </w:rPr>
        <w:t> </w:t>
      </w:r>
      <w:r>
        <w:rPr>
          <w:sz w:val="20"/>
        </w:rPr>
        <w:t>y</w:t>
      </w:r>
      <w:r>
        <w:rPr>
          <w:spacing w:val="-9"/>
          <w:sz w:val="20"/>
        </w:rPr>
        <w:t> </w:t>
      </w:r>
      <w:r>
        <w:rPr>
          <w:sz w:val="20"/>
        </w:rPr>
        <w:t>elementos</w:t>
      </w:r>
      <w:r>
        <w:rPr>
          <w:spacing w:val="-7"/>
          <w:sz w:val="20"/>
        </w:rPr>
        <w:t> </w:t>
      </w:r>
      <w:r>
        <w:rPr>
          <w:sz w:val="20"/>
        </w:rPr>
        <w:t>instalados</w:t>
      </w:r>
      <w:r>
        <w:rPr>
          <w:spacing w:val="-9"/>
          <w:sz w:val="20"/>
        </w:rPr>
        <w:t> </w:t>
      </w:r>
      <w:r>
        <w:rPr>
          <w:sz w:val="20"/>
        </w:rPr>
        <w:t>en</w:t>
      </w:r>
      <w:r>
        <w:rPr>
          <w:spacing w:val="-8"/>
          <w:sz w:val="20"/>
        </w:rPr>
        <w:t> </w:t>
      </w:r>
      <w:r>
        <w:rPr>
          <w:sz w:val="20"/>
        </w:rPr>
        <w:t>espacio</w:t>
      </w:r>
      <w:r>
        <w:rPr>
          <w:spacing w:val="-8"/>
          <w:sz w:val="20"/>
        </w:rPr>
        <w:t> </w:t>
      </w:r>
      <w:r>
        <w:rPr>
          <w:sz w:val="20"/>
        </w:rPr>
        <w:t>público</w:t>
      </w:r>
      <w:r>
        <w:rPr>
          <w:spacing w:val="-8"/>
          <w:sz w:val="20"/>
        </w:rPr>
        <w:t> </w:t>
      </w:r>
      <w:r>
        <w:rPr>
          <w:sz w:val="20"/>
        </w:rPr>
        <w:t>para</w:t>
      </w:r>
      <w:r>
        <w:rPr>
          <w:spacing w:val="-8"/>
          <w:sz w:val="20"/>
        </w:rPr>
        <w:t> </w:t>
      </w:r>
      <w:r>
        <w:rPr>
          <w:sz w:val="20"/>
        </w:rPr>
        <w:t>su</w:t>
      </w:r>
      <w:r>
        <w:rPr>
          <w:spacing w:val="-9"/>
          <w:sz w:val="20"/>
        </w:rPr>
        <w:t> </w:t>
      </w:r>
      <w:r>
        <w:rPr>
          <w:sz w:val="20"/>
        </w:rPr>
        <w:t>uso,</w:t>
      </w:r>
      <w:r>
        <w:rPr>
          <w:spacing w:val="-8"/>
          <w:sz w:val="20"/>
        </w:rPr>
        <w:t> </w:t>
      </w:r>
      <w:r>
        <w:rPr>
          <w:sz w:val="20"/>
        </w:rPr>
        <w:t>delimitación,</w:t>
      </w:r>
      <w:r>
        <w:rPr>
          <w:spacing w:val="-9"/>
          <w:sz w:val="20"/>
        </w:rPr>
        <w:t> </w:t>
      </w:r>
      <w:r>
        <w:rPr>
          <w:sz w:val="20"/>
        </w:rPr>
        <w:t>servicio u ornamentación;</w:t>
      </w:r>
    </w:p>
    <w:p>
      <w:pPr>
        <w:pStyle w:val="ListParagraph"/>
        <w:spacing w:after="0" w:line="240" w:lineRule="auto"/>
        <w:jc w:val="left"/>
        <w:rPr>
          <w:sz w:val="20"/>
        </w:rPr>
        <w:sectPr>
          <w:pgSz w:w="12240" w:h="15840"/>
          <w:pgMar w:header="403" w:footer="594" w:top="1020" w:bottom="780" w:left="720" w:right="720"/>
        </w:sectPr>
      </w:pPr>
    </w:p>
    <w:p>
      <w:pPr>
        <w:pStyle w:val="ListParagraph"/>
        <w:numPr>
          <w:ilvl w:val="0"/>
          <w:numId w:val="1"/>
        </w:numPr>
        <w:tabs>
          <w:tab w:pos="976" w:val="left" w:leader="none"/>
          <w:tab w:pos="979" w:val="left" w:leader="none"/>
        </w:tabs>
        <w:spacing w:line="240" w:lineRule="auto" w:before="99" w:after="0"/>
        <w:ind w:left="979" w:right="181" w:hanging="654"/>
        <w:jc w:val="both"/>
        <w:rPr>
          <w:sz w:val="20"/>
        </w:rPr>
      </w:pPr>
      <w:r>
        <w:rPr>
          <w:sz w:val="20"/>
        </w:rPr>
        <w:drawing>
          <wp:anchor distT="0" distB="0" distL="0" distR="0" allowOverlap="1" layoutInCell="1" locked="0" behindDoc="1" simplePos="0" relativeHeight="486443008">
            <wp:simplePos x="0" y="0"/>
            <wp:positionH relativeFrom="page">
              <wp:posOffset>164464</wp:posOffset>
            </wp:positionH>
            <wp:positionV relativeFrom="page">
              <wp:posOffset>4667063</wp:posOffset>
            </wp:positionV>
            <wp:extent cx="7592059" cy="883832"/>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2736">
                <wp:simplePos x="0" y="0"/>
                <wp:positionH relativeFrom="page">
                  <wp:posOffset>-775435</wp:posOffset>
                </wp:positionH>
                <wp:positionV relativeFrom="page">
                  <wp:posOffset>4587013</wp:posOffset>
                </wp:positionV>
                <wp:extent cx="9351010" cy="914400"/>
                <wp:effectExtent l="0" t="0" r="0" b="0"/>
                <wp:wrapNone/>
                <wp:docPr id="21" name="Textbox 21"/>
                <wp:cNvGraphicFramePr>
                  <a:graphicFrameLocks/>
                </wp:cNvGraphicFramePr>
                <a:graphic>
                  <a:graphicData uri="http://schemas.microsoft.com/office/word/2010/wordprocessingShape">
                    <wps:wsp>
                      <wps:cNvPr id="21" name="Textbox 2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273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Monumento</w:t>
      </w:r>
      <w:r>
        <w:rPr>
          <w:rFonts w:ascii="Arial" w:hAnsi="Arial"/>
          <w:b/>
          <w:spacing w:val="-12"/>
          <w:sz w:val="20"/>
        </w:rPr>
        <w:t> </w:t>
      </w:r>
      <w:r>
        <w:rPr>
          <w:rFonts w:ascii="Arial" w:hAnsi="Arial"/>
          <w:b/>
          <w:sz w:val="20"/>
        </w:rPr>
        <w:t>Histórico:</w:t>
      </w:r>
      <w:r>
        <w:rPr>
          <w:rFonts w:ascii="Arial" w:hAnsi="Arial"/>
          <w:b/>
          <w:spacing w:val="-10"/>
          <w:sz w:val="20"/>
        </w:rPr>
        <w:t> </w:t>
      </w:r>
      <w:r>
        <w:rPr>
          <w:sz w:val="20"/>
        </w:rPr>
        <w:t>Los</w:t>
      </w:r>
      <w:r>
        <w:rPr>
          <w:spacing w:val="-11"/>
          <w:sz w:val="20"/>
        </w:rPr>
        <w:t> </w:t>
      </w:r>
      <w:r>
        <w:rPr>
          <w:sz w:val="20"/>
        </w:rPr>
        <w:t>bienes</w:t>
      </w:r>
      <w:r>
        <w:rPr>
          <w:spacing w:val="-11"/>
          <w:sz w:val="20"/>
        </w:rPr>
        <w:t> </w:t>
      </w:r>
      <w:r>
        <w:rPr>
          <w:sz w:val="20"/>
        </w:rPr>
        <w:t>inmuebles</w:t>
      </w:r>
      <w:r>
        <w:rPr>
          <w:spacing w:val="-11"/>
          <w:sz w:val="20"/>
        </w:rPr>
        <w:t> </w:t>
      </w:r>
      <w:r>
        <w:rPr>
          <w:sz w:val="20"/>
        </w:rPr>
        <w:t>que</w:t>
      </w:r>
      <w:r>
        <w:rPr>
          <w:spacing w:val="-12"/>
          <w:sz w:val="20"/>
        </w:rPr>
        <w:t> </w:t>
      </w:r>
      <w:r>
        <w:rPr>
          <w:sz w:val="20"/>
        </w:rPr>
        <w:t>conservan</w:t>
      </w:r>
      <w:r>
        <w:rPr>
          <w:spacing w:val="-13"/>
          <w:sz w:val="20"/>
        </w:rPr>
        <w:t> </w:t>
      </w:r>
      <w:r>
        <w:rPr>
          <w:sz w:val="20"/>
        </w:rPr>
        <w:t>elementos</w:t>
      </w:r>
      <w:r>
        <w:rPr>
          <w:spacing w:val="-11"/>
          <w:sz w:val="20"/>
        </w:rPr>
        <w:t> </w:t>
      </w:r>
      <w:r>
        <w:rPr>
          <w:sz w:val="20"/>
        </w:rPr>
        <w:t>arquitectónicos</w:t>
      </w:r>
      <w:r>
        <w:rPr>
          <w:spacing w:val="-11"/>
          <w:sz w:val="20"/>
        </w:rPr>
        <w:t> </w:t>
      </w:r>
      <w:r>
        <w:rPr>
          <w:sz w:val="20"/>
        </w:rPr>
        <w:t>propios</w:t>
      </w:r>
      <w:r>
        <w:rPr>
          <w:spacing w:val="-11"/>
          <w:sz w:val="20"/>
        </w:rPr>
        <w:t> </w:t>
      </w:r>
      <w:r>
        <w:rPr>
          <w:sz w:val="20"/>
        </w:rPr>
        <w:t>del</w:t>
      </w:r>
      <w:r>
        <w:rPr>
          <w:spacing w:val="-13"/>
          <w:sz w:val="20"/>
        </w:rPr>
        <w:t> </w:t>
      </w:r>
      <w:r>
        <w:rPr>
          <w:sz w:val="20"/>
        </w:rPr>
        <w:t>siglo</w:t>
      </w:r>
      <w:r>
        <w:rPr>
          <w:spacing w:val="-12"/>
          <w:sz w:val="20"/>
        </w:rPr>
        <w:t> </w:t>
      </w:r>
      <w:r>
        <w:rPr>
          <w:sz w:val="20"/>
        </w:rPr>
        <w:t>XVI al</w:t>
      </w:r>
      <w:r>
        <w:rPr>
          <w:spacing w:val="-11"/>
          <w:sz w:val="20"/>
        </w:rPr>
        <w:t> </w:t>
      </w:r>
      <w:r>
        <w:rPr>
          <w:sz w:val="20"/>
        </w:rPr>
        <w:t>XIX,</w:t>
      </w:r>
      <w:r>
        <w:rPr>
          <w:spacing w:val="-10"/>
          <w:sz w:val="20"/>
        </w:rPr>
        <w:t> </w:t>
      </w:r>
      <w:r>
        <w:rPr>
          <w:sz w:val="20"/>
        </w:rPr>
        <w:t>aun</w:t>
      </w:r>
      <w:r>
        <w:rPr>
          <w:spacing w:val="-10"/>
          <w:sz w:val="20"/>
        </w:rPr>
        <w:t> </w:t>
      </w:r>
      <w:r>
        <w:rPr>
          <w:sz w:val="20"/>
        </w:rPr>
        <w:t>cuando</w:t>
      </w:r>
      <w:r>
        <w:rPr>
          <w:spacing w:val="-10"/>
          <w:sz w:val="20"/>
        </w:rPr>
        <w:t> </w:t>
      </w:r>
      <w:r>
        <w:rPr>
          <w:sz w:val="20"/>
        </w:rPr>
        <w:t>con</w:t>
      </w:r>
      <w:r>
        <w:rPr>
          <w:spacing w:val="-11"/>
          <w:sz w:val="20"/>
        </w:rPr>
        <w:t> </w:t>
      </w:r>
      <w:r>
        <w:rPr>
          <w:sz w:val="20"/>
        </w:rPr>
        <w:t>alteraciones</w:t>
      </w:r>
      <w:r>
        <w:rPr>
          <w:spacing w:val="-11"/>
          <w:sz w:val="20"/>
        </w:rPr>
        <w:t> </w:t>
      </w:r>
      <w:r>
        <w:rPr>
          <w:sz w:val="20"/>
        </w:rPr>
        <w:t>conservan</w:t>
      </w:r>
      <w:r>
        <w:rPr>
          <w:spacing w:val="-12"/>
          <w:sz w:val="20"/>
        </w:rPr>
        <w:t> </w:t>
      </w:r>
      <w:r>
        <w:rPr>
          <w:sz w:val="20"/>
        </w:rPr>
        <w:t>sus</w:t>
      </w:r>
      <w:r>
        <w:rPr>
          <w:spacing w:val="-9"/>
          <w:sz w:val="20"/>
        </w:rPr>
        <w:t> </w:t>
      </w:r>
      <w:r>
        <w:rPr>
          <w:sz w:val="20"/>
        </w:rPr>
        <w:t>características</w:t>
      </w:r>
      <w:r>
        <w:rPr>
          <w:spacing w:val="-11"/>
          <w:sz w:val="20"/>
        </w:rPr>
        <w:t> </w:t>
      </w:r>
      <w:r>
        <w:rPr>
          <w:sz w:val="20"/>
        </w:rPr>
        <w:t>arquitectónicas</w:t>
      </w:r>
      <w:r>
        <w:rPr>
          <w:spacing w:val="-9"/>
          <w:sz w:val="20"/>
        </w:rPr>
        <w:t> </w:t>
      </w:r>
      <w:r>
        <w:rPr>
          <w:sz w:val="20"/>
        </w:rPr>
        <w:t>originales.</w:t>
      </w:r>
      <w:r>
        <w:rPr>
          <w:spacing w:val="-12"/>
          <w:sz w:val="20"/>
        </w:rPr>
        <w:t> </w:t>
      </w:r>
      <w:r>
        <w:rPr>
          <w:sz w:val="20"/>
        </w:rPr>
        <w:t>Incluye</w:t>
      </w:r>
      <w:r>
        <w:rPr>
          <w:spacing w:val="-10"/>
          <w:sz w:val="20"/>
        </w:rPr>
        <w:t> </w:t>
      </w:r>
      <w:r>
        <w:rPr>
          <w:sz w:val="20"/>
        </w:rPr>
        <w:t>además todos los contenidos dentro del catálogo vigente del INAH que conforman el contexto y/o tejidos urbanos específicos del Municipio, la arquitectura típica o vernácula;</w:t>
      </w:r>
    </w:p>
    <w:p>
      <w:pPr>
        <w:pStyle w:val="BodyText"/>
        <w:spacing w:before="10"/>
      </w:pPr>
    </w:p>
    <w:p>
      <w:pPr>
        <w:pStyle w:val="ListParagraph"/>
        <w:numPr>
          <w:ilvl w:val="0"/>
          <w:numId w:val="1"/>
        </w:numPr>
        <w:tabs>
          <w:tab w:pos="977" w:val="left" w:leader="none"/>
        </w:tabs>
        <w:spacing w:line="240" w:lineRule="auto" w:before="0" w:after="0"/>
        <w:ind w:left="977" w:right="0" w:hanging="596"/>
        <w:jc w:val="left"/>
        <w:rPr>
          <w:sz w:val="20"/>
        </w:rPr>
      </w:pPr>
      <w:r>
        <w:rPr>
          <w:rFonts w:ascii="Arial"/>
          <w:b/>
          <w:sz w:val="20"/>
        </w:rPr>
        <w:t>Municipio:</w:t>
      </w:r>
      <w:r>
        <w:rPr>
          <w:rFonts w:ascii="Arial"/>
          <w:b/>
          <w:spacing w:val="-9"/>
          <w:sz w:val="20"/>
        </w:rPr>
        <w:t> </w:t>
      </w:r>
      <w:r>
        <w:rPr>
          <w:sz w:val="20"/>
        </w:rPr>
        <w:t>Municipio</w:t>
      </w:r>
      <w:r>
        <w:rPr>
          <w:spacing w:val="-10"/>
          <w:sz w:val="20"/>
        </w:rPr>
        <w:t> </w:t>
      </w:r>
      <w:r>
        <w:rPr>
          <w:sz w:val="20"/>
        </w:rPr>
        <w:t>de</w:t>
      </w:r>
      <w:r>
        <w:rPr>
          <w:spacing w:val="-10"/>
          <w:sz w:val="20"/>
        </w:rPr>
        <w:t> </w:t>
      </w:r>
      <w:r>
        <w:rPr>
          <w:sz w:val="20"/>
        </w:rPr>
        <w:t>Huichapan,</w:t>
      </w:r>
      <w:r>
        <w:rPr>
          <w:spacing w:val="-8"/>
          <w:sz w:val="20"/>
        </w:rPr>
        <w:t> </w:t>
      </w:r>
      <w:r>
        <w:rPr>
          <w:spacing w:val="-2"/>
          <w:sz w:val="20"/>
        </w:rPr>
        <w:t>Hidalgo;</w:t>
      </w:r>
    </w:p>
    <w:p>
      <w:pPr>
        <w:pStyle w:val="BodyText"/>
        <w:spacing w:before="10"/>
      </w:pPr>
    </w:p>
    <w:p>
      <w:pPr>
        <w:pStyle w:val="ListParagraph"/>
        <w:numPr>
          <w:ilvl w:val="0"/>
          <w:numId w:val="1"/>
        </w:numPr>
        <w:tabs>
          <w:tab w:pos="976" w:val="left" w:leader="none"/>
          <w:tab w:pos="979" w:val="left" w:leader="none"/>
        </w:tabs>
        <w:spacing w:line="240" w:lineRule="auto" w:before="0" w:after="0"/>
        <w:ind w:left="979" w:right="187" w:hanging="654"/>
        <w:jc w:val="both"/>
        <w:rPr>
          <w:sz w:val="20"/>
        </w:rPr>
      </w:pPr>
      <w:r>
        <w:rPr>
          <w:rFonts w:ascii="Arial" w:hAnsi="Arial"/>
          <w:b/>
          <w:sz w:val="20"/>
        </w:rPr>
        <w:t>Obras Escultóricas: </w:t>
      </w:r>
      <w:r>
        <w:rPr>
          <w:sz w:val="20"/>
        </w:rPr>
        <w:t>Obras de cuerpo entero o en busto que representan a personajes o valores de una </w:t>
      </w:r>
      <w:r>
        <w:rPr>
          <w:spacing w:val="-2"/>
          <w:sz w:val="20"/>
        </w:rPr>
        <w:t>sociedad;</w:t>
      </w:r>
    </w:p>
    <w:p>
      <w:pPr>
        <w:pStyle w:val="BodyText"/>
        <w:spacing w:before="11"/>
      </w:pPr>
    </w:p>
    <w:p>
      <w:pPr>
        <w:pStyle w:val="ListParagraph"/>
        <w:numPr>
          <w:ilvl w:val="0"/>
          <w:numId w:val="1"/>
        </w:numPr>
        <w:tabs>
          <w:tab w:pos="977" w:val="left" w:leader="none"/>
          <w:tab w:pos="979" w:val="left" w:leader="none"/>
        </w:tabs>
        <w:spacing w:line="240" w:lineRule="auto" w:before="0" w:after="0"/>
        <w:ind w:left="979" w:right="182" w:hanging="709"/>
        <w:jc w:val="both"/>
        <w:rPr>
          <w:sz w:val="20"/>
        </w:rPr>
      </w:pPr>
      <w:r>
        <w:rPr>
          <w:rFonts w:ascii="Arial" w:hAnsi="Arial"/>
          <w:b/>
          <w:sz w:val="20"/>
        </w:rPr>
        <w:t>Otras Obras Arquitectónicas Contemporáneas: </w:t>
      </w:r>
      <w:r>
        <w:rPr>
          <w:sz w:val="20"/>
        </w:rPr>
        <w:t>Las que tengan interés para el Municipio, desde el punto de vista del patrimonio intangible como son, la tradición y las costumbres;</w:t>
      </w:r>
    </w:p>
    <w:p>
      <w:pPr>
        <w:pStyle w:val="BodyText"/>
        <w:spacing w:before="8"/>
      </w:pPr>
    </w:p>
    <w:p>
      <w:pPr>
        <w:pStyle w:val="ListParagraph"/>
        <w:numPr>
          <w:ilvl w:val="0"/>
          <w:numId w:val="1"/>
        </w:numPr>
        <w:tabs>
          <w:tab w:pos="977" w:val="left" w:leader="none"/>
          <w:tab w:pos="979" w:val="left" w:leader="none"/>
        </w:tabs>
        <w:spacing w:line="240" w:lineRule="auto" w:before="1" w:after="0"/>
        <w:ind w:left="979" w:right="187" w:hanging="764"/>
        <w:jc w:val="both"/>
        <w:rPr>
          <w:sz w:val="20"/>
        </w:rPr>
      </w:pPr>
      <w:r>
        <w:rPr>
          <w:rFonts w:ascii="Arial" w:hAnsi="Arial"/>
          <w:b/>
          <w:sz w:val="20"/>
        </w:rPr>
        <w:t>Patrimonio Inmobiliario: </w:t>
      </w:r>
      <w:r>
        <w:rPr>
          <w:sz w:val="20"/>
        </w:rPr>
        <w:t>Monumentos Históricos y arquitectónicos, que cumplen con múltiples funciones desde el punto de vista urbano, formando parte del Patrimonio Cultural e Histórico del Municipio y que representan puntos de interés turísticos, así como símbolos comunitarios que apoyan la estructura urbana;</w:t>
      </w:r>
    </w:p>
    <w:p>
      <w:pPr>
        <w:pStyle w:val="BodyText"/>
        <w:spacing w:before="11"/>
      </w:pPr>
    </w:p>
    <w:p>
      <w:pPr>
        <w:pStyle w:val="ListParagraph"/>
        <w:numPr>
          <w:ilvl w:val="0"/>
          <w:numId w:val="1"/>
        </w:numPr>
        <w:tabs>
          <w:tab w:pos="976" w:val="left" w:leader="none"/>
          <w:tab w:pos="979" w:val="left" w:leader="none"/>
        </w:tabs>
        <w:spacing w:line="240" w:lineRule="auto" w:before="1" w:after="0"/>
        <w:ind w:left="979" w:right="187" w:hanging="654"/>
        <w:jc w:val="both"/>
        <w:rPr>
          <w:sz w:val="20"/>
        </w:rPr>
      </w:pPr>
      <w:r>
        <w:rPr>
          <w:rFonts w:ascii="Arial" w:hAnsi="Arial"/>
          <w:b/>
          <w:sz w:val="20"/>
        </w:rPr>
        <w:t>Plazas y Zonas Típicas: </w:t>
      </w:r>
      <w:r>
        <w:rPr>
          <w:sz w:val="20"/>
        </w:rPr>
        <w:t>Aquellas áreas que por su aspecto peculiar contienen un número significativo de elementos de carácter cultural, conservando las características propias, de su momento histórico y artístico;</w:t>
      </w:r>
    </w:p>
    <w:p>
      <w:pPr>
        <w:pStyle w:val="BodyText"/>
        <w:spacing w:before="8"/>
      </w:pPr>
    </w:p>
    <w:p>
      <w:pPr>
        <w:pStyle w:val="ListParagraph"/>
        <w:numPr>
          <w:ilvl w:val="0"/>
          <w:numId w:val="1"/>
        </w:numPr>
        <w:tabs>
          <w:tab w:pos="976" w:val="left" w:leader="none"/>
          <w:tab w:pos="979" w:val="left" w:leader="none"/>
        </w:tabs>
        <w:spacing w:line="240" w:lineRule="auto" w:before="0" w:after="0"/>
        <w:ind w:left="979" w:right="189" w:hanging="599"/>
        <w:jc w:val="both"/>
        <w:rPr>
          <w:sz w:val="20"/>
        </w:rPr>
      </w:pPr>
      <w:r>
        <w:rPr>
          <w:rFonts w:ascii="Arial"/>
          <w:b/>
          <w:sz w:val="20"/>
        </w:rPr>
        <w:t>Portales: </w:t>
      </w:r>
      <w:r>
        <w:rPr>
          <w:sz w:val="20"/>
        </w:rPr>
        <w:t>Zonas enmarcadas, construidas por arcos que se encuentran ubicados en construcciones dentro de la Ciudad;</w:t>
      </w:r>
    </w:p>
    <w:p>
      <w:pPr>
        <w:pStyle w:val="BodyText"/>
        <w:spacing w:before="11"/>
      </w:pPr>
    </w:p>
    <w:p>
      <w:pPr>
        <w:pStyle w:val="ListParagraph"/>
        <w:numPr>
          <w:ilvl w:val="0"/>
          <w:numId w:val="1"/>
        </w:numPr>
        <w:tabs>
          <w:tab w:pos="977" w:val="left" w:leader="none"/>
        </w:tabs>
        <w:spacing w:line="240" w:lineRule="auto" w:before="0" w:after="0"/>
        <w:ind w:left="977" w:right="0" w:hanging="651"/>
        <w:jc w:val="left"/>
        <w:rPr>
          <w:sz w:val="20"/>
        </w:rPr>
      </w:pPr>
      <w:r>
        <w:rPr>
          <w:rFonts w:ascii="Arial"/>
          <w:b/>
          <w:sz w:val="20"/>
        </w:rPr>
        <w:t>Presidente</w:t>
      </w:r>
      <w:r>
        <w:rPr>
          <w:rFonts w:ascii="Arial"/>
          <w:b/>
          <w:spacing w:val="-10"/>
          <w:sz w:val="20"/>
        </w:rPr>
        <w:t> </w:t>
      </w:r>
      <w:r>
        <w:rPr>
          <w:rFonts w:ascii="Arial"/>
          <w:b/>
          <w:sz w:val="20"/>
        </w:rPr>
        <w:t>Municipal:</w:t>
      </w:r>
      <w:r>
        <w:rPr>
          <w:rFonts w:ascii="Arial"/>
          <w:b/>
          <w:spacing w:val="-9"/>
          <w:sz w:val="20"/>
        </w:rPr>
        <w:t> </w:t>
      </w:r>
      <w:r>
        <w:rPr>
          <w:sz w:val="20"/>
        </w:rPr>
        <w:t>Presidente</w:t>
      </w:r>
      <w:r>
        <w:rPr>
          <w:spacing w:val="-11"/>
          <w:sz w:val="20"/>
        </w:rPr>
        <w:t> </w:t>
      </w:r>
      <w:r>
        <w:rPr>
          <w:sz w:val="20"/>
        </w:rPr>
        <w:t>Municipal</w:t>
      </w:r>
      <w:r>
        <w:rPr>
          <w:spacing w:val="-12"/>
          <w:sz w:val="20"/>
        </w:rPr>
        <w:t> </w:t>
      </w:r>
      <w:r>
        <w:rPr>
          <w:sz w:val="20"/>
        </w:rPr>
        <w:t>Constitucional</w:t>
      </w:r>
      <w:r>
        <w:rPr>
          <w:spacing w:val="-11"/>
          <w:sz w:val="20"/>
        </w:rPr>
        <w:t> </w:t>
      </w:r>
      <w:r>
        <w:rPr>
          <w:sz w:val="20"/>
        </w:rPr>
        <w:t>de</w:t>
      </w:r>
      <w:r>
        <w:rPr>
          <w:spacing w:val="-11"/>
          <w:sz w:val="20"/>
        </w:rPr>
        <w:t> </w:t>
      </w:r>
      <w:r>
        <w:rPr>
          <w:sz w:val="20"/>
        </w:rPr>
        <w:t>Huichapan,</w:t>
      </w:r>
      <w:r>
        <w:rPr>
          <w:spacing w:val="-12"/>
          <w:sz w:val="20"/>
        </w:rPr>
        <w:t> </w:t>
      </w:r>
      <w:r>
        <w:rPr>
          <w:spacing w:val="-2"/>
          <w:sz w:val="20"/>
        </w:rPr>
        <w:t>Hidalgo;</w:t>
      </w:r>
    </w:p>
    <w:p>
      <w:pPr>
        <w:pStyle w:val="BodyText"/>
        <w:spacing w:before="10"/>
      </w:pPr>
    </w:p>
    <w:p>
      <w:pPr>
        <w:pStyle w:val="ListParagraph"/>
        <w:numPr>
          <w:ilvl w:val="0"/>
          <w:numId w:val="1"/>
        </w:numPr>
        <w:tabs>
          <w:tab w:pos="977" w:val="left" w:leader="none"/>
          <w:tab w:pos="979" w:val="left" w:leader="none"/>
        </w:tabs>
        <w:spacing w:line="240" w:lineRule="auto" w:before="0" w:after="0"/>
        <w:ind w:left="979" w:right="188" w:hanging="709"/>
        <w:jc w:val="both"/>
        <w:rPr>
          <w:sz w:val="20"/>
        </w:rPr>
      </w:pPr>
      <w:r>
        <w:rPr>
          <w:rFonts w:ascii="Arial" w:hAnsi="Arial"/>
          <w:b/>
          <w:sz w:val="20"/>
        </w:rPr>
        <w:t>Propaganda:</w:t>
      </w:r>
      <w:r>
        <w:rPr>
          <w:rFonts w:ascii="Arial" w:hAnsi="Arial"/>
          <w:b/>
          <w:spacing w:val="-13"/>
          <w:sz w:val="20"/>
        </w:rPr>
        <w:t> </w:t>
      </w:r>
      <w:r>
        <w:rPr>
          <w:sz w:val="20"/>
        </w:rPr>
        <w:t>Técnicas</w:t>
      </w:r>
      <w:r>
        <w:rPr>
          <w:spacing w:val="-14"/>
          <w:sz w:val="20"/>
        </w:rPr>
        <w:t> </w:t>
      </w:r>
      <w:r>
        <w:rPr>
          <w:sz w:val="20"/>
        </w:rPr>
        <w:t>o</w:t>
      </w:r>
      <w:r>
        <w:rPr>
          <w:spacing w:val="-13"/>
          <w:sz w:val="20"/>
        </w:rPr>
        <w:t> </w:t>
      </w:r>
      <w:r>
        <w:rPr>
          <w:sz w:val="20"/>
        </w:rPr>
        <w:t>actividades</w:t>
      </w:r>
      <w:r>
        <w:rPr>
          <w:spacing w:val="-11"/>
          <w:sz w:val="20"/>
        </w:rPr>
        <w:t> </w:t>
      </w:r>
      <w:r>
        <w:rPr>
          <w:sz w:val="20"/>
        </w:rPr>
        <w:t>organizadas</w:t>
      </w:r>
      <w:r>
        <w:rPr>
          <w:spacing w:val="-14"/>
          <w:sz w:val="20"/>
        </w:rPr>
        <w:t> </w:t>
      </w:r>
      <w:r>
        <w:rPr>
          <w:sz w:val="20"/>
        </w:rPr>
        <w:t>con</w:t>
      </w:r>
      <w:r>
        <w:rPr>
          <w:spacing w:val="-11"/>
          <w:sz w:val="20"/>
        </w:rPr>
        <w:t> </w:t>
      </w:r>
      <w:r>
        <w:rPr>
          <w:sz w:val="20"/>
        </w:rPr>
        <w:t>el</w:t>
      </w:r>
      <w:r>
        <w:rPr>
          <w:spacing w:val="-13"/>
          <w:sz w:val="20"/>
        </w:rPr>
        <w:t> </w:t>
      </w:r>
      <w:r>
        <w:rPr>
          <w:sz w:val="20"/>
        </w:rPr>
        <w:t>propósito</w:t>
      </w:r>
      <w:r>
        <w:rPr>
          <w:spacing w:val="-13"/>
          <w:sz w:val="20"/>
        </w:rPr>
        <w:t> </w:t>
      </w:r>
      <w:r>
        <w:rPr>
          <w:sz w:val="20"/>
        </w:rPr>
        <w:t>de</w:t>
      </w:r>
      <w:r>
        <w:rPr>
          <w:spacing w:val="-12"/>
          <w:sz w:val="20"/>
        </w:rPr>
        <w:t> </w:t>
      </w:r>
      <w:r>
        <w:rPr>
          <w:sz w:val="20"/>
        </w:rPr>
        <w:t>difundir</w:t>
      </w:r>
      <w:r>
        <w:rPr>
          <w:spacing w:val="-11"/>
          <w:sz w:val="20"/>
        </w:rPr>
        <w:t> </w:t>
      </w:r>
      <w:r>
        <w:rPr>
          <w:sz w:val="20"/>
        </w:rPr>
        <w:t>o</w:t>
      </w:r>
      <w:r>
        <w:rPr>
          <w:spacing w:val="-12"/>
          <w:sz w:val="20"/>
        </w:rPr>
        <w:t> </w:t>
      </w:r>
      <w:r>
        <w:rPr>
          <w:sz w:val="20"/>
        </w:rPr>
        <w:t>publicitar</w:t>
      </w:r>
      <w:r>
        <w:rPr>
          <w:spacing w:val="-12"/>
          <w:sz w:val="20"/>
        </w:rPr>
        <w:t> </w:t>
      </w:r>
      <w:r>
        <w:rPr>
          <w:sz w:val="20"/>
        </w:rPr>
        <w:t>productos,</w:t>
      </w:r>
      <w:r>
        <w:rPr>
          <w:spacing w:val="-14"/>
          <w:sz w:val="20"/>
        </w:rPr>
        <w:t> </w:t>
      </w:r>
      <w:r>
        <w:rPr>
          <w:sz w:val="20"/>
        </w:rPr>
        <w:t>servicios o ideologías etc.;</w:t>
      </w:r>
    </w:p>
    <w:p>
      <w:pPr>
        <w:pStyle w:val="BodyText"/>
        <w:spacing w:before="9"/>
      </w:pPr>
    </w:p>
    <w:p>
      <w:pPr>
        <w:pStyle w:val="ListParagraph"/>
        <w:numPr>
          <w:ilvl w:val="0"/>
          <w:numId w:val="1"/>
        </w:numPr>
        <w:tabs>
          <w:tab w:pos="977" w:val="left" w:leader="none"/>
          <w:tab w:pos="979" w:val="left" w:leader="none"/>
        </w:tabs>
        <w:spacing w:line="240" w:lineRule="auto" w:before="0" w:after="0"/>
        <w:ind w:left="979" w:right="186" w:hanging="764"/>
        <w:jc w:val="both"/>
        <w:rPr>
          <w:sz w:val="20"/>
        </w:rPr>
      </w:pPr>
      <w:r>
        <w:rPr>
          <w:rFonts w:ascii="Arial" w:hAnsi="Arial"/>
          <w:b/>
          <w:sz w:val="20"/>
        </w:rPr>
        <w:t>Reglamento:</w:t>
      </w:r>
      <w:r>
        <w:rPr>
          <w:rFonts w:ascii="Arial" w:hAnsi="Arial"/>
          <w:b/>
          <w:spacing w:val="-14"/>
          <w:sz w:val="20"/>
        </w:rPr>
        <w:t> </w:t>
      </w:r>
      <w:r>
        <w:rPr>
          <w:sz w:val="20"/>
        </w:rPr>
        <w:t>Reglamento</w:t>
      </w:r>
      <w:r>
        <w:rPr>
          <w:spacing w:val="-14"/>
          <w:sz w:val="20"/>
        </w:rPr>
        <w:t> </w:t>
      </w:r>
      <w:r>
        <w:rPr>
          <w:sz w:val="20"/>
        </w:rPr>
        <w:t>para</w:t>
      </w:r>
      <w:r>
        <w:rPr>
          <w:spacing w:val="-14"/>
          <w:sz w:val="20"/>
        </w:rPr>
        <w:t> </w:t>
      </w:r>
      <w:r>
        <w:rPr>
          <w:sz w:val="20"/>
        </w:rPr>
        <w:t>la</w:t>
      </w:r>
      <w:r>
        <w:rPr>
          <w:spacing w:val="-14"/>
          <w:sz w:val="20"/>
        </w:rPr>
        <w:t> </w:t>
      </w:r>
      <w:r>
        <w:rPr>
          <w:sz w:val="20"/>
        </w:rPr>
        <w:t>Conservación</w:t>
      </w:r>
      <w:r>
        <w:rPr>
          <w:spacing w:val="-14"/>
          <w:sz w:val="20"/>
        </w:rPr>
        <w:t> </w:t>
      </w:r>
      <w:r>
        <w:rPr>
          <w:sz w:val="20"/>
        </w:rPr>
        <w:t>del</w:t>
      </w:r>
      <w:r>
        <w:rPr>
          <w:spacing w:val="-14"/>
          <w:sz w:val="20"/>
        </w:rPr>
        <w:t> </w:t>
      </w:r>
      <w:r>
        <w:rPr>
          <w:sz w:val="20"/>
        </w:rPr>
        <w:t>Patrimonio</w:t>
      </w:r>
      <w:r>
        <w:rPr>
          <w:spacing w:val="-14"/>
          <w:sz w:val="20"/>
        </w:rPr>
        <w:t> </w:t>
      </w:r>
      <w:r>
        <w:rPr>
          <w:sz w:val="20"/>
        </w:rPr>
        <w:t>e</w:t>
      </w:r>
      <w:r>
        <w:rPr>
          <w:spacing w:val="-14"/>
          <w:sz w:val="20"/>
        </w:rPr>
        <w:t> </w:t>
      </w:r>
      <w:r>
        <w:rPr>
          <w:sz w:val="20"/>
        </w:rPr>
        <w:t>Imagen</w:t>
      </w:r>
      <w:r>
        <w:rPr>
          <w:spacing w:val="-14"/>
          <w:sz w:val="20"/>
        </w:rPr>
        <w:t> </w:t>
      </w:r>
      <w:r>
        <w:rPr>
          <w:sz w:val="20"/>
        </w:rPr>
        <w:t>Urbana</w:t>
      </w:r>
      <w:r>
        <w:rPr>
          <w:spacing w:val="-13"/>
          <w:sz w:val="20"/>
        </w:rPr>
        <w:t> </w:t>
      </w:r>
      <w:r>
        <w:rPr>
          <w:sz w:val="20"/>
        </w:rPr>
        <w:t>del</w:t>
      </w:r>
      <w:r>
        <w:rPr>
          <w:spacing w:val="-14"/>
          <w:sz w:val="20"/>
        </w:rPr>
        <w:t> </w:t>
      </w:r>
      <w:r>
        <w:rPr>
          <w:sz w:val="20"/>
        </w:rPr>
        <w:t>Municipio</w:t>
      </w:r>
      <w:r>
        <w:rPr>
          <w:spacing w:val="-14"/>
          <w:sz w:val="20"/>
        </w:rPr>
        <w:t> </w:t>
      </w:r>
      <w:r>
        <w:rPr>
          <w:sz w:val="20"/>
        </w:rPr>
        <w:t>de</w:t>
      </w:r>
      <w:r>
        <w:rPr>
          <w:spacing w:val="-14"/>
          <w:sz w:val="20"/>
        </w:rPr>
        <w:t> </w:t>
      </w:r>
      <w:r>
        <w:rPr>
          <w:sz w:val="20"/>
        </w:rPr>
        <w:t>Huichapan, Estado de Hidalgo;</w:t>
      </w:r>
    </w:p>
    <w:p>
      <w:pPr>
        <w:pStyle w:val="BodyText"/>
        <w:spacing w:before="11"/>
      </w:pPr>
    </w:p>
    <w:p>
      <w:pPr>
        <w:pStyle w:val="ListParagraph"/>
        <w:numPr>
          <w:ilvl w:val="0"/>
          <w:numId w:val="1"/>
        </w:numPr>
        <w:tabs>
          <w:tab w:pos="976" w:val="left" w:leader="none"/>
          <w:tab w:pos="979" w:val="left" w:leader="none"/>
        </w:tabs>
        <w:spacing w:line="240" w:lineRule="auto" w:before="0" w:after="0"/>
        <w:ind w:left="979" w:right="185" w:hanging="788"/>
        <w:jc w:val="both"/>
        <w:rPr>
          <w:sz w:val="20"/>
        </w:rPr>
      </w:pPr>
      <w:r>
        <w:rPr>
          <w:rFonts w:ascii="Arial" w:hAnsi="Arial"/>
          <w:b/>
          <w:sz w:val="20"/>
        </w:rPr>
        <w:t>Rehabilitación:</w:t>
      </w:r>
      <w:r>
        <w:rPr>
          <w:rFonts w:ascii="Arial" w:hAnsi="Arial"/>
          <w:b/>
          <w:spacing w:val="-3"/>
          <w:sz w:val="20"/>
        </w:rPr>
        <w:t> </w:t>
      </w:r>
      <w:r>
        <w:rPr>
          <w:sz w:val="20"/>
        </w:rPr>
        <w:t>A</w:t>
      </w:r>
      <w:r>
        <w:rPr>
          <w:spacing w:val="-5"/>
          <w:sz w:val="20"/>
        </w:rPr>
        <w:t> </w:t>
      </w:r>
      <w:r>
        <w:rPr>
          <w:sz w:val="20"/>
        </w:rPr>
        <w:t>la</w:t>
      </w:r>
      <w:r>
        <w:rPr>
          <w:spacing w:val="-3"/>
          <w:sz w:val="20"/>
        </w:rPr>
        <w:t> </w:t>
      </w:r>
      <w:r>
        <w:rPr>
          <w:sz w:val="20"/>
        </w:rPr>
        <w:t>intervención</w:t>
      </w:r>
      <w:r>
        <w:rPr>
          <w:spacing w:val="-5"/>
          <w:sz w:val="20"/>
        </w:rPr>
        <w:t> </w:t>
      </w:r>
      <w:r>
        <w:rPr>
          <w:sz w:val="20"/>
        </w:rPr>
        <w:t>pendiente</w:t>
      </w:r>
      <w:r>
        <w:rPr>
          <w:spacing w:val="-5"/>
          <w:sz w:val="20"/>
        </w:rPr>
        <w:t> </w:t>
      </w:r>
      <w:r>
        <w:rPr>
          <w:sz w:val="20"/>
        </w:rPr>
        <w:t>a</w:t>
      </w:r>
      <w:r>
        <w:rPr>
          <w:spacing w:val="-6"/>
          <w:sz w:val="20"/>
        </w:rPr>
        <w:t> </w:t>
      </w:r>
      <w:r>
        <w:rPr>
          <w:sz w:val="20"/>
        </w:rPr>
        <w:t>restablecer</w:t>
      </w:r>
      <w:r>
        <w:rPr>
          <w:spacing w:val="-5"/>
          <w:sz w:val="20"/>
        </w:rPr>
        <w:t> </w:t>
      </w:r>
      <w:r>
        <w:rPr>
          <w:sz w:val="20"/>
        </w:rPr>
        <w:t>en</w:t>
      </w:r>
      <w:r>
        <w:rPr>
          <w:spacing w:val="-5"/>
          <w:sz w:val="20"/>
        </w:rPr>
        <w:t> </w:t>
      </w:r>
      <w:r>
        <w:rPr>
          <w:sz w:val="20"/>
        </w:rPr>
        <w:t>un</w:t>
      </w:r>
      <w:r>
        <w:rPr>
          <w:spacing w:val="-5"/>
          <w:sz w:val="20"/>
        </w:rPr>
        <w:t> </w:t>
      </w:r>
      <w:r>
        <w:rPr>
          <w:sz w:val="20"/>
        </w:rPr>
        <w:t>inmueble,</w:t>
      </w:r>
      <w:r>
        <w:rPr>
          <w:spacing w:val="-5"/>
          <w:sz w:val="20"/>
        </w:rPr>
        <w:t> </w:t>
      </w:r>
      <w:r>
        <w:rPr>
          <w:sz w:val="20"/>
        </w:rPr>
        <w:t>las</w:t>
      </w:r>
      <w:r>
        <w:rPr>
          <w:spacing w:val="-4"/>
          <w:sz w:val="20"/>
        </w:rPr>
        <w:t> </w:t>
      </w:r>
      <w:r>
        <w:rPr>
          <w:sz w:val="20"/>
        </w:rPr>
        <w:t>condiciones</w:t>
      </w:r>
      <w:r>
        <w:rPr>
          <w:spacing w:val="-4"/>
          <w:sz w:val="20"/>
        </w:rPr>
        <w:t> </w:t>
      </w:r>
      <w:r>
        <w:rPr>
          <w:sz w:val="20"/>
        </w:rPr>
        <w:t>estructurales</w:t>
      </w:r>
      <w:r>
        <w:rPr>
          <w:spacing w:val="-4"/>
          <w:sz w:val="20"/>
        </w:rPr>
        <w:t> </w:t>
      </w:r>
      <w:r>
        <w:rPr>
          <w:sz w:val="20"/>
        </w:rPr>
        <w:t>y</w:t>
      </w:r>
      <w:r>
        <w:rPr>
          <w:spacing w:val="-4"/>
          <w:sz w:val="20"/>
        </w:rPr>
        <w:t> </w:t>
      </w:r>
      <w:r>
        <w:rPr>
          <w:sz w:val="20"/>
        </w:rPr>
        <w:t>de funcionalidad, sin alterar la composición de sus espacios;</w:t>
      </w:r>
    </w:p>
    <w:p>
      <w:pPr>
        <w:pStyle w:val="BodyText"/>
        <w:spacing w:before="11"/>
      </w:pPr>
    </w:p>
    <w:p>
      <w:pPr>
        <w:pStyle w:val="ListParagraph"/>
        <w:numPr>
          <w:ilvl w:val="0"/>
          <w:numId w:val="1"/>
        </w:numPr>
        <w:tabs>
          <w:tab w:pos="976" w:val="left" w:leader="none"/>
          <w:tab w:pos="979" w:val="left" w:leader="none"/>
        </w:tabs>
        <w:spacing w:line="240" w:lineRule="auto" w:before="0" w:after="0"/>
        <w:ind w:left="979" w:right="190" w:hanging="731"/>
        <w:jc w:val="both"/>
        <w:rPr>
          <w:sz w:val="20"/>
        </w:rPr>
      </w:pPr>
      <w:r>
        <w:rPr>
          <w:rFonts w:ascii="Arial" w:hAnsi="Arial"/>
          <w:b/>
          <w:sz w:val="20"/>
        </w:rPr>
        <w:t>Reintegración: </w:t>
      </w:r>
      <w:r>
        <w:rPr>
          <w:sz w:val="20"/>
        </w:rPr>
        <w:t>A la acción de ubicar en un sitio original, los elementos arquitectónicos, ornamentales, etc.; que por alguna razón no se localizan en el lugar;</w:t>
      </w:r>
    </w:p>
    <w:p>
      <w:pPr>
        <w:pStyle w:val="BodyText"/>
        <w:spacing w:before="8"/>
      </w:pPr>
    </w:p>
    <w:p>
      <w:pPr>
        <w:pStyle w:val="ListParagraph"/>
        <w:numPr>
          <w:ilvl w:val="0"/>
          <w:numId w:val="1"/>
        </w:numPr>
        <w:tabs>
          <w:tab w:pos="976" w:val="left" w:leader="none"/>
          <w:tab w:pos="979" w:val="left" w:leader="none"/>
        </w:tabs>
        <w:spacing w:line="240" w:lineRule="auto" w:before="0" w:after="0"/>
        <w:ind w:left="979" w:right="188" w:hanging="788"/>
        <w:jc w:val="both"/>
        <w:rPr>
          <w:sz w:val="20"/>
        </w:rPr>
      </w:pPr>
      <w:r>
        <w:rPr>
          <w:rFonts w:ascii="Arial" w:hAnsi="Arial"/>
          <w:b/>
          <w:sz w:val="20"/>
        </w:rPr>
        <w:t>Reparación: </w:t>
      </w:r>
      <w:r>
        <w:rPr>
          <w:sz w:val="20"/>
        </w:rPr>
        <w:t>A las acciones encaminadas a subsanar las deficiencias estructurales y funcionales de un inmueble ocasionadas por el deterioro natural o inducido;</w:t>
      </w:r>
    </w:p>
    <w:p>
      <w:pPr>
        <w:pStyle w:val="BodyText"/>
        <w:spacing w:before="11"/>
      </w:pPr>
    </w:p>
    <w:p>
      <w:pPr>
        <w:pStyle w:val="ListParagraph"/>
        <w:numPr>
          <w:ilvl w:val="0"/>
          <w:numId w:val="1"/>
        </w:numPr>
        <w:tabs>
          <w:tab w:pos="977" w:val="left" w:leader="none"/>
          <w:tab w:pos="979" w:val="left" w:leader="none"/>
        </w:tabs>
        <w:spacing w:line="240" w:lineRule="auto" w:before="0" w:after="0"/>
        <w:ind w:left="979" w:right="189" w:hanging="843"/>
        <w:jc w:val="both"/>
        <w:rPr>
          <w:sz w:val="20"/>
        </w:rPr>
      </w:pPr>
      <w:r>
        <w:rPr>
          <w:rFonts w:ascii="Arial" w:hAnsi="Arial"/>
          <w:b/>
          <w:sz w:val="20"/>
        </w:rPr>
        <w:t>Restauración: </w:t>
      </w:r>
      <w:r>
        <w:rPr>
          <w:sz w:val="20"/>
        </w:rPr>
        <w:t>Al conjunto de acciones para la conservación de un bien a fin de mantener y restituir sus valores, preservándolo de acuerdo con sus características especiales constructivas, funcionales, formales, ambientales y artísticas;</w:t>
      </w:r>
    </w:p>
    <w:p>
      <w:pPr>
        <w:pStyle w:val="BodyText"/>
        <w:spacing w:before="11"/>
      </w:pPr>
    </w:p>
    <w:p>
      <w:pPr>
        <w:pStyle w:val="ListParagraph"/>
        <w:numPr>
          <w:ilvl w:val="0"/>
          <w:numId w:val="1"/>
        </w:numPr>
        <w:tabs>
          <w:tab w:pos="976" w:val="left" w:leader="none"/>
          <w:tab w:pos="979" w:val="left" w:leader="none"/>
        </w:tabs>
        <w:spacing w:line="240" w:lineRule="auto" w:before="0" w:after="0"/>
        <w:ind w:left="979" w:right="189" w:hanging="899"/>
        <w:jc w:val="both"/>
        <w:rPr>
          <w:sz w:val="20"/>
        </w:rPr>
      </w:pPr>
      <w:r>
        <w:rPr>
          <w:rFonts w:ascii="Arial" w:hAnsi="Arial"/>
          <w:b/>
          <w:sz w:val="20"/>
        </w:rPr>
        <w:t>Restitución:</w:t>
      </w:r>
      <w:r>
        <w:rPr>
          <w:rFonts w:ascii="Arial" w:hAnsi="Arial"/>
          <w:b/>
          <w:spacing w:val="-6"/>
          <w:sz w:val="20"/>
        </w:rPr>
        <w:t> </w:t>
      </w:r>
      <w:r>
        <w:rPr>
          <w:sz w:val="20"/>
        </w:rPr>
        <w:t>A</w:t>
      </w:r>
      <w:r>
        <w:rPr>
          <w:spacing w:val="-8"/>
          <w:sz w:val="20"/>
        </w:rPr>
        <w:t> </w:t>
      </w:r>
      <w:r>
        <w:rPr>
          <w:sz w:val="20"/>
        </w:rPr>
        <w:t>la</w:t>
      </w:r>
      <w:r>
        <w:rPr>
          <w:spacing w:val="-8"/>
          <w:sz w:val="20"/>
        </w:rPr>
        <w:t> </w:t>
      </w:r>
      <w:r>
        <w:rPr>
          <w:sz w:val="20"/>
        </w:rPr>
        <w:t>reposición</w:t>
      </w:r>
      <w:r>
        <w:rPr>
          <w:spacing w:val="-9"/>
          <w:sz w:val="20"/>
        </w:rPr>
        <w:t> </w:t>
      </w:r>
      <w:r>
        <w:rPr>
          <w:sz w:val="20"/>
        </w:rPr>
        <w:t>total</w:t>
      </w:r>
      <w:r>
        <w:rPr>
          <w:spacing w:val="-9"/>
          <w:sz w:val="20"/>
        </w:rPr>
        <w:t> </w:t>
      </w:r>
      <w:r>
        <w:rPr>
          <w:sz w:val="20"/>
        </w:rPr>
        <w:t>o</w:t>
      </w:r>
      <w:r>
        <w:rPr>
          <w:spacing w:val="-8"/>
          <w:sz w:val="20"/>
        </w:rPr>
        <w:t> </w:t>
      </w:r>
      <w:r>
        <w:rPr>
          <w:sz w:val="20"/>
        </w:rPr>
        <w:t>parcial</w:t>
      </w:r>
      <w:r>
        <w:rPr>
          <w:spacing w:val="-9"/>
          <w:sz w:val="20"/>
        </w:rPr>
        <w:t> </w:t>
      </w:r>
      <w:r>
        <w:rPr>
          <w:sz w:val="20"/>
        </w:rPr>
        <w:t>de</w:t>
      </w:r>
      <w:r>
        <w:rPr>
          <w:spacing w:val="-8"/>
          <w:sz w:val="20"/>
        </w:rPr>
        <w:t> </w:t>
      </w:r>
      <w:r>
        <w:rPr>
          <w:sz w:val="20"/>
        </w:rPr>
        <w:t>los</w:t>
      </w:r>
      <w:r>
        <w:rPr>
          <w:spacing w:val="-7"/>
          <w:sz w:val="20"/>
        </w:rPr>
        <w:t> </w:t>
      </w:r>
      <w:r>
        <w:rPr>
          <w:sz w:val="20"/>
        </w:rPr>
        <w:t>elementos</w:t>
      </w:r>
      <w:r>
        <w:rPr>
          <w:spacing w:val="-7"/>
          <w:sz w:val="20"/>
        </w:rPr>
        <w:t> </w:t>
      </w:r>
      <w:r>
        <w:rPr>
          <w:sz w:val="20"/>
        </w:rPr>
        <w:t>arquitectónicos,</w:t>
      </w:r>
      <w:r>
        <w:rPr>
          <w:spacing w:val="-8"/>
          <w:sz w:val="20"/>
        </w:rPr>
        <w:t> </w:t>
      </w:r>
      <w:r>
        <w:rPr>
          <w:sz w:val="20"/>
        </w:rPr>
        <w:t>ornamentales</w:t>
      </w:r>
      <w:r>
        <w:rPr>
          <w:spacing w:val="-7"/>
          <w:sz w:val="20"/>
        </w:rPr>
        <w:t> </w:t>
      </w:r>
      <w:r>
        <w:rPr>
          <w:sz w:val="20"/>
        </w:rPr>
        <w:t>y</w:t>
      </w:r>
      <w:r>
        <w:rPr>
          <w:spacing w:val="-9"/>
          <w:sz w:val="20"/>
        </w:rPr>
        <w:t> </w:t>
      </w:r>
      <w:r>
        <w:rPr>
          <w:sz w:val="20"/>
        </w:rPr>
        <w:t>estructurales</w:t>
      </w:r>
      <w:r>
        <w:rPr>
          <w:spacing w:val="-7"/>
          <w:sz w:val="20"/>
        </w:rPr>
        <w:t> </w:t>
      </w:r>
      <w:r>
        <w:rPr>
          <w:sz w:val="20"/>
        </w:rPr>
        <w:t>de un inmueble;</w:t>
      </w:r>
    </w:p>
    <w:p>
      <w:pPr>
        <w:pStyle w:val="BodyText"/>
        <w:spacing w:before="9"/>
      </w:pPr>
    </w:p>
    <w:p>
      <w:pPr>
        <w:pStyle w:val="ListParagraph"/>
        <w:numPr>
          <w:ilvl w:val="0"/>
          <w:numId w:val="1"/>
        </w:numPr>
        <w:tabs>
          <w:tab w:pos="977" w:val="left" w:leader="none"/>
        </w:tabs>
        <w:spacing w:line="240" w:lineRule="auto" w:before="1" w:after="0"/>
        <w:ind w:left="977" w:right="0" w:hanging="785"/>
        <w:jc w:val="left"/>
        <w:rPr>
          <w:sz w:val="20"/>
        </w:rPr>
      </w:pPr>
      <w:r>
        <w:rPr>
          <w:rFonts w:ascii="Arial" w:hAnsi="Arial"/>
          <w:b/>
          <w:sz w:val="20"/>
        </w:rPr>
        <w:t>Secretaría</w:t>
      </w:r>
      <w:r>
        <w:rPr>
          <w:rFonts w:ascii="Arial" w:hAnsi="Arial"/>
          <w:b/>
          <w:spacing w:val="-9"/>
          <w:sz w:val="20"/>
        </w:rPr>
        <w:t> </w:t>
      </w:r>
      <w:r>
        <w:rPr>
          <w:rFonts w:ascii="Arial" w:hAnsi="Arial"/>
          <w:b/>
          <w:sz w:val="20"/>
        </w:rPr>
        <w:t>de</w:t>
      </w:r>
      <w:r>
        <w:rPr>
          <w:rFonts w:ascii="Arial" w:hAnsi="Arial"/>
          <w:b/>
          <w:spacing w:val="-8"/>
          <w:sz w:val="20"/>
        </w:rPr>
        <w:t> </w:t>
      </w:r>
      <w:r>
        <w:rPr>
          <w:rFonts w:ascii="Arial" w:hAnsi="Arial"/>
          <w:b/>
          <w:sz w:val="20"/>
        </w:rPr>
        <w:t>Obras</w:t>
      </w:r>
      <w:r>
        <w:rPr>
          <w:rFonts w:ascii="Arial" w:hAnsi="Arial"/>
          <w:b/>
          <w:spacing w:val="-8"/>
          <w:sz w:val="20"/>
        </w:rPr>
        <w:t> </w:t>
      </w:r>
      <w:r>
        <w:rPr>
          <w:rFonts w:ascii="Arial" w:hAnsi="Arial"/>
          <w:b/>
          <w:sz w:val="20"/>
        </w:rPr>
        <w:t>Públicas:</w:t>
      </w:r>
      <w:r>
        <w:rPr>
          <w:rFonts w:ascii="Arial" w:hAnsi="Arial"/>
          <w:b/>
          <w:spacing w:val="-4"/>
          <w:sz w:val="20"/>
        </w:rPr>
        <w:t> </w:t>
      </w:r>
      <w:r>
        <w:rPr>
          <w:sz w:val="20"/>
        </w:rPr>
        <w:t>Secretaría</w:t>
      </w:r>
      <w:r>
        <w:rPr>
          <w:spacing w:val="-6"/>
          <w:sz w:val="20"/>
        </w:rPr>
        <w:t> </w:t>
      </w:r>
      <w:r>
        <w:rPr>
          <w:sz w:val="20"/>
        </w:rPr>
        <w:t>de</w:t>
      </w:r>
      <w:r>
        <w:rPr>
          <w:spacing w:val="-8"/>
          <w:sz w:val="20"/>
        </w:rPr>
        <w:t> </w:t>
      </w:r>
      <w:r>
        <w:rPr>
          <w:sz w:val="20"/>
        </w:rPr>
        <w:t>Obras</w:t>
      </w:r>
      <w:r>
        <w:rPr>
          <w:spacing w:val="-7"/>
          <w:sz w:val="20"/>
        </w:rPr>
        <w:t> </w:t>
      </w:r>
      <w:r>
        <w:rPr>
          <w:sz w:val="20"/>
        </w:rPr>
        <w:t>Públicas</w:t>
      </w:r>
      <w:r>
        <w:rPr>
          <w:spacing w:val="-7"/>
          <w:sz w:val="20"/>
        </w:rPr>
        <w:t> </w:t>
      </w:r>
      <w:r>
        <w:rPr>
          <w:sz w:val="20"/>
        </w:rPr>
        <w:t>y</w:t>
      </w:r>
      <w:r>
        <w:rPr>
          <w:spacing w:val="-7"/>
          <w:sz w:val="20"/>
        </w:rPr>
        <w:t> </w:t>
      </w:r>
      <w:r>
        <w:rPr>
          <w:sz w:val="20"/>
        </w:rPr>
        <w:t>Desarrollo</w:t>
      </w:r>
      <w:r>
        <w:rPr>
          <w:spacing w:val="-6"/>
          <w:sz w:val="20"/>
        </w:rPr>
        <w:t> </w:t>
      </w:r>
      <w:r>
        <w:rPr>
          <w:spacing w:val="-2"/>
          <w:sz w:val="20"/>
        </w:rPr>
        <w:t>Urbano;</w:t>
      </w:r>
    </w:p>
    <w:p>
      <w:pPr>
        <w:pStyle w:val="BodyText"/>
        <w:spacing w:before="10"/>
      </w:pPr>
    </w:p>
    <w:p>
      <w:pPr>
        <w:spacing w:before="0"/>
        <w:ind w:left="526" w:right="0" w:firstLine="0"/>
        <w:jc w:val="left"/>
        <w:rPr>
          <w:sz w:val="20"/>
        </w:rPr>
      </w:pPr>
      <w:r>
        <w:rPr>
          <w:rFonts w:ascii="Arial" w:hAnsi="Arial"/>
          <w:b/>
          <w:sz w:val="20"/>
        </w:rPr>
        <w:t>XL.</w:t>
      </w:r>
      <w:r>
        <w:rPr>
          <w:rFonts w:ascii="Arial" w:hAnsi="Arial"/>
          <w:b/>
          <w:spacing w:val="70"/>
          <w:sz w:val="20"/>
        </w:rPr>
        <w:t> </w:t>
      </w:r>
      <w:r>
        <w:rPr>
          <w:rFonts w:ascii="Arial" w:hAnsi="Arial"/>
          <w:b/>
          <w:sz w:val="20"/>
        </w:rPr>
        <w:t>Símbolos</w:t>
      </w:r>
      <w:r>
        <w:rPr>
          <w:rFonts w:ascii="Arial" w:hAnsi="Arial"/>
          <w:b/>
          <w:spacing w:val="-7"/>
          <w:sz w:val="20"/>
        </w:rPr>
        <w:t> </w:t>
      </w:r>
      <w:r>
        <w:rPr>
          <w:rFonts w:ascii="Arial" w:hAnsi="Arial"/>
          <w:b/>
          <w:sz w:val="20"/>
        </w:rPr>
        <w:t>Urbanos:</w:t>
      </w:r>
      <w:r>
        <w:rPr>
          <w:rFonts w:ascii="Arial" w:hAnsi="Arial"/>
          <w:b/>
          <w:spacing w:val="-6"/>
          <w:sz w:val="20"/>
        </w:rPr>
        <w:t> </w:t>
      </w:r>
      <w:r>
        <w:rPr>
          <w:sz w:val="20"/>
        </w:rPr>
        <w:t>Todos</w:t>
      </w:r>
      <w:r>
        <w:rPr>
          <w:spacing w:val="-4"/>
          <w:sz w:val="20"/>
        </w:rPr>
        <w:t> </w:t>
      </w:r>
      <w:r>
        <w:rPr>
          <w:sz w:val="20"/>
        </w:rPr>
        <w:t>aquellos</w:t>
      </w:r>
      <w:r>
        <w:rPr>
          <w:spacing w:val="-7"/>
          <w:sz w:val="20"/>
        </w:rPr>
        <w:t> </w:t>
      </w:r>
      <w:r>
        <w:rPr>
          <w:sz w:val="20"/>
        </w:rPr>
        <w:t>elementos</w:t>
      </w:r>
      <w:r>
        <w:rPr>
          <w:spacing w:val="-6"/>
          <w:sz w:val="20"/>
        </w:rPr>
        <w:t> </w:t>
      </w:r>
      <w:r>
        <w:rPr>
          <w:sz w:val="20"/>
        </w:rPr>
        <w:t>que</w:t>
      </w:r>
      <w:r>
        <w:rPr>
          <w:spacing w:val="-6"/>
          <w:sz w:val="20"/>
        </w:rPr>
        <w:t> </w:t>
      </w:r>
      <w:r>
        <w:rPr>
          <w:sz w:val="20"/>
        </w:rPr>
        <w:t>caracterizan</w:t>
      </w:r>
      <w:r>
        <w:rPr>
          <w:spacing w:val="-9"/>
          <w:sz w:val="20"/>
        </w:rPr>
        <w:t> </w:t>
      </w:r>
      <w:r>
        <w:rPr>
          <w:sz w:val="20"/>
        </w:rPr>
        <w:t>al</w:t>
      </w:r>
      <w:r>
        <w:rPr>
          <w:spacing w:val="-6"/>
          <w:sz w:val="20"/>
        </w:rPr>
        <w:t> </w:t>
      </w:r>
      <w:r>
        <w:rPr>
          <w:spacing w:val="-2"/>
          <w:sz w:val="20"/>
        </w:rPr>
        <w:t>Municipio;</w:t>
      </w:r>
    </w:p>
    <w:p>
      <w:pPr>
        <w:pStyle w:val="BodyText"/>
        <w:spacing w:before="10"/>
      </w:pPr>
    </w:p>
    <w:p>
      <w:pPr>
        <w:spacing w:before="0"/>
        <w:ind w:left="470" w:right="0" w:firstLine="0"/>
        <w:jc w:val="left"/>
        <w:rPr>
          <w:sz w:val="20"/>
        </w:rPr>
      </w:pPr>
      <w:r>
        <w:rPr>
          <w:rFonts w:ascii="Arial" w:hAnsi="Arial"/>
          <w:b/>
          <w:sz w:val="20"/>
        </w:rPr>
        <w:t>XLI.</w:t>
      </w:r>
      <w:r>
        <w:rPr>
          <w:rFonts w:ascii="Arial" w:hAnsi="Arial"/>
          <w:b/>
          <w:spacing w:val="76"/>
          <w:sz w:val="20"/>
        </w:rPr>
        <w:t> </w:t>
      </w:r>
      <w:r>
        <w:rPr>
          <w:rFonts w:ascii="Arial" w:hAnsi="Arial"/>
          <w:b/>
          <w:sz w:val="20"/>
        </w:rPr>
        <w:t>UMA:</w:t>
      </w:r>
      <w:r>
        <w:rPr>
          <w:rFonts w:ascii="Arial" w:hAnsi="Arial"/>
          <w:b/>
          <w:spacing w:val="-4"/>
          <w:sz w:val="20"/>
        </w:rPr>
        <w:t> </w:t>
      </w:r>
      <w:r>
        <w:rPr>
          <w:sz w:val="20"/>
        </w:rPr>
        <w:t>Unidad</w:t>
      </w:r>
      <w:r>
        <w:rPr>
          <w:spacing w:val="-4"/>
          <w:sz w:val="20"/>
        </w:rPr>
        <w:t> </w:t>
      </w:r>
      <w:r>
        <w:rPr>
          <w:sz w:val="20"/>
        </w:rPr>
        <w:t>de</w:t>
      </w:r>
      <w:r>
        <w:rPr>
          <w:spacing w:val="-5"/>
          <w:sz w:val="20"/>
        </w:rPr>
        <w:t> </w:t>
      </w:r>
      <w:r>
        <w:rPr>
          <w:sz w:val="20"/>
        </w:rPr>
        <w:t>Medida</w:t>
      </w:r>
      <w:r>
        <w:rPr>
          <w:spacing w:val="-6"/>
          <w:sz w:val="20"/>
        </w:rPr>
        <w:t> </w:t>
      </w:r>
      <w:r>
        <w:rPr>
          <w:sz w:val="20"/>
        </w:rPr>
        <w:t>y</w:t>
      </w:r>
      <w:r>
        <w:rPr>
          <w:spacing w:val="-1"/>
          <w:sz w:val="20"/>
        </w:rPr>
        <w:t> </w:t>
      </w:r>
      <w:r>
        <w:rPr>
          <w:spacing w:val="-2"/>
          <w:sz w:val="20"/>
        </w:rPr>
        <w:t>Actualización;</w:t>
      </w:r>
    </w:p>
    <w:p>
      <w:pPr>
        <w:pStyle w:val="BodyText"/>
        <w:spacing w:before="11"/>
      </w:pPr>
    </w:p>
    <w:p>
      <w:pPr>
        <w:pStyle w:val="BodyText"/>
        <w:ind w:left="979" w:right="186" w:hanging="565"/>
      </w:pPr>
      <w:r>
        <w:rPr>
          <w:rFonts w:ascii="Arial" w:hAnsi="Arial"/>
          <w:b/>
        </w:rPr>
        <w:t>XLII.</w:t>
      </w:r>
      <w:r>
        <w:rPr>
          <w:rFonts w:ascii="Arial" w:hAnsi="Arial"/>
          <w:b/>
          <w:spacing w:val="80"/>
        </w:rPr>
        <w:t> </w:t>
      </w:r>
      <w:r>
        <w:rPr>
          <w:rFonts w:ascii="Arial" w:hAnsi="Arial"/>
          <w:b/>
        </w:rPr>
        <w:t>Valores Culturales: </w:t>
      </w:r>
      <w:r>
        <w:rPr/>
        <w:t>Los elementos ideológicos e intelectuales que tengan interés para el Municipio, desde el punto de vista del patrimonio intangible como son, entre otros, la tradición y las costumbres;</w:t>
      </w:r>
    </w:p>
    <w:p>
      <w:pPr>
        <w:pStyle w:val="BodyText"/>
        <w:spacing w:before="8"/>
      </w:pPr>
    </w:p>
    <w:p>
      <w:pPr>
        <w:pStyle w:val="BodyText"/>
        <w:ind w:left="979" w:hanging="620"/>
      </w:pPr>
      <w:r>
        <w:rPr>
          <w:rFonts w:ascii="Arial" w:hAnsi="Arial"/>
          <w:b/>
        </w:rPr>
        <w:t>XLIII.</w:t>
      </w:r>
      <w:r>
        <w:rPr>
          <w:rFonts w:ascii="Arial" w:hAnsi="Arial"/>
          <w:b/>
          <w:spacing w:val="79"/>
        </w:rPr>
        <w:t> </w:t>
      </w:r>
      <w:r>
        <w:rPr>
          <w:rFonts w:ascii="Arial" w:hAnsi="Arial"/>
          <w:b/>
        </w:rPr>
        <w:t>Vialidad:</w:t>
      </w:r>
      <w:r>
        <w:rPr>
          <w:rFonts w:ascii="Arial" w:hAnsi="Arial"/>
          <w:b/>
          <w:spacing w:val="-10"/>
        </w:rPr>
        <w:t> </w:t>
      </w:r>
      <w:r>
        <w:rPr/>
        <w:t>Espacio</w:t>
      </w:r>
      <w:r>
        <w:rPr>
          <w:spacing w:val="-9"/>
        </w:rPr>
        <w:t> </w:t>
      </w:r>
      <w:r>
        <w:rPr/>
        <w:t>público</w:t>
      </w:r>
      <w:r>
        <w:rPr>
          <w:spacing w:val="-9"/>
        </w:rPr>
        <w:t> </w:t>
      </w:r>
      <w:r>
        <w:rPr/>
        <w:t>destinado</w:t>
      </w:r>
      <w:r>
        <w:rPr>
          <w:spacing w:val="-10"/>
        </w:rPr>
        <w:t> </w:t>
      </w:r>
      <w:r>
        <w:rPr/>
        <w:t>a</w:t>
      </w:r>
      <w:r>
        <w:rPr>
          <w:spacing w:val="-9"/>
        </w:rPr>
        <w:t> </w:t>
      </w:r>
      <w:r>
        <w:rPr/>
        <w:t>la</w:t>
      </w:r>
      <w:r>
        <w:rPr>
          <w:spacing w:val="-9"/>
        </w:rPr>
        <w:t> </w:t>
      </w:r>
      <w:r>
        <w:rPr/>
        <w:t>circulación</w:t>
      </w:r>
      <w:r>
        <w:rPr>
          <w:spacing w:val="-11"/>
        </w:rPr>
        <w:t> </w:t>
      </w:r>
      <w:r>
        <w:rPr/>
        <w:t>o</w:t>
      </w:r>
      <w:r>
        <w:rPr>
          <w:spacing w:val="-9"/>
        </w:rPr>
        <w:t> </w:t>
      </w:r>
      <w:r>
        <w:rPr/>
        <w:t>desplazamiento</w:t>
      </w:r>
      <w:r>
        <w:rPr>
          <w:spacing w:val="-9"/>
        </w:rPr>
        <w:t> </w:t>
      </w:r>
      <w:r>
        <w:rPr/>
        <w:t>de</w:t>
      </w:r>
      <w:r>
        <w:rPr>
          <w:spacing w:val="-11"/>
        </w:rPr>
        <w:t> </w:t>
      </w:r>
      <w:r>
        <w:rPr/>
        <w:t>vehículos</w:t>
      </w:r>
      <w:r>
        <w:rPr>
          <w:spacing w:val="-10"/>
        </w:rPr>
        <w:t> </w:t>
      </w:r>
      <w:r>
        <w:rPr/>
        <w:t>y/o</w:t>
      </w:r>
      <w:r>
        <w:rPr>
          <w:spacing w:val="-9"/>
        </w:rPr>
        <w:t> </w:t>
      </w:r>
      <w:r>
        <w:rPr/>
        <w:t>peatones,</w:t>
      </w:r>
      <w:r>
        <w:rPr>
          <w:spacing w:val="-9"/>
        </w:rPr>
        <w:t> </w:t>
      </w:r>
      <w:r>
        <w:rPr/>
        <w:t>existen</w:t>
      </w:r>
      <w:r>
        <w:rPr>
          <w:spacing w:val="-9"/>
        </w:rPr>
        <w:t> </w:t>
      </w:r>
      <w:r>
        <w:rPr/>
        <w:t>tres tipos de vialidades la vehicular, la peatonal y la mixta; y</w:t>
      </w:r>
    </w:p>
    <w:p>
      <w:pPr>
        <w:pStyle w:val="BodyText"/>
        <w:spacing w:after="0"/>
        <w:sectPr>
          <w:pgSz w:w="12240" w:h="15840"/>
          <w:pgMar w:header="403" w:footer="629" w:top="1020" w:bottom="820" w:left="720" w:right="720"/>
        </w:sectPr>
      </w:pPr>
    </w:p>
    <w:p>
      <w:pPr>
        <w:pStyle w:val="BodyText"/>
        <w:spacing w:before="82"/>
        <w:ind w:left="979" w:hanging="642"/>
      </w:pPr>
      <w:r>
        <w:rPr/>
        <w:drawing>
          <wp:anchor distT="0" distB="0" distL="0" distR="0" allowOverlap="1" layoutInCell="1" locked="0" behindDoc="1" simplePos="0" relativeHeight="486444032">
            <wp:simplePos x="0" y="0"/>
            <wp:positionH relativeFrom="page">
              <wp:posOffset>164464</wp:posOffset>
            </wp:positionH>
            <wp:positionV relativeFrom="page">
              <wp:posOffset>4672143</wp:posOffset>
            </wp:positionV>
            <wp:extent cx="7592059" cy="883832"/>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3760">
                <wp:simplePos x="0" y="0"/>
                <wp:positionH relativeFrom="page">
                  <wp:posOffset>-775435</wp:posOffset>
                </wp:positionH>
                <wp:positionV relativeFrom="page">
                  <wp:posOffset>4587013</wp:posOffset>
                </wp:positionV>
                <wp:extent cx="9351010" cy="914400"/>
                <wp:effectExtent l="0" t="0" r="0" b="0"/>
                <wp:wrapNone/>
                <wp:docPr id="23" name="Textbox 23"/>
                <wp:cNvGraphicFramePr>
                  <a:graphicFrameLocks/>
                </wp:cNvGraphicFramePr>
                <a:graphic>
                  <a:graphicData uri="http://schemas.microsoft.com/office/word/2010/wordprocessingShape">
                    <wps:wsp>
                      <wps:cNvPr id="23" name="Textbox 2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376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XLIV.</w:t>
      </w:r>
      <w:r>
        <w:rPr>
          <w:rFonts w:ascii="Arial" w:hAnsi="Arial"/>
          <w:b/>
          <w:spacing w:val="80"/>
        </w:rPr>
        <w:t> </w:t>
      </w:r>
      <w:r>
        <w:rPr>
          <w:rFonts w:ascii="Arial" w:hAnsi="Arial"/>
          <w:b/>
        </w:rPr>
        <w:t>Vías Peatonales o Andadores: </w:t>
      </w:r>
      <w:r>
        <w:rPr/>
        <w:t>Aquellas que son de uso exclusivo de peatones con acceso estrictamente controlado para vehículos de servicios de emergencias y particulares.</w:t>
      </w:r>
    </w:p>
    <w:p>
      <w:pPr>
        <w:pStyle w:val="BodyText"/>
        <w:spacing w:before="9"/>
      </w:pPr>
    </w:p>
    <w:p>
      <w:pPr>
        <w:pStyle w:val="BodyText"/>
        <w:spacing w:line="276" w:lineRule="auto"/>
        <w:ind w:left="412" w:right="187" w:firstLine="708"/>
        <w:jc w:val="both"/>
      </w:pPr>
      <w:r>
        <w:rPr>
          <w:rFonts w:ascii="Arial" w:hAnsi="Arial"/>
          <w:b/>
        </w:rPr>
        <w:t>Artículo 5. </w:t>
      </w:r>
      <w:r>
        <w:rPr/>
        <w:t>La aplicación del presente Reglamento dentro del Municipio de Huichapan y en el polígono designado en la “Declaratoria de Zona de Monumentos Históricos”, así como en los inmuebles catalogados, es responsabilidad de la Autoridad Municipal.</w:t>
      </w:r>
    </w:p>
    <w:p>
      <w:pPr>
        <w:pStyle w:val="BodyText"/>
        <w:spacing w:before="11"/>
      </w:pPr>
    </w:p>
    <w:p>
      <w:pPr>
        <w:spacing w:before="0"/>
        <w:ind w:left="232" w:right="0"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SEGUNDO</w:t>
      </w:r>
    </w:p>
    <w:p>
      <w:pPr>
        <w:pStyle w:val="BodyText"/>
        <w:spacing w:before="44"/>
        <w:rPr>
          <w:rFonts w:ascii="Arial"/>
          <w:b/>
        </w:rPr>
      </w:pPr>
    </w:p>
    <w:p>
      <w:pPr>
        <w:spacing w:line="525" w:lineRule="auto" w:before="0"/>
        <w:ind w:left="3311" w:right="3081"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LAS</w:t>
      </w:r>
      <w:r>
        <w:rPr>
          <w:rFonts w:ascii="Arial" w:hAnsi="Arial"/>
          <w:b/>
          <w:spacing w:val="-11"/>
          <w:sz w:val="20"/>
        </w:rPr>
        <w:t> </w:t>
      </w:r>
      <w:r>
        <w:rPr>
          <w:rFonts w:ascii="Arial" w:hAnsi="Arial"/>
          <w:b/>
          <w:sz w:val="20"/>
        </w:rPr>
        <w:t>AUTORIDADES</w:t>
      </w:r>
      <w:r>
        <w:rPr>
          <w:rFonts w:ascii="Arial" w:hAnsi="Arial"/>
          <w:b/>
          <w:spacing w:val="-9"/>
          <w:sz w:val="20"/>
        </w:rPr>
        <w:t> </w:t>
      </w:r>
      <w:r>
        <w:rPr>
          <w:rFonts w:ascii="Arial" w:hAnsi="Arial"/>
          <w:b/>
          <w:sz w:val="20"/>
        </w:rPr>
        <w:t>EN</w:t>
      </w:r>
      <w:r>
        <w:rPr>
          <w:rFonts w:ascii="Arial" w:hAnsi="Arial"/>
          <w:b/>
          <w:spacing w:val="-11"/>
          <w:sz w:val="20"/>
        </w:rPr>
        <w:t> </w:t>
      </w:r>
      <w:r>
        <w:rPr>
          <w:rFonts w:ascii="Arial" w:hAnsi="Arial"/>
          <w:b/>
          <w:sz w:val="20"/>
        </w:rPr>
        <w:t>MATERIA CAPÍTULO PRIMERO</w:t>
      </w:r>
    </w:p>
    <w:p>
      <w:pPr>
        <w:spacing w:before="3"/>
        <w:ind w:left="402" w:right="178"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7"/>
          <w:sz w:val="20"/>
        </w:rPr>
        <w:t> </w:t>
      </w:r>
      <w:r>
        <w:rPr>
          <w:rFonts w:ascii="Arial" w:hAnsi="Arial"/>
          <w:b/>
          <w:sz w:val="20"/>
        </w:rPr>
        <w:t>AUTORIDADES</w:t>
      </w:r>
      <w:r>
        <w:rPr>
          <w:rFonts w:ascii="Arial" w:hAnsi="Arial"/>
          <w:b/>
          <w:spacing w:val="-5"/>
          <w:sz w:val="20"/>
        </w:rPr>
        <w:t> </w:t>
      </w:r>
      <w:r>
        <w:rPr>
          <w:rFonts w:ascii="Arial" w:hAnsi="Arial"/>
          <w:b/>
          <w:sz w:val="20"/>
        </w:rPr>
        <w:t>EN</w:t>
      </w:r>
      <w:r>
        <w:rPr>
          <w:rFonts w:ascii="Arial" w:hAnsi="Arial"/>
          <w:b/>
          <w:spacing w:val="-7"/>
          <w:sz w:val="20"/>
        </w:rPr>
        <w:t> </w:t>
      </w:r>
      <w:r>
        <w:rPr>
          <w:rFonts w:ascii="Arial" w:hAnsi="Arial"/>
          <w:b/>
          <w:sz w:val="20"/>
        </w:rPr>
        <w:t>MATERIA</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CONSERVACIÓN</w:t>
      </w:r>
      <w:r>
        <w:rPr>
          <w:rFonts w:ascii="Arial" w:hAnsi="Arial"/>
          <w:b/>
          <w:spacing w:val="-7"/>
          <w:sz w:val="20"/>
        </w:rPr>
        <w:t> </w:t>
      </w:r>
      <w:r>
        <w:rPr>
          <w:rFonts w:ascii="Arial" w:hAnsi="Arial"/>
          <w:b/>
          <w:sz w:val="20"/>
        </w:rPr>
        <w:t>DEL</w:t>
      </w:r>
      <w:r>
        <w:rPr>
          <w:rFonts w:ascii="Arial" w:hAnsi="Arial"/>
          <w:b/>
          <w:spacing w:val="-4"/>
          <w:sz w:val="20"/>
        </w:rPr>
        <w:t> </w:t>
      </w:r>
      <w:r>
        <w:rPr>
          <w:rFonts w:ascii="Arial" w:hAnsi="Arial"/>
          <w:b/>
          <w:sz w:val="20"/>
        </w:rPr>
        <w:t>PATRIMONIO</w:t>
      </w:r>
      <w:r>
        <w:rPr>
          <w:rFonts w:ascii="Arial" w:hAnsi="Arial"/>
          <w:b/>
          <w:spacing w:val="-6"/>
          <w:sz w:val="20"/>
        </w:rPr>
        <w:t> </w:t>
      </w:r>
      <w:r>
        <w:rPr>
          <w:rFonts w:ascii="Arial" w:hAnsi="Arial"/>
          <w:b/>
          <w:sz w:val="20"/>
        </w:rPr>
        <w:t>E</w:t>
      </w:r>
      <w:r>
        <w:rPr>
          <w:rFonts w:ascii="Arial" w:hAnsi="Arial"/>
          <w:b/>
          <w:spacing w:val="-8"/>
          <w:sz w:val="20"/>
        </w:rPr>
        <w:t> </w:t>
      </w:r>
      <w:r>
        <w:rPr>
          <w:rFonts w:ascii="Arial" w:hAnsi="Arial"/>
          <w:b/>
          <w:sz w:val="20"/>
        </w:rPr>
        <w:t>IMAGEN</w:t>
      </w:r>
      <w:r>
        <w:rPr>
          <w:rFonts w:ascii="Arial" w:hAnsi="Arial"/>
          <w:b/>
          <w:spacing w:val="-7"/>
          <w:sz w:val="20"/>
        </w:rPr>
        <w:t> </w:t>
      </w:r>
      <w:r>
        <w:rPr>
          <w:rFonts w:ascii="Arial" w:hAnsi="Arial"/>
          <w:b/>
          <w:spacing w:val="-2"/>
          <w:sz w:val="20"/>
        </w:rPr>
        <w:t>URBANA</w:t>
      </w:r>
    </w:p>
    <w:p>
      <w:pPr>
        <w:pStyle w:val="BodyText"/>
        <w:spacing w:before="44"/>
        <w:rPr>
          <w:rFonts w:ascii="Arial"/>
          <w:b/>
        </w:rPr>
      </w:pPr>
    </w:p>
    <w:p>
      <w:pPr>
        <w:pStyle w:val="BodyText"/>
        <w:ind w:left="412"/>
        <w:jc w:val="both"/>
      </w:pPr>
      <w:r>
        <w:rPr>
          <w:rFonts w:ascii="Arial" w:hAnsi="Arial"/>
          <w:b/>
        </w:rPr>
        <w:t>Artículo</w:t>
      </w:r>
      <w:r>
        <w:rPr>
          <w:rFonts w:ascii="Arial" w:hAnsi="Arial"/>
          <w:b/>
          <w:spacing w:val="-7"/>
        </w:rPr>
        <w:t> </w:t>
      </w:r>
      <w:r>
        <w:rPr>
          <w:rFonts w:ascii="Arial" w:hAnsi="Arial"/>
          <w:b/>
        </w:rPr>
        <w:t>6.</w:t>
      </w:r>
      <w:r>
        <w:rPr>
          <w:rFonts w:ascii="Arial" w:hAnsi="Arial"/>
          <w:b/>
          <w:spacing w:val="-7"/>
        </w:rPr>
        <w:t> </w:t>
      </w:r>
      <w:r>
        <w:rPr/>
        <w:t>Para</w:t>
      </w:r>
      <w:r>
        <w:rPr>
          <w:spacing w:val="-7"/>
        </w:rPr>
        <w:t> </w:t>
      </w:r>
      <w:r>
        <w:rPr/>
        <w:t>la</w:t>
      </w:r>
      <w:r>
        <w:rPr>
          <w:spacing w:val="-8"/>
        </w:rPr>
        <w:t> </w:t>
      </w:r>
      <w:r>
        <w:rPr/>
        <w:t>aplicación</w:t>
      </w:r>
      <w:r>
        <w:rPr>
          <w:spacing w:val="-8"/>
        </w:rPr>
        <w:t> </w:t>
      </w:r>
      <w:r>
        <w:rPr/>
        <w:t>del</w:t>
      </w:r>
      <w:r>
        <w:rPr>
          <w:spacing w:val="-6"/>
        </w:rPr>
        <w:t> </w:t>
      </w:r>
      <w:r>
        <w:rPr/>
        <w:t>presente</w:t>
      </w:r>
      <w:r>
        <w:rPr>
          <w:spacing w:val="-5"/>
        </w:rPr>
        <w:t> </w:t>
      </w:r>
      <w:r>
        <w:rPr/>
        <w:t>Reglamento</w:t>
      </w:r>
      <w:r>
        <w:rPr>
          <w:spacing w:val="-8"/>
        </w:rPr>
        <w:t> </w:t>
      </w:r>
      <w:r>
        <w:rPr/>
        <w:t>son</w:t>
      </w:r>
      <w:r>
        <w:rPr>
          <w:spacing w:val="-8"/>
        </w:rPr>
        <w:t> </w:t>
      </w:r>
      <w:r>
        <w:rPr/>
        <w:t>autoridades</w:t>
      </w:r>
      <w:r>
        <w:rPr>
          <w:spacing w:val="-7"/>
        </w:rPr>
        <w:t> </w:t>
      </w:r>
      <w:r>
        <w:rPr/>
        <w:t>competentes</w:t>
      </w:r>
      <w:r>
        <w:rPr>
          <w:spacing w:val="-6"/>
        </w:rPr>
        <w:t> </w:t>
      </w:r>
      <w:r>
        <w:rPr/>
        <w:t>en</w:t>
      </w:r>
      <w:r>
        <w:rPr>
          <w:spacing w:val="-6"/>
        </w:rPr>
        <w:t> </w:t>
      </w:r>
      <w:r>
        <w:rPr/>
        <w:t>la</w:t>
      </w:r>
      <w:r>
        <w:rPr>
          <w:spacing w:val="-6"/>
        </w:rPr>
        <w:t> </w:t>
      </w:r>
      <w:r>
        <w:rPr>
          <w:spacing w:val="-2"/>
        </w:rPr>
        <w:t>materia:</w:t>
      </w:r>
    </w:p>
    <w:p>
      <w:pPr>
        <w:pStyle w:val="BodyText"/>
        <w:spacing w:before="45"/>
      </w:pPr>
    </w:p>
    <w:p>
      <w:pPr>
        <w:pStyle w:val="ListParagraph"/>
        <w:numPr>
          <w:ilvl w:val="1"/>
          <w:numId w:val="1"/>
        </w:numPr>
        <w:tabs>
          <w:tab w:pos="838" w:val="left" w:leader="none"/>
        </w:tabs>
        <w:spacing w:line="240" w:lineRule="auto" w:before="0" w:after="0"/>
        <w:ind w:left="838" w:right="0" w:hanging="176"/>
        <w:jc w:val="left"/>
        <w:rPr>
          <w:sz w:val="20"/>
        </w:rPr>
      </w:pPr>
      <w:r>
        <w:rPr>
          <w:sz w:val="20"/>
        </w:rPr>
        <w:t>El</w:t>
      </w:r>
      <w:r>
        <w:rPr>
          <w:spacing w:val="-3"/>
          <w:sz w:val="20"/>
        </w:rPr>
        <w:t> </w:t>
      </w:r>
      <w:r>
        <w:rPr>
          <w:spacing w:val="-2"/>
          <w:sz w:val="20"/>
        </w:rPr>
        <w:t>Ayuntamiento;</w:t>
      </w:r>
    </w:p>
    <w:p>
      <w:pPr>
        <w:pStyle w:val="BodyText"/>
        <w:spacing w:before="10"/>
      </w:pPr>
    </w:p>
    <w:p>
      <w:pPr>
        <w:pStyle w:val="ListParagraph"/>
        <w:numPr>
          <w:ilvl w:val="1"/>
          <w:numId w:val="1"/>
        </w:numPr>
        <w:tabs>
          <w:tab w:pos="837" w:val="left" w:leader="none"/>
        </w:tabs>
        <w:spacing w:line="240" w:lineRule="auto" w:before="1" w:after="0"/>
        <w:ind w:left="837" w:right="0" w:hanging="230"/>
        <w:jc w:val="left"/>
        <w:rPr>
          <w:sz w:val="20"/>
        </w:rPr>
      </w:pPr>
      <w:r>
        <w:rPr>
          <w:sz w:val="20"/>
        </w:rPr>
        <w:t>El</w:t>
      </w:r>
      <w:r>
        <w:rPr>
          <w:spacing w:val="-8"/>
          <w:sz w:val="20"/>
        </w:rPr>
        <w:t> </w:t>
      </w:r>
      <w:r>
        <w:rPr>
          <w:sz w:val="20"/>
        </w:rPr>
        <w:t>Presidente</w:t>
      </w:r>
      <w:r>
        <w:rPr>
          <w:spacing w:val="-8"/>
          <w:sz w:val="20"/>
        </w:rPr>
        <w:t> </w:t>
      </w:r>
      <w:r>
        <w:rPr>
          <w:spacing w:val="-2"/>
          <w:sz w:val="20"/>
        </w:rPr>
        <w:t>Municipal;</w:t>
      </w:r>
    </w:p>
    <w:p>
      <w:pPr>
        <w:pStyle w:val="BodyText"/>
        <w:spacing w:before="10"/>
      </w:pPr>
    </w:p>
    <w:p>
      <w:pPr>
        <w:pStyle w:val="ListParagraph"/>
        <w:numPr>
          <w:ilvl w:val="1"/>
          <w:numId w:val="1"/>
        </w:numPr>
        <w:tabs>
          <w:tab w:pos="836" w:val="left" w:leader="none"/>
        </w:tabs>
        <w:spacing w:line="240" w:lineRule="auto" w:before="0" w:after="0"/>
        <w:ind w:left="836" w:right="0" w:hanging="286"/>
        <w:jc w:val="left"/>
        <w:rPr>
          <w:sz w:val="20"/>
        </w:rPr>
      </w:pPr>
      <w:r>
        <w:rPr>
          <w:sz w:val="20"/>
        </w:rPr>
        <w:t>La</w:t>
      </w:r>
      <w:r>
        <w:rPr>
          <w:spacing w:val="-8"/>
          <w:sz w:val="20"/>
        </w:rPr>
        <w:t> </w:t>
      </w:r>
      <w:r>
        <w:rPr>
          <w:sz w:val="20"/>
        </w:rPr>
        <w:t>Secretaría</w:t>
      </w:r>
      <w:r>
        <w:rPr>
          <w:spacing w:val="-5"/>
          <w:sz w:val="20"/>
        </w:rPr>
        <w:t> </w:t>
      </w:r>
      <w:r>
        <w:rPr>
          <w:sz w:val="20"/>
        </w:rPr>
        <w:t>de</w:t>
      </w:r>
      <w:r>
        <w:rPr>
          <w:spacing w:val="-8"/>
          <w:sz w:val="20"/>
        </w:rPr>
        <w:t> </w:t>
      </w:r>
      <w:r>
        <w:rPr>
          <w:sz w:val="20"/>
        </w:rPr>
        <w:t>Obras</w:t>
      </w:r>
      <w:r>
        <w:rPr>
          <w:spacing w:val="-5"/>
          <w:sz w:val="20"/>
        </w:rPr>
        <w:t> </w:t>
      </w:r>
      <w:r>
        <w:rPr>
          <w:sz w:val="20"/>
        </w:rPr>
        <w:t>Públicas</w:t>
      </w:r>
      <w:r>
        <w:rPr>
          <w:spacing w:val="-6"/>
          <w:sz w:val="20"/>
        </w:rPr>
        <w:t> </w:t>
      </w:r>
      <w:r>
        <w:rPr>
          <w:sz w:val="20"/>
        </w:rPr>
        <w:t>y</w:t>
      </w:r>
      <w:r>
        <w:rPr>
          <w:spacing w:val="-6"/>
          <w:sz w:val="20"/>
        </w:rPr>
        <w:t> </w:t>
      </w:r>
      <w:r>
        <w:rPr>
          <w:sz w:val="20"/>
        </w:rPr>
        <w:t>Desarrollo</w:t>
      </w:r>
      <w:r>
        <w:rPr>
          <w:spacing w:val="-7"/>
          <w:sz w:val="20"/>
        </w:rPr>
        <w:t> </w:t>
      </w:r>
      <w:r>
        <w:rPr>
          <w:spacing w:val="-2"/>
          <w:sz w:val="20"/>
        </w:rPr>
        <w:t>Urbano;</w:t>
      </w:r>
    </w:p>
    <w:p>
      <w:pPr>
        <w:pStyle w:val="BodyText"/>
        <w:spacing w:before="8"/>
      </w:pPr>
    </w:p>
    <w:p>
      <w:pPr>
        <w:pStyle w:val="ListParagraph"/>
        <w:numPr>
          <w:ilvl w:val="1"/>
          <w:numId w:val="1"/>
        </w:numPr>
        <w:tabs>
          <w:tab w:pos="839" w:val="left" w:leader="none"/>
        </w:tabs>
        <w:spacing w:line="240" w:lineRule="auto" w:before="0" w:after="0"/>
        <w:ind w:left="839" w:right="0" w:hanging="311"/>
        <w:jc w:val="left"/>
        <w:rPr>
          <w:sz w:val="20"/>
        </w:rPr>
      </w:pPr>
      <w:r>
        <w:rPr>
          <w:sz w:val="20"/>
        </w:rPr>
        <w:t>La</w:t>
      </w:r>
      <w:r>
        <w:rPr>
          <w:spacing w:val="-10"/>
          <w:sz w:val="20"/>
        </w:rPr>
        <w:t> </w:t>
      </w:r>
      <w:r>
        <w:rPr>
          <w:sz w:val="20"/>
        </w:rPr>
        <w:t>Dirección</w:t>
      </w:r>
      <w:r>
        <w:rPr>
          <w:spacing w:val="-8"/>
          <w:sz w:val="20"/>
        </w:rPr>
        <w:t> </w:t>
      </w:r>
      <w:r>
        <w:rPr>
          <w:sz w:val="20"/>
        </w:rPr>
        <w:t>de</w:t>
      </w:r>
      <w:r>
        <w:rPr>
          <w:spacing w:val="-9"/>
          <w:sz w:val="20"/>
        </w:rPr>
        <w:t> </w:t>
      </w:r>
      <w:r>
        <w:rPr>
          <w:sz w:val="20"/>
        </w:rPr>
        <w:t>Desarrollo</w:t>
      </w:r>
      <w:r>
        <w:rPr>
          <w:spacing w:val="-7"/>
          <w:sz w:val="20"/>
        </w:rPr>
        <w:t> </w:t>
      </w:r>
      <w:r>
        <w:rPr>
          <w:sz w:val="20"/>
        </w:rPr>
        <w:t>Urbano</w:t>
      </w:r>
      <w:r>
        <w:rPr>
          <w:spacing w:val="-9"/>
          <w:sz w:val="20"/>
        </w:rPr>
        <w:t> </w:t>
      </w:r>
      <w:r>
        <w:rPr>
          <w:sz w:val="20"/>
        </w:rPr>
        <w:t>y</w:t>
      </w:r>
      <w:r>
        <w:rPr>
          <w:spacing w:val="-8"/>
          <w:sz w:val="20"/>
        </w:rPr>
        <w:t> </w:t>
      </w:r>
      <w:r>
        <w:rPr>
          <w:sz w:val="20"/>
        </w:rPr>
        <w:t>Ordenamiento</w:t>
      </w:r>
      <w:r>
        <w:rPr>
          <w:spacing w:val="-7"/>
          <w:sz w:val="20"/>
        </w:rPr>
        <w:t> </w:t>
      </w:r>
      <w:r>
        <w:rPr>
          <w:spacing w:val="-2"/>
          <w:sz w:val="20"/>
        </w:rPr>
        <w:t>Territorial;</w:t>
      </w:r>
    </w:p>
    <w:p>
      <w:pPr>
        <w:pStyle w:val="BodyText"/>
        <w:spacing w:before="10"/>
      </w:pPr>
    </w:p>
    <w:p>
      <w:pPr>
        <w:pStyle w:val="ListParagraph"/>
        <w:numPr>
          <w:ilvl w:val="1"/>
          <w:numId w:val="1"/>
        </w:numPr>
        <w:tabs>
          <w:tab w:pos="838" w:val="left" w:leader="none"/>
        </w:tabs>
        <w:spacing w:line="240" w:lineRule="auto" w:before="0" w:after="0"/>
        <w:ind w:left="838" w:right="0" w:hanging="255"/>
        <w:jc w:val="left"/>
        <w:rPr>
          <w:sz w:val="20"/>
        </w:rPr>
      </w:pPr>
      <w:r>
        <w:rPr>
          <w:sz w:val="20"/>
        </w:rPr>
        <w:t>La</w:t>
      </w:r>
      <w:r>
        <w:rPr>
          <w:spacing w:val="-10"/>
          <w:sz w:val="20"/>
        </w:rPr>
        <w:t> </w:t>
      </w:r>
      <w:r>
        <w:rPr>
          <w:sz w:val="20"/>
        </w:rPr>
        <w:t>Dirección</w:t>
      </w:r>
      <w:r>
        <w:rPr>
          <w:spacing w:val="-7"/>
          <w:sz w:val="20"/>
        </w:rPr>
        <w:t> </w:t>
      </w:r>
      <w:r>
        <w:rPr>
          <w:sz w:val="20"/>
        </w:rPr>
        <w:t>de</w:t>
      </w:r>
      <w:r>
        <w:rPr>
          <w:spacing w:val="-9"/>
          <w:sz w:val="20"/>
        </w:rPr>
        <w:t> </w:t>
      </w:r>
      <w:r>
        <w:rPr>
          <w:sz w:val="20"/>
        </w:rPr>
        <w:t>Reglamentos,</w:t>
      </w:r>
      <w:r>
        <w:rPr>
          <w:spacing w:val="-9"/>
          <w:sz w:val="20"/>
        </w:rPr>
        <w:t> </w:t>
      </w:r>
      <w:r>
        <w:rPr>
          <w:sz w:val="20"/>
        </w:rPr>
        <w:t>Espectáculos</w:t>
      </w:r>
      <w:r>
        <w:rPr>
          <w:spacing w:val="-7"/>
          <w:sz w:val="20"/>
        </w:rPr>
        <w:t> </w:t>
      </w:r>
      <w:r>
        <w:rPr>
          <w:sz w:val="20"/>
        </w:rPr>
        <w:t>y</w:t>
      </w:r>
      <w:r>
        <w:rPr>
          <w:spacing w:val="-8"/>
          <w:sz w:val="20"/>
        </w:rPr>
        <w:t> </w:t>
      </w:r>
      <w:r>
        <w:rPr>
          <w:spacing w:val="-2"/>
          <w:sz w:val="20"/>
        </w:rPr>
        <w:t>Comercio;</w:t>
      </w:r>
    </w:p>
    <w:p>
      <w:pPr>
        <w:pStyle w:val="BodyText"/>
        <w:spacing w:before="11"/>
      </w:pPr>
    </w:p>
    <w:p>
      <w:pPr>
        <w:pStyle w:val="ListParagraph"/>
        <w:numPr>
          <w:ilvl w:val="1"/>
          <w:numId w:val="1"/>
        </w:numPr>
        <w:tabs>
          <w:tab w:pos="839" w:val="left" w:leader="none"/>
        </w:tabs>
        <w:spacing w:line="240" w:lineRule="auto" w:before="0" w:after="0"/>
        <w:ind w:left="839" w:right="0" w:hanging="311"/>
        <w:jc w:val="left"/>
        <w:rPr>
          <w:sz w:val="20"/>
        </w:rPr>
      </w:pPr>
      <w:r>
        <w:rPr>
          <w:sz w:val="20"/>
        </w:rPr>
        <w:t>La</w:t>
      </w:r>
      <w:r>
        <w:rPr>
          <w:spacing w:val="-9"/>
          <w:sz w:val="20"/>
        </w:rPr>
        <w:t> </w:t>
      </w:r>
      <w:r>
        <w:rPr>
          <w:sz w:val="20"/>
        </w:rPr>
        <w:t>Dirección</w:t>
      </w:r>
      <w:r>
        <w:rPr>
          <w:spacing w:val="-6"/>
          <w:sz w:val="20"/>
        </w:rPr>
        <w:t> </w:t>
      </w:r>
      <w:r>
        <w:rPr>
          <w:sz w:val="20"/>
        </w:rPr>
        <w:t>de</w:t>
      </w:r>
      <w:r>
        <w:rPr>
          <w:spacing w:val="-6"/>
          <w:sz w:val="20"/>
        </w:rPr>
        <w:t> </w:t>
      </w:r>
      <w:r>
        <w:rPr>
          <w:sz w:val="20"/>
        </w:rPr>
        <w:t>Servicios</w:t>
      </w:r>
      <w:r>
        <w:rPr>
          <w:spacing w:val="-6"/>
          <w:sz w:val="20"/>
        </w:rPr>
        <w:t> </w:t>
      </w:r>
      <w:r>
        <w:rPr>
          <w:spacing w:val="-2"/>
          <w:sz w:val="20"/>
        </w:rPr>
        <w:t>Municipales;</w:t>
      </w:r>
    </w:p>
    <w:p>
      <w:pPr>
        <w:pStyle w:val="BodyText"/>
        <w:spacing w:before="10"/>
      </w:pPr>
    </w:p>
    <w:p>
      <w:pPr>
        <w:pStyle w:val="ListParagraph"/>
        <w:numPr>
          <w:ilvl w:val="1"/>
          <w:numId w:val="1"/>
        </w:numPr>
        <w:tabs>
          <w:tab w:pos="838" w:val="left" w:leader="none"/>
        </w:tabs>
        <w:spacing w:line="240" w:lineRule="auto" w:before="0" w:after="0"/>
        <w:ind w:left="838" w:right="0" w:hanging="366"/>
        <w:jc w:val="left"/>
        <w:rPr>
          <w:sz w:val="20"/>
        </w:rPr>
      </w:pPr>
      <w:r>
        <w:rPr>
          <w:sz w:val="20"/>
        </w:rPr>
        <w:t>La</w:t>
      </w:r>
      <w:r>
        <w:rPr>
          <w:spacing w:val="-8"/>
          <w:sz w:val="20"/>
        </w:rPr>
        <w:t> </w:t>
      </w:r>
      <w:r>
        <w:rPr>
          <w:sz w:val="20"/>
        </w:rPr>
        <w:t>Dirección</w:t>
      </w:r>
      <w:r>
        <w:rPr>
          <w:spacing w:val="-6"/>
          <w:sz w:val="20"/>
        </w:rPr>
        <w:t> </w:t>
      </w:r>
      <w:r>
        <w:rPr>
          <w:sz w:val="20"/>
        </w:rPr>
        <w:t>de</w:t>
      </w:r>
      <w:r>
        <w:rPr>
          <w:spacing w:val="-7"/>
          <w:sz w:val="20"/>
        </w:rPr>
        <w:t> </w:t>
      </w:r>
      <w:r>
        <w:rPr>
          <w:spacing w:val="-2"/>
          <w:sz w:val="20"/>
        </w:rPr>
        <w:t>Turismo;</w:t>
      </w:r>
    </w:p>
    <w:p>
      <w:pPr>
        <w:pStyle w:val="BodyText"/>
        <w:spacing w:before="11"/>
      </w:pPr>
    </w:p>
    <w:p>
      <w:pPr>
        <w:pStyle w:val="ListParagraph"/>
        <w:numPr>
          <w:ilvl w:val="1"/>
          <w:numId w:val="1"/>
        </w:numPr>
        <w:tabs>
          <w:tab w:pos="838" w:val="left" w:leader="none"/>
        </w:tabs>
        <w:spacing w:line="240" w:lineRule="auto" w:before="0" w:after="0"/>
        <w:ind w:left="838" w:right="0" w:hanging="421"/>
        <w:jc w:val="left"/>
        <w:rPr>
          <w:sz w:val="20"/>
        </w:rPr>
      </w:pPr>
      <w:r>
        <w:rPr>
          <w:sz w:val="20"/>
        </w:rPr>
        <w:t>La</w:t>
      </w:r>
      <w:r>
        <w:rPr>
          <w:spacing w:val="-9"/>
          <w:sz w:val="20"/>
        </w:rPr>
        <w:t> </w:t>
      </w:r>
      <w:r>
        <w:rPr>
          <w:sz w:val="20"/>
        </w:rPr>
        <w:t>Coordinación</w:t>
      </w:r>
      <w:r>
        <w:rPr>
          <w:spacing w:val="-9"/>
          <w:sz w:val="20"/>
        </w:rPr>
        <w:t> </w:t>
      </w:r>
      <w:r>
        <w:rPr>
          <w:sz w:val="20"/>
        </w:rPr>
        <w:t>de</w:t>
      </w:r>
      <w:r>
        <w:rPr>
          <w:spacing w:val="-6"/>
          <w:sz w:val="20"/>
        </w:rPr>
        <w:t> </w:t>
      </w:r>
      <w:r>
        <w:rPr>
          <w:sz w:val="20"/>
        </w:rPr>
        <w:t>Protección</w:t>
      </w:r>
      <w:r>
        <w:rPr>
          <w:spacing w:val="-9"/>
          <w:sz w:val="20"/>
        </w:rPr>
        <w:t> </w:t>
      </w:r>
      <w:r>
        <w:rPr>
          <w:sz w:val="20"/>
        </w:rPr>
        <w:t>Civil,</w:t>
      </w:r>
      <w:r>
        <w:rPr>
          <w:spacing w:val="-7"/>
          <w:sz w:val="20"/>
        </w:rPr>
        <w:t> </w:t>
      </w:r>
      <w:r>
        <w:rPr>
          <w:sz w:val="20"/>
        </w:rPr>
        <w:t>Bomberos</w:t>
      </w:r>
      <w:r>
        <w:rPr>
          <w:spacing w:val="-6"/>
          <w:sz w:val="20"/>
        </w:rPr>
        <w:t> </w:t>
      </w:r>
      <w:r>
        <w:rPr>
          <w:sz w:val="20"/>
        </w:rPr>
        <w:t>y</w:t>
      </w:r>
      <w:r>
        <w:rPr>
          <w:spacing w:val="-7"/>
          <w:sz w:val="20"/>
        </w:rPr>
        <w:t> </w:t>
      </w:r>
      <w:r>
        <w:rPr>
          <w:sz w:val="20"/>
        </w:rPr>
        <w:t>Gestión</w:t>
      </w:r>
      <w:r>
        <w:rPr>
          <w:spacing w:val="-6"/>
          <w:sz w:val="20"/>
        </w:rPr>
        <w:t> </w:t>
      </w:r>
      <w:r>
        <w:rPr>
          <w:sz w:val="20"/>
        </w:rPr>
        <w:t>Integral</w:t>
      </w:r>
      <w:r>
        <w:rPr>
          <w:spacing w:val="-7"/>
          <w:sz w:val="20"/>
        </w:rPr>
        <w:t> </w:t>
      </w:r>
      <w:r>
        <w:rPr>
          <w:sz w:val="20"/>
        </w:rPr>
        <w:t>de</w:t>
      </w:r>
      <w:r>
        <w:rPr>
          <w:spacing w:val="-6"/>
          <w:sz w:val="20"/>
        </w:rPr>
        <w:t> </w:t>
      </w:r>
      <w:r>
        <w:rPr>
          <w:spacing w:val="-2"/>
          <w:sz w:val="20"/>
        </w:rPr>
        <w:t>Riesgos;</w:t>
      </w:r>
    </w:p>
    <w:p>
      <w:pPr>
        <w:pStyle w:val="BodyText"/>
        <w:spacing w:before="8"/>
      </w:pPr>
    </w:p>
    <w:p>
      <w:pPr>
        <w:pStyle w:val="ListParagraph"/>
        <w:numPr>
          <w:ilvl w:val="1"/>
          <w:numId w:val="1"/>
        </w:numPr>
        <w:tabs>
          <w:tab w:pos="839" w:val="left" w:leader="none"/>
        </w:tabs>
        <w:spacing w:line="240" w:lineRule="auto" w:before="0" w:after="0"/>
        <w:ind w:left="839" w:right="0" w:hanging="311"/>
        <w:jc w:val="left"/>
        <w:rPr>
          <w:sz w:val="20"/>
        </w:rPr>
      </w:pPr>
      <w:r>
        <w:rPr>
          <w:sz w:val="20"/>
        </w:rPr>
        <w:t>La</w:t>
      </w:r>
      <w:r>
        <w:rPr>
          <w:spacing w:val="-9"/>
          <w:sz w:val="20"/>
        </w:rPr>
        <w:t> </w:t>
      </w:r>
      <w:r>
        <w:rPr>
          <w:sz w:val="20"/>
        </w:rPr>
        <w:t>Dirección</w:t>
      </w:r>
      <w:r>
        <w:rPr>
          <w:spacing w:val="-8"/>
          <w:sz w:val="20"/>
        </w:rPr>
        <w:t> </w:t>
      </w:r>
      <w:r>
        <w:rPr>
          <w:sz w:val="20"/>
        </w:rPr>
        <w:t>de</w:t>
      </w:r>
      <w:r>
        <w:rPr>
          <w:spacing w:val="-7"/>
          <w:sz w:val="20"/>
        </w:rPr>
        <w:t> </w:t>
      </w:r>
      <w:r>
        <w:rPr>
          <w:sz w:val="20"/>
        </w:rPr>
        <w:t>Policía</w:t>
      </w:r>
      <w:r>
        <w:rPr>
          <w:spacing w:val="-6"/>
          <w:sz w:val="20"/>
        </w:rPr>
        <w:t> </w:t>
      </w:r>
      <w:r>
        <w:rPr>
          <w:sz w:val="20"/>
        </w:rPr>
        <w:t>Preventiva,</w:t>
      </w:r>
      <w:r>
        <w:rPr>
          <w:spacing w:val="-8"/>
          <w:sz w:val="20"/>
        </w:rPr>
        <w:t> </w:t>
      </w:r>
      <w:r>
        <w:rPr>
          <w:sz w:val="20"/>
        </w:rPr>
        <w:t>Tránsito</w:t>
      </w:r>
      <w:r>
        <w:rPr>
          <w:spacing w:val="-6"/>
          <w:sz w:val="20"/>
        </w:rPr>
        <w:t> </w:t>
      </w:r>
      <w:r>
        <w:rPr>
          <w:sz w:val="20"/>
        </w:rPr>
        <w:t>y</w:t>
      </w:r>
      <w:r>
        <w:rPr>
          <w:spacing w:val="-8"/>
          <w:sz w:val="20"/>
        </w:rPr>
        <w:t> </w:t>
      </w:r>
      <w:r>
        <w:rPr>
          <w:spacing w:val="-2"/>
          <w:sz w:val="20"/>
        </w:rPr>
        <w:t>Vialidad;</w:t>
      </w:r>
    </w:p>
    <w:p>
      <w:pPr>
        <w:pStyle w:val="BodyText"/>
        <w:spacing w:before="10"/>
      </w:pPr>
    </w:p>
    <w:p>
      <w:pPr>
        <w:pStyle w:val="ListParagraph"/>
        <w:numPr>
          <w:ilvl w:val="1"/>
          <w:numId w:val="1"/>
        </w:numPr>
        <w:tabs>
          <w:tab w:pos="838" w:val="left" w:leader="none"/>
        </w:tabs>
        <w:spacing w:line="240" w:lineRule="auto" w:before="1" w:after="0"/>
        <w:ind w:left="838" w:right="0" w:hanging="255"/>
        <w:jc w:val="left"/>
        <w:rPr>
          <w:sz w:val="20"/>
        </w:rPr>
      </w:pPr>
      <w:r>
        <w:rPr>
          <w:sz w:val="20"/>
        </w:rPr>
        <w:t>La</w:t>
      </w:r>
      <w:r>
        <w:rPr>
          <w:spacing w:val="-9"/>
          <w:sz w:val="20"/>
        </w:rPr>
        <w:t> </w:t>
      </w:r>
      <w:r>
        <w:rPr>
          <w:sz w:val="20"/>
        </w:rPr>
        <w:t>Dirección</w:t>
      </w:r>
      <w:r>
        <w:rPr>
          <w:spacing w:val="-7"/>
          <w:sz w:val="20"/>
        </w:rPr>
        <w:t> </w:t>
      </w:r>
      <w:r>
        <w:rPr>
          <w:sz w:val="20"/>
        </w:rPr>
        <w:t>de</w:t>
      </w:r>
      <w:r>
        <w:rPr>
          <w:spacing w:val="-7"/>
          <w:sz w:val="20"/>
        </w:rPr>
        <w:t> </w:t>
      </w:r>
      <w:r>
        <w:rPr>
          <w:sz w:val="20"/>
        </w:rPr>
        <w:t>Ecología</w:t>
      </w:r>
      <w:r>
        <w:rPr>
          <w:spacing w:val="-8"/>
          <w:sz w:val="20"/>
        </w:rPr>
        <w:t> </w:t>
      </w:r>
      <w:r>
        <w:rPr>
          <w:sz w:val="20"/>
        </w:rPr>
        <w:t>y</w:t>
      </w:r>
      <w:r>
        <w:rPr>
          <w:spacing w:val="-5"/>
          <w:sz w:val="20"/>
        </w:rPr>
        <w:t> </w:t>
      </w:r>
      <w:r>
        <w:rPr>
          <w:sz w:val="20"/>
        </w:rPr>
        <w:t>Medio</w:t>
      </w:r>
      <w:r>
        <w:rPr>
          <w:spacing w:val="-6"/>
          <w:sz w:val="20"/>
        </w:rPr>
        <w:t> </w:t>
      </w:r>
      <w:r>
        <w:rPr>
          <w:sz w:val="20"/>
        </w:rPr>
        <w:t>Ambiente;</w:t>
      </w:r>
      <w:r>
        <w:rPr>
          <w:spacing w:val="-7"/>
          <w:sz w:val="20"/>
        </w:rPr>
        <w:t> </w:t>
      </w:r>
      <w:r>
        <w:rPr>
          <w:spacing w:val="-10"/>
          <w:sz w:val="20"/>
        </w:rPr>
        <w:t>y</w:t>
      </w:r>
    </w:p>
    <w:p>
      <w:pPr>
        <w:pStyle w:val="BodyText"/>
        <w:spacing w:before="10"/>
      </w:pPr>
    </w:p>
    <w:p>
      <w:pPr>
        <w:pStyle w:val="ListParagraph"/>
        <w:numPr>
          <w:ilvl w:val="1"/>
          <w:numId w:val="1"/>
        </w:numPr>
        <w:tabs>
          <w:tab w:pos="839" w:val="left" w:leader="none"/>
        </w:tabs>
        <w:spacing w:line="240" w:lineRule="auto" w:before="0" w:after="0"/>
        <w:ind w:left="839" w:right="0" w:hanging="311"/>
        <w:jc w:val="left"/>
        <w:rPr>
          <w:sz w:val="20"/>
        </w:rPr>
      </w:pPr>
      <w:r>
        <w:rPr>
          <w:sz w:val="20"/>
        </w:rPr>
        <w:t>El</w:t>
      </w:r>
      <w:r>
        <w:rPr>
          <w:spacing w:val="-7"/>
          <w:sz w:val="20"/>
        </w:rPr>
        <w:t> </w:t>
      </w:r>
      <w:r>
        <w:rPr>
          <w:sz w:val="20"/>
        </w:rPr>
        <w:t>INAH</w:t>
      </w:r>
      <w:r>
        <w:rPr>
          <w:spacing w:val="-4"/>
          <w:sz w:val="20"/>
        </w:rPr>
        <w:t> </w:t>
      </w:r>
      <w:r>
        <w:rPr>
          <w:sz w:val="20"/>
        </w:rPr>
        <w:t>en</w:t>
      </w:r>
      <w:r>
        <w:rPr>
          <w:spacing w:val="-5"/>
          <w:sz w:val="20"/>
        </w:rPr>
        <w:t> </w:t>
      </w:r>
      <w:r>
        <w:rPr>
          <w:sz w:val="20"/>
        </w:rPr>
        <w:t>la</w:t>
      </w:r>
      <w:r>
        <w:rPr>
          <w:spacing w:val="-6"/>
          <w:sz w:val="20"/>
        </w:rPr>
        <w:t> </w:t>
      </w:r>
      <w:r>
        <w:rPr>
          <w:sz w:val="20"/>
        </w:rPr>
        <w:t>Zona</w:t>
      </w:r>
      <w:r>
        <w:rPr>
          <w:spacing w:val="-4"/>
          <w:sz w:val="20"/>
        </w:rPr>
        <w:t> </w:t>
      </w:r>
      <w:r>
        <w:rPr>
          <w:sz w:val="20"/>
        </w:rPr>
        <w:t>de</w:t>
      </w:r>
      <w:r>
        <w:rPr>
          <w:spacing w:val="-5"/>
          <w:sz w:val="20"/>
        </w:rPr>
        <w:t> </w:t>
      </w:r>
      <w:r>
        <w:rPr>
          <w:sz w:val="20"/>
        </w:rPr>
        <w:t>Monumentos</w:t>
      </w:r>
      <w:r>
        <w:rPr>
          <w:spacing w:val="-5"/>
          <w:sz w:val="20"/>
        </w:rPr>
        <w:t> </w:t>
      </w:r>
      <w:r>
        <w:rPr>
          <w:spacing w:val="-2"/>
          <w:sz w:val="20"/>
        </w:rPr>
        <w:t>Históricos.</w:t>
      </w:r>
    </w:p>
    <w:p>
      <w:pPr>
        <w:pStyle w:val="BodyText"/>
        <w:spacing w:before="10"/>
      </w:pPr>
    </w:p>
    <w:p>
      <w:pPr>
        <w:spacing w:before="1"/>
        <w:ind w:left="230" w:right="0"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BodyText"/>
        <w:spacing w:before="43"/>
        <w:rPr>
          <w:rFonts w:ascii="Arial"/>
          <w:b/>
        </w:rPr>
      </w:pPr>
    </w:p>
    <w:p>
      <w:pPr>
        <w:spacing w:line="278" w:lineRule="auto" w:before="1"/>
        <w:ind w:left="404" w:right="17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FACULTADES</w:t>
      </w:r>
      <w:r>
        <w:rPr>
          <w:rFonts w:ascii="Arial" w:hAnsi="Arial"/>
          <w:b/>
          <w:spacing w:val="-5"/>
          <w:sz w:val="20"/>
        </w:rPr>
        <w:t> </w:t>
      </w:r>
      <w:r>
        <w:rPr>
          <w:rFonts w:ascii="Arial" w:hAnsi="Arial"/>
          <w:b/>
          <w:sz w:val="20"/>
        </w:rPr>
        <w:t>Y</w:t>
      </w:r>
      <w:r>
        <w:rPr>
          <w:rFonts w:ascii="Arial" w:hAnsi="Arial"/>
          <w:b/>
          <w:spacing w:val="-4"/>
          <w:sz w:val="20"/>
        </w:rPr>
        <w:t> </w:t>
      </w:r>
      <w:r>
        <w:rPr>
          <w:rFonts w:ascii="Arial" w:hAnsi="Arial"/>
          <w:b/>
          <w:sz w:val="20"/>
        </w:rPr>
        <w:t>OBLIGACIONES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2"/>
          <w:sz w:val="20"/>
        </w:rPr>
        <w:t> </w:t>
      </w:r>
      <w:r>
        <w:rPr>
          <w:rFonts w:ascii="Arial" w:hAnsi="Arial"/>
          <w:b/>
          <w:sz w:val="20"/>
        </w:rPr>
        <w:t>AUTORIDADES</w:t>
      </w:r>
      <w:r>
        <w:rPr>
          <w:rFonts w:ascii="Arial" w:hAnsi="Arial"/>
          <w:b/>
          <w:spacing w:val="-3"/>
          <w:sz w:val="20"/>
        </w:rPr>
        <w:t> </w:t>
      </w:r>
      <w:r>
        <w:rPr>
          <w:rFonts w:ascii="Arial" w:hAnsi="Arial"/>
          <w:b/>
          <w:sz w:val="20"/>
        </w:rPr>
        <w:t>EN</w:t>
      </w:r>
      <w:r>
        <w:rPr>
          <w:rFonts w:ascii="Arial" w:hAnsi="Arial"/>
          <w:b/>
          <w:spacing w:val="-3"/>
          <w:sz w:val="20"/>
        </w:rPr>
        <w:t> </w:t>
      </w:r>
      <w:r>
        <w:rPr>
          <w:rFonts w:ascii="Arial" w:hAnsi="Arial"/>
          <w:b/>
          <w:sz w:val="20"/>
        </w:rPr>
        <w:t>MATERIA</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z w:val="20"/>
        </w:rPr>
        <w:t>CONSERVACIÓN</w:t>
      </w:r>
      <w:r>
        <w:rPr>
          <w:rFonts w:ascii="Arial" w:hAnsi="Arial"/>
          <w:b/>
          <w:spacing w:val="-3"/>
          <w:sz w:val="20"/>
        </w:rPr>
        <w:t> </w:t>
      </w:r>
      <w:r>
        <w:rPr>
          <w:rFonts w:ascii="Arial" w:hAnsi="Arial"/>
          <w:b/>
          <w:sz w:val="20"/>
        </w:rPr>
        <w:t>DEL PATRIMONIO E IMAGEN URBANA</w:t>
      </w:r>
    </w:p>
    <w:p>
      <w:pPr>
        <w:pStyle w:val="BodyText"/>
        <w:spacing w:before="7"/>
        <w:rPr>
          <w:rFonts w:ascii="Arial"/>
          <w:b/>
        </w:rPr>
      </w:pPr>
    </w:p>
    <w:p>
      <w:pPr>
        <w:pStyle w:val="BodyText"/>
        <w:spacing w:line="276" w:lineRule="auto"/>
        <w:ind w:left="412" w:right="186"/>
        <w:jc w:val="both"/>
      </w:pPr>
      <w:r>
        <w:rPr>
          <w:rFonts w:ascii="Arial" w:hAnsi="Arial"/>
          <w:b/>
        </w:rPr>
        <w:t>Artículo</w:t>
      </w:r>
      <w:r>
        <w:rPr>
          <w:rFonts w:ascii="Arial" w:hAnsi="Arial"/>
          <w:b/>
          <w:spacing w:val="-14"/>
        </w:rPr>
        <w:t> </w:t>
      </w:r>
      <w:r>
        <w:rPr>
          <w:rFonts w:ascii="Arial" w:hAnsi="Arial"/>
          <w:b/>
        </w:rPr>
        <w:t>7.</w:t>
      </w:r>
      <w:r>
        <w:rPr>
          <w:rFonts w:ascii="Arial" w:hAnsi="Arial"/>
          <w:b/>
          <w:spacing w:val="-14"/>
        </w:rPr>
        <w:t> </w:t>
      </w:r>
      <w:r>
        <w:rPr/>
        <w:t>Las</w:t>
      </w:r>
      <w:r>
        <w:rPr>
          <w:spacing w:val="-14"/>
        </w:rPr>
        <w:t> </w:t>
      </w:r>
      <w:r>
        <w:rPr/>
        <w:t>autoridades</w:t>
      </w:r>
      <w:r>
        <w:rPr>
          <w:spacing w:val="-14"/>
        </w:rPr>
        <w:t> </w:t>
      </w:r>
      <w:r>
        <w:rPr/>
        <w:t>en</w:t>
      </w:r>
      <w:r>
        <w:rPr>
          <w:spacing w:val="-14"/>
        </w:rPr>
        <w:t> </w:t>
      </w:r>
      <w:r>
        <w:rPr/>
        <w:t>materia</w:t>
      </w:r>
      <w:r>
        <w:rPr>
          <w:spacing w:val="-14"/>
        </w:rPr>
        <w:t> </w:t>
      </w:r>
      <w:r>
        <w:rPr/>
        <w:t>de</w:t>
      </w:r>
      <w:r>
        <w:rPr>
          <w:spacing w:val="-14"/>
        </w:rPr>
        <w:t> </w:t>
      </w:r>
      <w:r>
        <w:rPr/>
        <w:t>Conservación</w:t>
      </w:r>
      <w:r>
        <w:rPr>
          <w:spacing w:val="-14"/>
        </w:rPr>
        <w:t> </w:t>
      </w:r>
      <w:r>
        <w:rPr/>
        <w:t>del</w:t>
      </w:r>
      <w:r>
        <w:rPr>
          <w:spacing w:val="-14"/>
        </w:rPr>
        <w:t> </w:t>
      </w:r>
      <w:r>
        <w:rPr/>
        <w:t>Patrimonio</w:t>
      </w:r>
      <w:r>
        <w:rPr>
          <w:spacing w:val="-13"/>
        </w:rPr>
        <w:t> </w:t>
      </w:r>
      <w:r>
        <w:rPr/>
        <w:t>e</w:t>
      </w:r>
      <w:r>
        <w:rPr>
          <w:spacing w:val="-14"/>
        </w:rPr>
        <w:t> </w:t>
      </w:r>
      <w:r>
        <w:rPr/>
        <w:t>Imagen</w:t>
      </w:r>
      <w:r>
        <w:rPr>
          <w:spacing w:val="-14"/>
        </w:rPr>
        <w:t> </w:t>
      </w:r>
      <w:r>
        <w:rPr/>
        <w:t>Urbana</w:t>
      </w:r>
      <w:r>
        <w:rPr>
          <w:spacing w:val="-14"/>
        </w:rPr>
        <w:t> </w:t>
      </w:r>
      <w:r>
        <w:rPr/>
        <w:t>establecerán</w:t>
      </w:r>
      <w:r>
        <w:rPr>
          <w:spacing w:val="-14"/>
        </w:rPr>
        <w:t> </w:t>
      </w:r>
      <w:r>
        <w:rPr/>
        <w:t>los</w:t>
      </w:r>
      <w:r>
        <w:rPr>
          <w:spacing w:val="-14"/>
        </w:rPr>
        <w:t> </w:t>
      </w:r>
      <w:r>
        <w:rPr/>
        <w:t>requisitos que</w:t>
      </w:r>
      <w:r>
        <w:rPr>
          <w:spacing w:val="-14"/>
        </w:rPr>
        <w:t> </w:t>
      </w:r>
      <w:r>
        <w:rPr/>
        <w:t>deberán</w:t>
      </w:r>
      <w:r>
        <w:rPr>
          <w:spacing w:val="-14"/>
        </w:rPr>
        <w:t> </w:t>
      </w:r>
      <w:r>
        <w:rPr/>
        <w:t>seguir</w:t>
      </w:r>
      <w:r>
        <w:rPr>
          <w:spacing w:val="-14"/>
        </w:rPr>
        <w:t> </w:t>
      </w:r>
      <w:r>
        <w:rPr/>
        <w:t>los</w:t>
      </w:r>
      <w:r>
        <w:rPr>
          <w:spacing w:val="-13"/>
        </w:rPr>
        <w:t> </w:t>
      </w:r>
      <w:r>
        <w:rPr/>
        <w:t>particulares</w:t>
      </w:r>
      <w:r>
        <w:rPr>
          <w:spacing w:val="-13"/>
        </w:rPr>
        <w:t> </w:t>
      </w:r>
      <w:r>
        <w:rPr/>
        <w:t>y</w:t>
      </w:r>
      <w:r>
        <w:rPr>
          <w:spacing w:val="-12"/>
        </w:rPr>
        <w:t> </w:t>
      </w:r>
      <w:r>
        <w:rPr/>
        <w:t>las</w:t>
      </w:r>
      <w:r>
        <w:rPr>
          <w:spacing w:val="-14"/>
        </w:rPr>
        <w:t> </w:t>
      </w:r>
      <w:r>
        <w:rPr/>
        <w:t>dependencias</w:t>
      </w:r>
      <w:r>
        <w:rPr>
          <w:spacing w:val="-13"/>
        </w:rPr>
        <w:t> </w:t>
      </w:r>
      <w:r>
        <w:rPr/>
        <w:t>oficiales</w:t>
      </w:r>
      <w:r>
        <w:rPr>
          <w:spacing w:val="-14"/>
        </w:rPr>
        <w:t> </w:t>
      </w:r>
      <w:r>
        <w:rPr/>
        <w:t>que</w:t>
      </w:r>
      <w:r>
        <w:rPr>
          <w:spacing w:val="-14"/>
        </w:rPr>
        <w:t> </w:t>
      </w:r>
      <w:r>
        <w:rPr/>
        <w:t>planeen</w:t>
      </w:r>
      <w:r>
        <w:rPr>
          <w:spacing w:val="-14"/>
        </w:rPr>
        <w:t> </w:t>
      </w:r>
      <w:r>
        <w:rPr/>
        <w:t>realizar</w:t>
      </w:r>
      <w:r>
        <w:rPr>
          <w:spacing w:val="-13"/>
        </w:rPr>
        <w:t> </w:t>
      </w:r>
      <w:r>
        <w:rPr/>
        <w:t>acciones</w:t>
      </w:r>
      <w:r>
        <w:rPr>
          <w:spacing w:val="-14"/>
        </w:rPr>
        <w:t> </w:t>
      </w:r>
      <w:r>
        <w:rPr/>
        <w:t>que</w:t>
      </w:r>
      <w:r>
        <w:rPr>
          <w:spacing w:val="-14"/>
        </w:rPr>
        <w:t> </w:t>
      </w:r>
      <w:r>
        <w:rPr/>
        <w:t>puedan</w:t>
      </w:r>
      <w:r>
        <w:rPr>
          <w:spacing w:val="-14"/>
        </w:rPr>
        <w:t> </w:t>
      </w:r>
      <w:r>
        <w:rPr/>
        <w:t>modificar o alterar la imagen urbana en cualquier aspecto. Las acciones y obras de construcción, junto con su ejecución, deben adherirse estrictamente a las disposiciones establecidas en el presente Reglamento y otros ordenamientos municipales relacionados con la materia.</w:t>
      </w:r>
    </w:p>
    <w:p>
      <w:pPr>
        <w:pStyle w:val="BodyText"/>
        <w:spacing w:before="10"/>
      </w:pPr>
    </w:p>
    <w:p>
      <w:pPr>
        <w:spacing w:before="0"/>
        <w:ind w:left="231"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PRIMERA</w:t>
      </w:r>
    </w:p>
    <w:p>
      <w:pPr>
        <w:pStyle w:val="BodyText"/>
        <w:spacing w:before="44"/>
        <w:rPr>
          <w:rFonts w:ascii="Arial"/>
          <w:b/>
        </w:rPr>
      </w:pPr>
    </w:p>
    <w:p>
      <w:pPr>
        <w:spacing w:before="0"/>
        <w:ind w:left="227" w:right="0"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FACULTADES</w:t>
      </w:r>
      <w:r>
        <w:rPr>
          <w:rFonts w:ascii="Arial"/>
          <w:b/>
          <w:spacing w:val="-7"/>
          <w:sz w:val="20"/>
        </w:rPr>
        <w:t> </w:t>
      </w:r>
      <w:r>
        <w:rPr>
          <w:rFonts w:ascii="Arial"/>
          <w:b/>
          <w:sz w:val="20"/>
        </w:rPr>
        <w:t>Y</w:t>
      </w:r>
      <w:r>
        <w:rPr>
          <w:rFonts w:ascii="Arial"/>
          <w:b/>
          <w:spacing w:val="-7"/>
          <w:sz w:val="20"/>
        </w:rPr>
        <w:t> </w:t>
      </w:r>
      <w:r>
        <w:rPr>
          <w:rFonts w:ascii="Arial"/>
          <w:b/>
          <w:sz w:val="20"/>
        </w:rPr>
        <w:t>OBLIGACIONES</w:t>
      </w:r>
      <w:r>
        <w:rPr>
          <w:rFonts w:ascii="Arial"/>
          <w:b/>
          <w:spacing w:val="-7"/>
          <w:sz w:val="20"/>
        </w:rPr>
        <w:t> </w:t>
      </w:r>
      <w:r>
        <w:rPr>
          <w:rFonts w:ascii="Arial"/>
          <w:b/>
          <w:sz w:val="20"/>
        </w:rPr>
        <w:t>DEL</w:t>
      </w:r>
      <w:r>
        <w:rPr>
          <w:rFonts w:ascii="Arial"/>
          <w:b/>
          <w:spacing w:val="-6"/>
          <w:sz w:val="20"/>
        </w:rPr>
        <w:t> </w:t>
      </w:r>
      <w:r>
        <w:rPr>
          <w:rFonts w:ascii="Arial"/>
          <w:b/>
          <w:spacing w:val="-2"/>
          <w:sz w:val="20"/>
        </w:rPr>
        <w:t>AYUNTAMIENTO</w:t>
      </w:r>
    </w:p>
    <w:p>
      <w:pPr>
        <w:pStyle w:val="BodyText"/>
        <w:spacing w:before="44"/>
        <w:rPr>
          <w:rFonts w:ascii="Arial"/>
          <w:b/>
        </w:rPr>
      </w:pPr>
    </w:p>
    <w:p>
      <w:pPr>
        <w:pStyle w:val="BodyText"/>
        <w:ind w:left="412"/>
        <w:jc w:val="both"/>
      </w:pPr>
      <w:r>
        <w:rPr>
          <w:rFonts w:ascii="Arial" w:hAnsi="Arial"/>
          <w:b/>
        </w:rPr>
        <w:t>Artículo</w:t>
      </w:r>
      <w:r>
        <w:rPr>
          <w:rFonts w:ascii="Arial" w:hAnsi="Arial"/>
          <w:b/>
          <w:spacing w:val="-8"/>
        </w:rPr>
        <w:t> </w:t>
      </w:r>
      <w:r>
        <w:rPr>
          <w:rFonts w:ascii="Arial" w:hAnsi="Arial"/>
          <w:b/>
        </w:rPr>
        <w:t>8.</w:t>
      </w:r>
      <w:r>
        <w:rPr>
          <w:rFonts w:ascii="Arial" w:hAnsi="Arial"/>
          <w:b/>
          <w:spacing w:val="-8"/>
        </w:rPr>
        <w:t> </w:t>
      </w:r>
      <w:r>
        <w:rPr/>
        <w:t>Para</w:t>
      </w:r>
      <w:r>
        <w:rPr>
          <w:spacing w:val="-9"/>
        </w:rPr>
        <w:t> </w:t>
      </w:r>
      <w:r>
        <w:rPr/>
        <w:t>promover</w:t>
      </w:r>
      <w:r>
        <w:rPr>
          <w:spacing w:val="-6"/>
        </w:rPr>
        <w:t> </w:t>
      </w:r>
      <w:r>
        <w:rPr/>
        <w:t>la</w:t>
      </w:r>
      <w:r>
        <w:rPr>
          <w:spacing w:val="-8"/>
        </w:rPr>
        <w:t> </w:t>
      </w:r>
      <w:r>
        <w:rPr/>
        <w:t>participación</w:t>
      </w:r>
      <w:r>
        <w:rPr>
          <w:spacing w:val="-10"/>
        </w:rPr>
        <w:t> </w:t>
      </w:r>
      <w:r>
        <w:rPr/>
        <w:t>social</w:t>
      </w:r>
      <w:r>
        <w:rPr>
          <w:spacing w:val="-8"/>
        </w:rPr>
        <w:t> </w:t>
      </w:r>
      <w:r>
        <w:rPr/>
        <w:t>el</w:t>
      </w:r>
      <w:r>
        <w:rPr>
          <w:spacing w:val="-7"/>
        </w:rPr>
        <w:t> </w:t>
      </w:r>
      <w:r>
        <w:rPr/>
        <w:t>Ayuntamiento</w:t>
      </w:r>
      <w:r>
        <w:rPr>
          <w:spacing w:val="-10"/>
        </w:rPr>
        <w:t> </w:t>
      </w:r>
      <w:r>
        <w:rPr/>
        <w:t>realizará</w:t>
      </w:r>
      <w:r>
        <w:rPr>
          <w:spacing w:val="-7"/>
        </w:rPr>
        <w:t> </w:t>
      </w:r>
      <w:r>
        <w:rPr/>
        <w:t>las</w:t>
      </w:r>
      <w:r>
        <w:rPr>
          <w:spacing w:val="-8"/>
        </w:rPr>
        <w:t> </w:t>
      </w:r>
      <w:r>
        <w:rPr/>
        <w:t>siguientes</w:t>
      </w:r>
      <w:r>
        <w:rPr>
          <w:spacing w:val="-7"/>
        </w:rPr>
        <w:t> </w:t>
      </w:r>
      <w:r>
        <w:rPr>
          <w:spacing w:val="-2"/>
        </w:rPr>
        <w:t>acciones:</w:t>
      </w:r>
    </w:p>
    <w:p>
      <w:pPr>
        <w:pStyle w:val="BodyText"/>
        <w:spacing w:after="0"/>
        <w:jc w:val="both"/>
        <w:sectPr>
          <w:pgSz w:w="12240" w:h="15840"/>
          <w:pgMar w:header="403" w:footer="594" w:top="1020" w:bottom="780" w:left="720" w:right="720"/>
        </w:sectPr>
      </w:pPr>
    </w:p>
    <w:p>
      <w:pPr>
        <w:pStyle w:val="ListParagraph"/>
        <w:numPr>
          <w:ilvl w:val="0"/>
          <w:numId w:val="2"/>
        </w:numPr>
        <w:tabs>
          <w:tab w:pos="838" w:val="left" w:leader="none"/>
          <w:tab w:pos="840" w:val="left" w:leader="none"/>
        </w:tabs>
        <w:spacing w:line="240" w:lineRule="auto" w:before="99" w:after="0"/>
        <w:ind w:left="840" w:right="188" w:hanging="178"/>
        <w:jc w:val="both"/>
        <w:rPr>
          <w:sz w:val="20"/>
        </w:rPr>
      </w:pPr>
      <w:r>
        <w:rPr>
          <w:sz w:val="20"/>
        </w:rPr>
        <w:drawing>
          <wp:anchor distT="0" distB="0" distL="0" distR="0" allowOverlap="1" layoutInCell="1" locked="0" behindDoc="1" simplePos="0" relativeHeight="486445056">
            <wp:simplePos x="0" y="0"/>
            <wp:positionH relativeFrom="page">
              <wp:posOffset>164464</wp:posOffset>
            </wp:positionH>
            <wp:positionV relativeFrom="page">
              <wp:posOffset>4667063</wp:posOffset>
            </wp:positionV>
            <wp:extent cx="7592059" cy="883832"/>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4784">
                <wp:simplePos x="0" y="0"/>
                <wp:positionH relativeFrom="page">
                  <wp:posOffset>-775435</wp:posOffset>
                </wp:positionH>
                <wp:positionV relativeFrom="page">
                  <wp:posOffset>4587013</wp:posOffset>
                </wp:positionV>
                <wp:extent cx="9351010" cy="914400"/>
                <wp:effectExtent l="0" t="0" r="0" b="0"/>
                <wp:wrapNone/>
                <wp:docPr id="25" name="Textbox 25"/>
                <wp:cNvGraphicFramePr>
                  <a:graphicFrameLocks/>
                </wp:cNvGraphicFramePr>
                <a:graphic>
                  <a:graphicData uri="http://schemas.microsoft.com/office/word/2010/wordprocessingShape">
                    <wps:wsp>
                      <wps:cNvPr id="25" name="Textbox 2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478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Celebrar convenios de colaboración con personas físicas y jurídicas para conservar y mejorar los inmuebles históricos, así como con instituciones educativas y académicas para investigar y difundir el patrimonio arquitectónico de Huichapan;</w:t>
      </w:r>
    </w:p>
    <w:p>
      <w:pPr>
        <w:pStyle w:val="BodyText"/>
        <w:spacing w:before="9"/>
      </w:pPr>
    </w:p>
    <w:p>
      <w:pPr>
        <w:pStyle w:val="ListParagraph"/>
        <w:numPr>
          <w:ilvl w:val="0"/>
          <w:numId w:val="2"/>
        </w:numPr>
        <w:tabs>
          <w:tab w:pos="837" w:val="left" w:leader="none"/>
        </w:tabs>
        <w:spacing w:line="240" w:lineRule="auto" w:before="1" w:after="0"/>
        <w:ind w:left="837" w:right="0" w:hanging="230"/>
        <w:jc w:val="left"/>
        <w:rPr>
          <w:sz w:val="20"/>
        </w:rPr>
      </w:pPr>
      <w:r>
        <w:rPr>
          <w:sz w:val="20"/>
        </w:rPr>
        <w:t>Establecer</w:t>
      </w:r>
      <w:r>
        <w:rPr>
          <w:spacing w:val="-9"/>
          <w:sz w:val="20"/>
        </w:rPr>
        <w:t> </w:t>
      </w:r>
      <w:r>
        <w:rPr>
          <w:sz w:val="20"/>
        </w:rPr>
        <w:t>convenios</w:t>
      </w:r>
      <w:r>
        <w:rPr>
          <w:spacing w:val="-9"/>
          <w:sz w:val="20"/>
        </w:rPr>
        <w:t> </w:t>
      </w:r>
      <w:r>
        <w:rPr>
          <w:sz w:val="20"/>
        </w:rPr>
        <w:t>con</w:t>
      </w:r>
      <w:r>
        <w:rPr>
          <w:spacing w:val="-9"/>
          <w:sz w:val="20"/>
        </w:rPr>
        <w:t> </w:t>
      </w:r>
      <w:r>
        <w:rPr>
          <w:sz w:val="20"/>
        </w:rPr>
        <w:t>organizaciones</w:t>
      </w:r>
      <w:r>
        <w:rPr>
          <w:spacing w:val="-9"/>
          <w:sz w:val="20"/>
        </w:rPr>
        <w:t> </w:t>
      </w:r>
      <w:r>
        <w:rPr>
          <w:sz w:val="20"/>
        </w:rPr>
        <w:t>sociales</w:t>
      </w:r>
      <w:r>
        <w:rPr>
          <w:spacing w:val="-8"/>
          <w:sz w:val="20"/>
        </w:rPr>
        <w:t> </w:t>
      </w:r>
      <w:r>
        <w:rPr>
          <w:sz w:val="20"/>
        </w:rPr>
        <w:t>para</w:t>
      </w:r>
      <w:r>
        <w:rPr>
          <w:spacing w:val="-9"/>
          <w:sz w:val="20"/>
        </w:rPr>
        <w:t> </w:t>
      </w:r>
      <w:r>
        <w:rPr>
          <w:sz w:val="20"/>
        </w:rPr>
        <w:t>realizar</w:t>
      </w:r>
      <w:r>
        <w:rPr>
          <w:spacing w:val="-9"/>
          <w:sz w:val="20"/>
        </w:rPr>
        <w:t> </w:t>
      </w:r>
      <w:r>
        <w:rPr>
          <w:sz w:val="20"/>
        </w:rPr>
        <w:t>acciones</w:t>
      </w:r>
      <w:r>
        <w:rPr>
          <w:spacing w:val="-8"/>
          <w:sz w:val="20"/>
        </w:rPr>
        <w:t> </w:t>
      </w:r>
      <w:r>
        <w:rPr>
          <w:sz w:val="20"/>
        </w:rPr>
        <w:t>conjuntas</w:t>
      </w:r>
      <w:r>
        <w:rPr>
          <w:spacing w:val="-8"/>
          <w:sz w:val="20"/>
        </w:rPr>
        <w:t> </w:t>
      </w:r>
      <w:r>
        <w:rPr>
          <w:sz w:val="20"/>
        </w:rPr>
        <w:t>en</w:t>
      </w:r>
      <w:r>
        <w:rPr>
          <w:spacing w:val="-10"/>
          <w:sz w:val="20"/>
        </w:rPr>
        <w:t> </w:t>
      </w:r>
      <w:r>
        <w:rPr>
          <w:sz w:val="20"/>
        </w:rPr>
        <w:t>esta</w:t>
      </w:r>
      <w:r>
        <w:rPr>
          <w:spacing w:val="-9"/>
          <w:sz w:val="20"/>
        </w:rPr>
        <w:t> </w:t>
      </w:r>
      <w:r>
        <w:rPr>
          <w:spacing w:val="-2"/>
          <w:sz w:val="20"/>
        </w:rPr>
        <w:t>área;</w:t>
      </w:r>
    </w:p>
    <w:p>
      <w:pPr>
        <w:pStyle w:val="BodyText"/>
        <w:spacing w:before="10"/>
      </w:pPr>
    </w:p>
    <w:p>
      <w:pPr>
        <w:pStyle w:val="ListParagraph"/>
        <w:numPr>
          <w:ilvl w:val="0"/>
          <w:numId w:val="2"/>
        </w:numPr>
        <w:tabs>
          <w:tab w:pos="835" w:val="left" w:leader="none"/>
          <w:tab w:pos="840" w:val="left" w:leader="none"/>
        </w:tabs>
        <w:spacing w:line="240" w:lineRule="auto" w:before="0" w:after="0"/>
        <w:ind w:left="840" w:right="189" w:hanging="291"/>
        <w:jc w:val="both"/>
        <w:rPr>
          <w:sz w:val="20"/>
        </w:rPr>
      </w:pPr>
      <w:r>
        <w:rPr>
          <w:sz w:val="20"/>
        </w:rPr>
        <w:t>Promover el conocimiento y la divulgación de los valores históricos, arquitectónicos y culturales del Municipio mediante acciones conjuntas con la comunidad;</w:t>
      </w:r>
    </w:p>
    <w:p>
      <w:pPr>
        <w:pStyle w:val="BodyText"/>
        <w:spacing w:before="11"/>
      </w:pPr>
    </w:p>
    <w:p>
      <w:pPr>
        <w:pStyle w:val="ListParagraph"/>
        <w:numPr>
          <w:ilvl w:val="0"/>
          <w:numId w:val="2"/>
        </w:numPr>
        <w:tabs>
          <w:tab w:pos="840" w:val="left" w:leader="none"/>
        </w:tabs>
        <w:spacing w:line="240" w:lineRule="auto" w:before="0" w:after="0"/>
        <w:ind w:left="840" w:right="188" w:hanging="312"/>
        <w:jc w:val="both"/>
        <w:rPr>
          <w:sz w:val="20"/>
        </w:rPr>
      </w:pPr>
      <w:r>
        <w:rPr>
          <w:sz w:val="20"/>
        </w:rPr>
        <w:t>Reglamentar la Imagen Urbana para regular la conservación del Patrimonio derivado de la armonización que se establezca a través de las disposiciones normativas, Federales y Estatales;</w:t>
      </w:r>
    </w:p>
    <w:p>
      <w:pPr>
        <w:pStyle w:val="BodyText"/>
        <w:spacing w:before="8"/>
      </w:pPr>
    </w:p>
    <w:p>
      <w:pPr>
        <w:pStyle w:val="ListParagraph"/>
        <w:numPr>
          <w:ilvl w:val="0"/>
          <w:numId w:val="2"/>
        </w:numPr>
        <w:tabs>
          <w:tab w:pos="838" w:val="left" w:leader="none"/>
          <w:tab w:pos="840" w:val="left" w:leader="none"/>
        </w:tabs>
        <w:spacing w:line="240" w:lineRule="auto" w:before="0" w:after="0"/>
        <w:ind w:left="840" w:right="185" w:hanging="257"/>
        <w:jc w:val="both"/>
        <w:rPr>
          <w:sz w:val="20"/>
        </w:rPr>
      </w:pPr>
      <w:r>
        <w:rPr>
          <w:sz w:val="20"/>
        </w:rPr>
        <w:t>Verificar que las vías públicas se mantengan expeditas para la mejor vialidad y movilidad en el Municipio, permitiendo que se enaltezca la imagen urbana y se preserve el Patrimonio Cultural;</w:t>
      </w:r>
    </w:p>
    <w:p>
      <w:pPr>
        <w:pStyle w:val="BodyText"/>
        <w:spacing w:before="11"/>
      </w:pPr>
    </w:p>
    <w:p>
      <w:pPr>
        <w:pStyle w:val="ListParagraph"/>
        <w:numPr>
          <w:ilvl w:val="0"/>
          <w:numId w:val="2"/>
        </w:numPr>
        <w:tabs>
          <w:tab w:pos="840" w:val="left" w:leader="none"/>
        </w:tabs>
        <w:spacing w:line="240" w:lineRule="auto" w:before="0" w:after="0"/>
        <w:ind w:left="840" w:right="184" w:hanging="312"/>
        <w:jc w:val="both"/>
        <w:rPr>
          <w:sz w:val="20"/>
        </w:rPr>
      </w:pPr>
      <w:r>
        <w:rPr>
          <w:sz w:val="20"/>
        </w:rPr>
        <w:t>Proponer</w:t>
      </w:r>
      <w:r>
        <w:rPr>
          <w:spacing w:val="-12"/>
          <w:sz w:val="20"/>
        </w:rPr>
        <w:t> </w:t>
      </w:r>
      <w:r>
        <w:rPr>
          <w:sz w:val="20"/>
        </w:rPr>
        <w:t>las</w:t>
      </w:r>
      <w:r>
        <w:rPr>
          <w:spacing w:val="-13"/>
          <w:sz w:val="20"/>
        </w:rPr>
        <w:t> </w:t>
      </w:r>
      <w:r>
        <w:rPr>
          <w:sz w:val="20"/>
        </w:rPr>
        <w:t>cuotas</w:t>
      </w:r>
      <w:r>
        <w:rPr>
          <w:spacing w:val="-13"/>
          <w:sz w:val="20"/>
        </w:rPr>
        <w:t> </w:t>
      </w:r>
      <w:r>
        <w:rPr>
          <w:sz w:val="20"/>
        </w:rPr>
        <w:t>y</w:t>
      </w:r>
      <w:r>
        <w:rPr>
          <w:spacing w:val="-12"/>
          <w:sz w:val="20"/>
        </w:rPr>
        <w:t> </w:t>
      </w:r>
      <w:r>
        <w:rPr>
          <w:sz w:val="20"/>
        </w:rPr>
        <w:t>tarifas</w:t>
      </w:r>
      <w:r>
        <w:rPr>
          <w:spacing w:val="-12"/>
          <w:sz w:val="20"/>
        </w:rPr>
        <w:t> </w:t>
      </w:r>
      <w:r>
        <w:rPr>
          <w:sz w:val="20"/>
        </w:rPr>
        <w:t>al</w:t>
      </w:r>
      <w:r>
        <w:rPr>
          <w:spacing w:val="-14"/>
          <w:sz w:val="20"/>
        </w:rPr>
        <w:t> </w:t>
      </w:r>
      <w:r>
        <w:rPr>
          <w:sz w:val="20"/>
        </w:rPr>
        <w:t>Congreso</w:t>
      </w:r>
      <w:r>
        <w:rPr>
          <w:spacing w:val="-14"/>
          <w:sz w:val="20"/>
        </w:rPr>
        <w:t> </w:t>
      </w:r>
      <w:r>
        <w:rPr>
          <w:sz w:val="20"/>
        </w:rPr>
        <w:t>del</w:t>
      </w:r>
      <w:r>
        <w:rPr>
          <w:spacing w:val="-13"/>
          <w:sz w:val="20"/>
        </w:rPr>
        <w:t> </w:t>
      </w:r>
      <w:r>
        <w:rPr>
          <w:sz w:val="20"/>
        </w:rPr>
        <w:t>Estado,</w:t>
      </w:r>
      <w:r>
        <w:rPr>
          <w:spacing w:val="-12"/>
          <w:sz w:val="20"/>
        </w:rPr>
        <w:t> </w:t>
      </w:r>
      <w:r>
        <w:rPr>
          <w:sz w:val="20"/>
        </w:rPr>
        <w:t>aplicables</w:t>
      </w:r>
      <w:r>
        <w:rPr>
          <w:spacing w:val="-13"/>
          <w:sz w:val="20"/>
        </w:rPr>
        <w:t> </w:t>
      </w:r>
      <w:r>
        <w:rPr>
          <w:sz w:val="20"/>
        </w:rPr>
        <w:t>a</w:t>
      </w:r>
      <w:r>
        <w:rPr>
          <w:spacing w:val="-12"/>
          <w:sz w:val="20"/>
        </w:rPr>
        <w:t> </w:t>
      </w:r>
      <w:r>
        <w:rPr>
          <w:sz w:val="20"/>
        </w:rPr>
        <w:t>los</w:t>
      </w:r>
      <w:r>
        <w:rPr>
          <w:spacing w:val="-11"/>
          <w:sz w:val="20"/>
        </w:rPr>
        <w:t> </w:t>
      </w:r>
      <w:r>
        <w:rPr>
          <w:sz w:val="20"/>
        </w:rPr>
        <w:t>derechos,</w:t>
      </w:r>
      <w:r>
        <w:rPr>
          <w:spacing w:val="-12"/>
          <w:sz w:val="20"/>
        </w:rPr>
        <w:t> </w:t>
      </w:r>
      <w:r>
        <w:rPr>
          <w:sz w:val="20"/>
        </w:rPr>
        <w:t>productos</w:t>
      </w:r>
      <w:r>
        <w:rPr>
          <w:spacing w:val="-13"/>
          <w:sz w:val="20"/>
        </w:rPr>
        <w:t> </w:t>
      </w:r>
      <w:r>
        <w:rPr>
          <w:sz w:val="20"/>
        </w:rPr>
        <w:t>y</w:t>
      </w:r>
      <w:r>
        <w:rPr>
          <w:spacing w:val="-11"/>
          <w:sz w:val="20"/>
        </w:rPr>
        <w:t> </w:t>
      </w:r>
      <w:r>
        <w:rPr>
          <w:sz w:val="20"/>
        </w:rPr>
        <w:t>aprovechamientos, impuestos,</w:t>
      </w:r>
      <w:r>
        <w:rPr>
          <w:spacing w:val="-6"/>
          <w:sz w:val="20"/>
        </w:rPr>
        <w:t> </w:t>
      </w:r>
      <w:r>
        <w:rPr>
          <w:sz w:val="20"/>
        </w:rPr>
        <w:t>en</w:t>
      </w:r>
      <w:r>
        <w:rPr>
          <w:spacing w:val="-8"/>
          <w:sz w:val="20"/>
        </w:rPr>
        <w:t> </w:t>
      </w:r>
      <w:r>
        <w:rPr>
          <w:sz w:val="20"/>
        </w:rPr>
        <w:t>referencia</w:t>
      </w:r>
      <w:r>
        <w:rPr>
          <w:spacing w:val="-6"/>
          <w:sz w:val="20"/>
        </w:rPr>
        <w:t> </w:t>
      </w:r>
      <w:r>
        <w:rPr>
          <w:sz w:val="20"/>
        </w:rPr>
        <w:t>de</w:t>
      </w:r>
      <w:r>
        <w:rPr>
          <w:spacing w:val="-6"/>
          <w:sz w:val="20"/>
        </w:rPr>
        <w:t> </w:t>
      </w:r>
      <w:r>
        <w:rPr>
          <w:sz w:val="20"/>
        </w:rPr>
        <w:t>las</w:t>
      </w:r>
      <w:r>
        <w:rPr>
          <w:spacing w:val="-7"/>
          <w:sz w:val="20"/>
        </w:rPr>
        <w:t> </w:t>
      </w:r>
      <w:r>
        <w:rPr>
          <w:sz w:val="20"/>
        </w:rPr>
        <w:t>contribuciones</w:t>
      </w:r>
      <w:r>
        <w:rPr>
          <w:spacing w:val="-7"/>
          <w:sz w:val="20"/>
        </w:rPr>
        <w:t> </w:t>
      </w:r>
      <w:r>
        <w:rPr>
          <w:sz w:val="20"/>
        </w:rPr>
        <w:t>de</w:t>
      </w:r>
      <w:r>
        <w:rPr>
          <w:spacing w:val="-8"/>
          <w:sz w:val="20"/>
        </w:rPr>
        <w:t> </w:t>
      </w:r>
      <w:r>
        <w:rPr>
          <w:sz w:val="20"/>
        </w:rPr>
        <w:t>mejora</w:t>
      </w:r>
      <w:r>
        <w:rPr>
          <w:spacing w:val="-8"/>
          <w:sz w:val="20"/>
        </w:rPr>
        <w:t> </w:t>
      </w:r>
      <w:r>
        <w:rPr>
          <w:sz w:val="20"/>
        </w:rPr>
        <w:t>y</w:t>
      </w:r>
      <w:r>
        <w:rPr>
          <w:spacing w:val="-7"/>
          <w:sz w:val="20"/>
        </w:rPr>
        <w:t> </w:t>
      </w:r>
      <w:r>
        <w:rPr>
          <w:sz w:val="20"/>
        </w:rPr>
        <w:t>construcciones</w:t>
      </w:r>
      <w:r>
        <w:rPr>
          <w:spacing w:val="-7"/>
          <w:sz w:val="20"/>
        </w:rPr>
        <w:t> </w:t>
      </w:r>
      <w:r>
        <w:rPr>
          <w:sz w:val="20"/>
        </w:rPr>
        <w:t>que</w:t>
      </w:r>
      <w:r>
        <w:rPr>
          <w:spacing w:val="-8"/>
          <w:sz w:val="20"/>
        </w:rPr>
        <w:t> </w:t>
      </w:r>
      <w:r>
        <w:rPr>
          <w:sz w:val="20"/>
        </w:rPr>
        <w:t>sirvan</w:t>
      </w:r>
      <w:r>
        <w:rPr>
          <w:spacing w:val="-8"/>
          <w:sz w:val="20"/>
        </w:rPr>
        <w:t> </w:t>
      </w:r>
      <w:r>
        <w:rPr>
          <w:sz w:val="20"/>
        </w:rPr>
        <w:t>como</w:t>
      </w:r>
      <w:r>
        <w:rPr>
          <w:spacing w:val="-6"/>
          <w:sz w:val="20"/>
        </w:rPr>
        <w:t> </w:t>
      </w:r>
      <w:r>
        <w:rPr>
          <w:sz w:val="20"/>
        </w:rPr>
        <w:t>base</w:t>
      </w:r>
      <w:r>
        <w:rPr>
          <w:spacing w:val="-8"/>
          <w:sz w:val="20"/>
        </w:rPr>
        <w:t> </w:t>
      </w:r>
      <w:r>
        <w:rPr>
          <w:sz w:val="20"/>
        </w:rPr>
        <w:t>para</w:t>
      </w:r>
      <w:r>
        <w:rPr>
          <w:spacing w:val="-7"/>
          <w:sz w:val="20"/>
        </w:rPr>
        <w:t> </w:t>
      </w:r>
      <w:r>
        <w:rPr>
          <w:sz w:val="20"/>
        </w:rPr>
        <w:t>el</w:t>
      </w:r>
      <w:r>
        <w:rPr>
          <w:spacing w:val="-9"/>
          <w:sz w:val="20"/>
        </w:rPr>
        <w:t> </w:t>
      </w:r>
      <w:r>
        <w:rPr>
          <w:sz w:val="20"/>
        </w:rPr>
        <w:t>cobro de las contribuciones sobre la propiedad inmobiliaria;</w:t>
      </w:r>
    </w:p>
    <w:p>
      <w:pPr>
        <w:pStyle w:val="BodyText"/>
        <w:spacing w:before="12"/>
      </w:pPr>
    </w:p>
    <w:p>
      <w:pPr>
        <w:pStyle w:val="ListParagraph"/>
        <w:numPr>
          <w:ilvl w:val="0"/>
          <w:numId w:val="2"/>
        </w:numPr>
        <w:tabs>
          <w:tab w:pos="838" w:val="left" w:leader="none"/>
          <w:tab w:pos="840" w:val="left" w:leader="none"/>
        </w:tabs>
        <w:spacing w:line="240" w:lineRule="auto" w:before="0" w:after="0"/>
        <w:ind w:left="840" w:right="185" w:hanging="368"/>
        <w:jc w:val="both"/>
        <w:rPr>
          <w:sz w:val="20"/>
        </w:rPr>
      </w:pPr>
      <w:r>
        <w:rPr>
          <w:sz w:val="20"/>
        </w:rPr>
        <w:t>Autorizar al Presidente Municipal la celebración de contratos y convenios en materia de conservación del patrimonio e imagen urbana;</w:t>
      </w:r>
    </w:p>
    <w:p>
      <w:pPr>
        <w:pStyle w:val="BodyText"/>
        <w:spacing w:before="8"/>
      </w:pPr>
    </w:p>
    <w:p>
      <w:pPr>
        <w:pStyle w:val="ListParagraph"/>
        <w:numPr>
          <w:ilvl w:val="0"/>
          <w:numId w:val="2"/>
        </w:numPr>
        <w:tabs>
          <w:tab w:pos="838" w:val="left" w:leader="none"/>
          <w:tab w:pos="840" w:val="left" w:leader="none"/>
        </w:tabs>
        <w:spacing w:line="240" w:lineRule="auto" w:before="0" w:after="0"/>
        <w:ind w:left="840" w:right="186" w:hanging="423"/>
        <w:jc w:val="both"/>
        <w:rPr>
          <w:sz w:val="20"/>
        </w:rPr>
      </w:pPr>
      <w:r>
        <w:rPr>
          <w:sz w:val="20"/>
        </w:rPr>
        <w:t>Actualizar y autorizar la nomenclatura, tomando en consideración los criterios establecidos en el presente </w:t>
      </w:r>
      <w:r>
        <w:rPr>
          <w:spacing w:val="-2"/>
          <w:sz w:val="20"/>
        </w:rPr>
        <w:t>Reglamento;</w:t>
      </w:r>
    </w:p>
    <w:p>
      <w:pPr>
        <w:pStyle w:val="BodyText"/>
        <w:spacing w:before="11"/>
      </w:pPr>
    </w:p>
    <w:p>
      <w:pPr>
        <w:pStyle w:val="ListParagraph"/>
        <w:numPr>
          <w:ilvl w:val="0"/>
          <w:numId w:val="2"/>
        </w:numPr>
        <w:tabs>
          <w:tab w:pos="840" w:val="left" w:leader="none"/>
        </w:tabs>
        <w:spacing w:line="240" w:lineRule="auto" w:before="0" w:after="0"/>
        <w:ind w:left="840" w:right="185" w:hanging="312"/>
        <w:jc w:val="both"/>
        <w:rPr>
          <w:sz w:val="20"/>
        </w:rPr>
      </w:pPr>
      <w:r>
        <w:rPr>
          <w:sz w:val="20"/>
        </w:rPr>
        <w:t>Velar</w:t>
      </w:r>
      <w:r>
        <w:rPr>
          <w:spacing w:val="-6"/>
          <w:sz w:val="20"/>
        </w:rPr>
        <w:t> </w:t>
      </w:r>
      <w:r>
        <w:rPr>
          <w:sz w:val="20"/>
        </w:rPr>
        <w:t>y</w:t>
      </w:r>
      <w:r>
        <w:rPr>
          <w:spacing w:val="-5"/>
          <w:sz w:val="20"/>
        </w:rPr>
        <w:t> </w:t>
      </w:r>
      <w:r>
        <w:rPr>
          <w:sz w:val="20"/>
        </w:rPr>
        <w:t>promover</w:t>
      </w:r>
      <w:r>
        <w:rPr>
          <w:spacing w:val="-6"/>
          <w:sz w:val="20"/>
        </w:rPr>
        <w:t> </w:t>
      </w:r>
      <w:r>
        <w:rPr>
          <w:sz w:val="20"/>
        </w:rPr>
        <w:t>la</w:t>
      </w:r>
      <w:r>
        <w:rPr>
          <w:spacing w:val="-7"/>
          <w:sz w:val="20"/>
        </w:rPr>
        <w:t> </w:t>
      </w:r>
      <w:r>
        <w:rPr>
          <w:sz w:val="20"/>
        </w:rPr>
        <w:t>creación</w:t>
      </w:r>
      <w:r>
        <w:rPr>
          <w:spacing w:val="-7"/>
          <w:sz w:val="20"/>
        </w:rPr>
        <w:t> </w:t>
      </w:r>
      <w:r>
        <w:rPr>
          <w:sz w:val="20"/>
        </w:rPr>
        <w:t>de</w:t>
      </w:r>
      <w:r>
        <w:rPr>
          <w:spacing w:val="-7"/>
          <w:sz w:val="20"/>
        </w:rPr>
        <w:t> </w:t>
      </w:r>
      <w:r>
        <w:rPr>
          <w:sz w:val="20"/>
        </w:rPr>
        <w:t>planes</w:t>
      </w:r>
      <w:r>
        <w:rPr>
          <w:spacing w:val="-6"/>
          <w:sz w:val="20"/>
        </w:rPr>
        <w:t> </w:t>
      </w:r>
      <w:r>
        <w:rPr>
          <w:sz w:val="20"/>
        </w:rPr>
        <w:t>de</w:t>
      </w:r>
      <w:r>
        <w:rPr>
          <w:spacing w:val="-7"/>
          <w:sz w:val="20"/>
        </w:rPr>
        <w:t> </w:t>
      </w:r>
      <w:r>
        <w:rPr>
          <w:sz w:val="20"/>
        </w:rPr>
        <w:t>conservación,</w:t>
      </w:r>
      <w:r>
        <w:rPr>
          <w:spacing w:val="-7"/>
          <w:sz w:val="20"/>
        </w:rPr>
        <w:t> </w:t>
      </w:r>
      <w:r>
        <w:rPr>
          <w:sz w:val="20"/>
        </w:rPr>
        <w:t>mantenimiento,</w:t>
      </w:r>
      <w:r>
        <w:rPr>
          <w:spacing w:val="-7"/>
          <w:sz w:val="20"/>
        </w:rPr>
        <w:t> </w:t>
      </w:r>
      <w:r>
        <w:rPr>
          <w:sz w:val="20"/>
        </w:rPr>
        <w:t>protección,</w:t>
      </w:r>
      <w:r>
        <w:rPr>
          <w:spacing w:val="-7"/>
          <w:sz w:val="20"/>
        </w:rPr>
        <w:t> </w:t>
      </w:r>
      <w:r>
        <w:rPr>
          <w:sz w:val="20"/>
        </w:rPr>
        <w:t>respecto</w:t>
      </w:r>
      <w:r>
        <w:rPr>
          <w:spacing w:val="-7"/>
          <w:sz w:val="20"/>
        </w:rPr>
        <w:t> </w:t>
      </w:r>
      <w:r>
        <w:rPr>
          <w:sz w:val="20"/>
        </w:rPr>
        <w:t>a</w:t>
      </w:r>
      <w:r>
        <w:rPr>
          <w:spacing w:val="-4"/>
          <w:sz w:val="20"/>
        </w:rPr>
        <w:t> </w:t>
      </w:r>
      <w:r>
        <w:rPr>
          <w:sz w:val="20"/>
        </w:rPr>
        <w:t>la</w:t>
      </w:r>
      <w:r>
        <w:rPr>
          <w:spacing w:val="-7"/>
          <w:sz w:val="20"/>
        </w:rPr>
        <w:t> </w:t>
      </w:r>
      <w:r>
        <w:rPr>
          <w:sz w:val="20"/>
        </w:rPr>
        <w:t>regulación</w:t>
      </w:r>
      <w:r>
        <w:rPr>
          <w:spacing w:val="-5"/>
          <w:sz w:val="20"/>
        </w:rPr>
        <w:t> </w:t>
      </w:r>
      <w:r>
        <w:rPr>
          <w:sz w:val="20"/>
        </w:rPr>
        <w:t>y protección sobre monumentos artísticos e históricos, en los términos que señala la Ley Federal sobre Monumentos y Zonas Arqueológicas, Artísticos e Históricos;</w:t>
      </w:r>
    </w:p>
    <w:p>
      <w:pPr>
        <w:pStyle w:val="BodyText"/>
        <w:spacing w:before="9"/>
      </w:pPr>
    </w:p>
    <w:p>
      <w:pPr>
        <w:pStyle w:val="ListParagraph"/>
        <w:numPr>
          <w:ilvl w:val="0"/>
          <w:numId w:val="2"/>
        </w:numPr>
        <w:tabs>
          <w:tab w:pos="838" w:val="left" w:leader="none"/>
          <w:tab w:pos="840" w:val="left" w:leader="none"/>
        </w:tabs>
        <w:spacing w:line="240" w:lineRule="auto" w:before="0" w:after="0"/>
        <w:ind w:left="840" w:right="189" w:hanging="257"/>
        <w:jc w:val="both"/>
        <w:rPr>
          <w:sz w:val="20"/>
        </w:rPr>
      </w:pPr>
      <w:r>
        <w:rPr>
          <w:sz w:val="20"/>
        </w:rPr>
        <w:t>Restaurar y conservar los bienes declarados monumentos históricos, de conformidad con lo que establece la Ley Federal sobre Monumentos y Zonas Arqueológicas, Artísticos e Históricos;</w:t>
      </w:r>
    </w:p>
    <w:p>
      <w:pPr>
        <w:pStyle w:val="BodyText"/>
        <w:spacing w:before="11"/>
      </w:pPr>
    </w:p>
    <w:p>
      <w:pPr>
        <w:pStyle w:val="ListParagraph"/>
        <w:numPr>
          <w:ilvl w:val="0"/>
          <w:numId w:val="2"/>
        </w:numPr>
        <w:tabs>
          <w:tab w:pos="839" w:val="left" w:leader="none"/>
        </w:tabs>
        <w:spacing w:line="240" w:lineRule="auto" w:before="0" w:after="0"/>
        <w:ind w:left="839" w:right="0" w:hanging="311"/>
        <w:jc w:val="left"/>
        <w:rPr>
          <w:sz w:val="20"/>
        </w:rPr>
      </w:pPr>
      <w:r>
        <w:rPr>
          <w:sz w:val="20"/>
        </w:rPr>
        <w:t>Modificar</w:t>
      </w:r>
      <w:r>
        <w:rPr>
          <w:spacing w:val="-8"/>
          <w:sz w:val="20"/>
        </w:rPr>
        <w:t> </w:t>
      </w:r>
      <w:r>
        <w:rPr>
          <w:sz w:val="20"/>
        </w:rPr>
        <w:t>el</w:t>
      </w:r>
      <w:r>
        <w:rPr>
          <w:spacing w:val="-9"/>
          <w:sz w:val="20"/>
        </w:rPr>
        <w:t> </w:t>
      </w:r>
      <w:r>
        <w:rPr>
          <w:sz w:val="20"/>
        </w:rPr>
        <w:t>presente</w:t>
      </w:r>
      <w:r>
        <w:rPr>
          <w:spacing w:val="-10"/>
          <w:sz w:val="20"/>
        </w:rPr>
        <w:t> </w:t>
      </w:r>
      <w:r>
        <w:rPr>
          <w:sz w:val="20"/>
        </w:rPr>
        <w:t>Reglamento;</w:t>
      </w:r>
      <w:r>
        <w:rPr>
          <w:spacing w:val="-10"/>
          <w:sz w:val="20"/>
        </w:rPr>
        <w:t> y</w:t>
      </w:r>
    </w:p>
    <w:p>
      <w:pPr>
        <w:pStyle w:val="BodyText"/>
        <w:spacing w:before="11"/>
      </w:pPr>
    </w:p>
    <w:p>
      <w:pPr>
        <w:pStyle w:val="ListParagraph"/>
        <w:numPr>
          <w:ilvl w:val="0"/>
          <w:numId w:val="2"/>
        </w:numPr>
        <w:tabs>
          <w:tab w:pos="838" w:val="left" w:leader="none"/>
        </w:tabs>
        <w:spacing w:line="240" w:lineRule="auto" w:before="0" w:after="0"/>
        <w:ind w:left="838" w:right="0" w:hanging="366"/>
        <w:jc w:val="left"/>
        <w:rPr>
          <w:sz w:val="20"/>
        </w:rPr>
      </w:pPr>
      <w:r>
        <w:rPr>
          <w:sz w:val="20"/>
        </w:rPr>
        <w:t>Las</w:t>
      </w:r>
      <w:r>
        <w:rPr>
          <w:spacing w:val="-7"/>
          <w:sz w:val="20"/>
        </w:rPr>
        <w:t> </w:t>
      </w:r>
      <w:r>
        <w:rPr>
          <w:sz w:val="20"/>
        </w:rPr>
        <w:t>demás</w:t>
      </w:r>
      <w:r>
        <w:rPr>
          <w:spacing w:val="-6"/>
          <w:sz w:val="20"/>
        </w:rPr>
        <w:t> </w:t>
      </w:r>
      <w:r>
        <w:rPr>
          <w:sz w:val="20"/>
        </w:rPr>
        <w:t>que</w:t>
      </w:r>
      <w:r>
        <w:rPr>
          <w:spacing w:val="-9"/>
          <w:sz w:val="20"/>
        </w:rPr>
        <w:t> </w:t>
      </w:r>
      <w:r>
        <w:rPr>
          <w:sz w:val="20"/>
        </w:rPr>
        <w:t>por</w:t>
      </w:r>
      <w:r>
        <w:rPr>
          <w:spacing w:val="-7"/>
          <w:sz w:val="20"/>
        </w:rPr>
        <w:t> </w:t>
      </w:r>
      <w:r>
        <w:rPr>
          <w:sz w:val="20"/>
        </w:rPr>
        <w:t>las</w:t>
      </w:r>
      <w:r>
        <w:rPr>
          <w:spacing w:val="-5"/>
          <w:sz w:val="20"/>
        </w:rPr>
        <w:t> </w:t>
      </w:r>
      <w:r>
        <w:rPr>
          <w:sz w:val="20"/>
        </w:rPr>
        <w:t>propias</w:t>
      </w:r>
      <w:r>
        <w:rPr>
          <w:spacing w:val="-6"/>
          <w:sz w:val="20"/>
        </w:rPr>
        <w:t> </w:t>
      </w:r>
      <w:r>
        <w:rPr>
          <w:sz w:val="20"/>
        </w:rPr>
        <w:t>necesidades</w:t>
      </w:r>
      <w:r>
        <w:rPr>
          <w:spacing w:val="-5"/>
          <w:sz w:val="20"/>
        </w:rPr>
        <w:t> </w:t>
      </w:r>
      <w:r>
        <w:rPr>
          <w:sz w:val="20"/>
        </w:rPr>
        <w:t>del</w:t>
      </w:r>
      <w:r>
        <w:rPr>
          <w:spacing w:val="-7"/>
          <w:sz w:val="20"/>
        </w:rPr>
        <w:t> </w:t>
      </w:r>
      <w:r>
        <w:rPr>
          <w:sz w:val="20"/>
        </w:rPr>
        <w:t>Municipio</w:t>
      </w:r>
      <w:r>
        <w:rPr>
          <w:spacing w:val="-5"/>
          <w:sz w:val="20"/>
        </w:rPr>
        <w:t> </w:t>
      </w:r>
      <w:r>
        <w:rPr>
          <w:sz w:val="20"/>
        </w:rPr>
        <w:t>se</w:t>
      </w:r>
      <w:r>
        <w:rPr>
          <w:spacing w:val="-8"/>
          <w:sz w:val="20"/>
        </w:rPr>
        <w:t> </w:t>
      </w:r>
      <w:r>
        <w:rPr>
          <w:spacing w:val="-2"/>
          <w:sz w:val="20"/>
        </w:rPr>
        <w:t>requieran.</w:t>
      </w:r>
    </w:p>
    <w:p>
      <w:pPr>
        <w:pStyle w:val="BodyText"/>
        <w:spacing w:before="10"/>
      </w:pPr>
    </w:p>
    <w:p>
      <w:pPr>
        <w:pStyle w:val="BodyText"/>
        <w:spacing w:line="276" w:lineRule="auto"/>
        <w:ind w:left="412" w:right="188"/>
        <w:jc w:val="both"/>
      </w:pPr>
      <w:r>
        <w:rPr>
          <w:rFonts w:ascii="Arial" w:hAnsi="Arial"/>
          <w:b/>
        </w:rPr>
        <w:t>Artículo 9. </w:t>
      </w:r>
      <w:r>
        <w:rPr/>
        <w:t>El Ayuntamiento a través de la Secretaría de Obras Públicas y Desarrollo Urbano supervisará continuamente los permisos otorgados para obras y acciones urbanas, y notificará a las autoridades competentes si se detectan irregularidades, según lo establecido en este Reglamento.</w:t>
      </w:r>
    </w:p>
    <w:p>
      <w:pPr>
        <w:pStyle w:val="BodyText"/>
        <w:spacing w:before="9"/>
      </w:pPr>
    </w:p>
    <w:p>
      <w:pPr>
        <w:spacing w:before="0"/>
        <w:ind w:left="229"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SEGUNDA</w:t>
      </w:r>
    </w:p>
    <w:p>
      <w:pPr>
        <w:pStyle w:val="BodyText"/>
        <w:spacing w:before="46"/>
        <w:rPr>
          <w:rFonts w:ascii="Arial"/>
          <w:b/>
        </w:rPr>
      </w:pPr>
    </w:p>
    <w:p>
      <w:pPr>
        <w:spacing w:before="0"/>
        <w:ind w:left="225" w:right="0"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8"/>
          <w:sz w:val="20"/>
        </w:rPr>
        <w:t> </w:t>
      </w:r>
      <w:r>
        <w:rPr>
          <w:rFonts w:ascii="Arial"/>
          <w:b/>
          <w:sz w:val="20"/>
        </w:rPr>
        <w:t>FACULTADES</w:t>
      </w:r>
      <w:r>
        <w:rPr>
          <w:rFonts w:ascii="Arial"/>
          <w:b/>
          <w:spacing w:val="-7"/>
          <w:sz w:val="20"/>
        </w:rPr>
        <w:t> </w:t>
      </w:r>
      <w:r>
        <w:rPr>
          <w:rFonts w:ascii="Arial"/>
          <w:b/>
          <w:sz w:val="20"/>
        </w:rPr>
        <w:t>Y</w:t>
      </w:r>
      <w:r>
        <w:rPr>
          <w:rFonts w:ascii="Arial"/>
          <w:b/>
          <w:spacing w:val="-7"/>
          <w:sz w:val="20"/>
        </w:rPr>
        <w:t> </w:t>
      </w:r>
      <w:r>
        <w:rPr>
          <w:rFonts w:ascii="Arial"/>
          <w:b/>
          <w:sz w:val="20"/>
        </w:rPr>
        <w:t>OBLIGACIONES</w:t>
      </w:r>
      <w:r>
        <w:rPr>
          <w:rFonts w:ascii="Arial"/>
          <w:b/>
          <w:spacing w:val="-7"/>
          <w:sz w:val="20"/>
        </w:rPr>
        <w:t> </w:t>
      </w:r>
      <w:r>
        <w:rPr>
          <w:rFonts w:ascii="Arial"/>
          <w:b/>
          <w:sz w:val="20"/>
        </w:rPr>
        <w:t>DEL</w:t>
      </w:r>
      <w:r>
        <w:rPr>
          <w:rFonts w:ascii="Arial"/>
          <w:b/>
          <w:spacing w:val="-7"/>
          <w:sz w:val="20"/>
        </w:rPr>
        <w:t> </w:t>
      </w:r>
      <w:r>
        <w:rPr>
          <w:rFonts w:ascii="Arial"/>
          <w:b/>
          <w:sz w:val="20"/>
        </w:rPr>
        <w:t>PRESIDENTE</w:t>
      </w:r>
      <w:r>
        <w:rPr>
          <w:rFonts w:ascii="Arial"/>
          <w:b/>
          <w:spacing w:val="-7"/>
          <w:sz w:val="20"/>
        </w:rPr>
        <w:t> </w:t>
      </w:r>
      <w:r>
        <w:rPr>
          <w:rFonts w:ascii="Arial"/>
          <w:b/>
          <w:spacing w:val="-2"/>
          <w:sz w:val="20"/>
        </w:rPr>
        <w:t>MUNICIPAL</w:t>
      </w:r>
    </w:p>
    <w:p>
      <w:pPr>
        <w:pStyle w:val="BodyText"/>
        <w:spacing w:before="44"/>
        <w:rPr>
          <w:rFonts w:ascii="Arial"/>
          <w:b/>
        </w:rPr>
      </w:pPr>
    </w:p>
    <w:p>
      <w:pPr>
        <w:pStyle w:val="BodyText"/>
        <w:ind w:left="412"/>
        <w:jc w:val="both"/>
      </w:pPr>
      <w:r>
        <w:rPr>
          <w:rFonts w:ascii="Arial" w:hAnsi="Arial"/>
          <w:b/>
        </w:rPr>
        <w:t>Artículo</w:t>
      </w:r>
      <w:r>
        <w:rPr>
          <w:rFonts w:ascii="Arial" w:hAnsi="Arial"/>
          <w:b/>
          <w:spacing w:val="-7"/>
        </w:rPr>
        <w:t> </w:t>
      </w:r>
      <w:r>
        <w:rPr>
          <w:rFonts w:ascii="Arial" w:hAnsi="Arial"/>
          <w:b/>
        </w:rPr>
        <w:t>10.</w:t>
      </w:r>
      <w:r>
        <w:rPr>
          <w:rFonts w:ascii="Arial" w:hAnsi="Arial"/>
          <w:b/>
          <w:spacing w:val="-6"/>
        </w:rPr>
        <w:t> </w:t>
      </w:r>
      <w:r>
        <w:rPr/>
        <w:t>El</w:t>
      </w:r>
      <w:r>
        <w:rPr>
          <w:spacing w:val="-7"/>
        </w:rPr>
        <w:t> </w:t>
      </w:r>
      <w:r>
        <w:rPr/>
        <w:t>Presidente</w:t>
      </w:r>
      <w:r>
        <w:rPr>
          <w:spacing w:val="-6"/>
        </w:rPr>
        <w:t> </w:t>
      </w:r>
      <w:r>
        <w:rPr/>
        <w:t>Municipal</w:t>
      </w:r>
      <w:r>
        <w:rPr>
          <w:spacing w:val="-7"/>
        </w:rPr>
        <w:t> </w:t>
      </w:r>
      <w:r>
        <w:rPr/>
        <w:t>para</w:t>
      </w:r>
      <w:r>
        <w:rPr>
          <w:spacing w:val="-7"/>
        </w:rPr>
        <w:t> </w:t>
      </w:r>
      <w:r>
        <w:rPr/>
        <w:t>el</w:t>
      </w:r>
      <w:r>
        <w:rPr>
          <w:spacing w:val="-7"/>
        </w:rPr>
        <w:t> </w:t>
      </w:r>
      <w:r>
        <w:rPr/>
        <w:t>pleno</w:t>
      </w:r>
      <w:r>
        <w:rPr>
          <w:spacing w:val="-9"/>
        </w:rPr>
        <w:t> </w:t>
      </w:r>
      <w:r>
        <w:rPr/>
        <w:t>cumplimiento</w:t>
      </w:r>
      <w:r>
        <w:rPr>
          <w:spacing w:val="-9"/>
        </w:rPr>
        <w:t> </w:t>
      </w:r>
      <w:r>
        <w:rPr/>
        <w:t>de</w:t>
      </w:r>
      <w:r>
        <w:rPr>
          <w:spacing w:val="-8"/>
        </w:rPr>
        <w:t> </w:t>
      </w:r>
      <w:r>
        <w:rPr/>
        <w:t>sus</w:t>
      </w:r>
      <w:r>
        <w:rPr>
          <w:spacing w:val="-7"/>
        </w:rPr>
        <w:t> </w:t>
      </w:r>
      <w:r>
        <w:rPr/>
        <w:t>facultades</w:t>
      </w:r>
      <w:r>
        <w:rPr>
          <w:spacing w:val="-7"/>
        </w:rPr>
        <w:t> </w:t>
      </w:r>
      <w:r>
        <w:rPr/>
        <w:t>y</w:t>
      </w:r>
      <w:r>
        <w:rPr>
          <w:spacing w:val="-6"/>
        </w:rPr>
        <w:t> </w:t>
      </w:r>
      <w:r>
        <w:rPr/>
        <w:t>obligaciones</w:t>
      </w:r>
      <w:r>
        <w:rPr>
          <w:spacing w:val="-7"/>
        </w:rPr>
        <w:t> </w:t>
      </w:r>
      <w:r>
        <w:rPr>
          <w:spacing w:val="-2"/>
        </w:rPr>
        <w:t>deberá:</w:t>
      </w:r>
    </w:p>
    <w:p>
      <w:pPr>
        <w:pStyle w:val="BodyText"/>
        <w:spacing w:before="45"/>
      </w:pPr>
    </w:p>
    <w:p>
      <w:pPr>
        <w:pStyle w:val="ListParagraph"/>
        <w:numPr>
          <w:ilvl w:val="0"/>
          <w:numId w:val="3"/>
        </w:numPr>
        <w:tabs>
          <w:tab w:pos="838" w:val="left" w:leader="none"/>
          <w:tab w:pos="840" w:val="left" w:leader="none"/>
        </w:tabs>
        <w:spacing w:line="240" w:lineRule="auto" w:before="0" w:after="0"/>
        <w:ind w:left="840" w:right="189" w:hanging="178"/>
        <w:jc w:val="both"/>
        <w:rPr>
          <w:sz w:val="20"/>
        </w:rPr>
      </w:pPr>
      <w:r>
        <w:rPr>
          <w:sz w:val="20"/>
        </w:rPr>
        <w:t>Dar a conocer a Gobierno del Estado, los proyectos implementados que impacten de manera significativa la imagen urbana, que sean de beneficio para los habitantes del Municipio;</w:t>
      </w:r>
    </w:p>
    <w:p>
      <w:pPr>
        <w:pStyle w:val="BodyText"/>
        <w:spacing w:before="8"/>
      </w:pPr>
    </w:p>
    <w:p>
      <w:pPr>
        <w:pStyle w:val="ListParagraph"/>
        <w:numPr>
          <w:ilvl w:val="0"/>
          <w:numId w:val="3"/>
        </w:numPr>
        <w:tabs>
          <w:tab w:pos="837" w:val="left" w:leader="none"/>
          <w:tab w:pos="840" w:val="left" w:leader="none"/>
        </w:tabs>
        <w:spacing w:line="240" w:lineRule="auto" w:before="0" w:after="0"/>
        <w:ind w:left="840" w:right="186" w:hanging="233"/>
        <w:jc w:val="both"/>
        <w:rPr>
          <w:sz w:val="20"/>
        </w:rPr>
      </w:pPr>
      <w:r>
        <w:rPr>
          <w:sz w:val="20"/>
        </w:rPr>
        <w:t>Ordenar inspecciones con el fin de verificar que se cumplan las disposiciones establecidas en el presente </w:t>
      </w:r>
      <w:r>
        <w:rPr>
          <w:spacing w:val="-2"/>
          <w:sz w:val="20"/>
        </w:rPr>
        <w:t>Reglamento;</w:t>
      </w:r>
    </w:p>
    <w:p>
      <w:pPr>
        <w:pStyle w:val="BodyText"/>
        <w:spacing w:before="11"/>
      </w:pPr>
    </w:p>
    <w:p>
      <w:pPr>
        <w:pStyle w:val="ListParagraph"/>
        <w:numPr>
          <w:ilvl w:val="0"/>
          <w:numId w:val="3"/>
        </w:numPr>
        <w:tabs>
          <w:tab w:pos="835" w:val="left" w:leader="none"/>
          <w:tab w:pos="840" w:val="left" w:leader="none"/>
        </w:tabs>
        <w:spacing w:line="240" w:lineRule="auto" w:before="0" w:after="0"/>
        <w:ind w:left="840" w:right="187" w:hanging="291"/>
        <w:jc w:val="both"/>
        <w:rPr>
          <w:sz w:val="20"/>
        </w:rPr>
      </w:pPr>
      <w:r>
        <w:rPr>
          <w:sz w:val="20"/>
        </w:rPr>
        <w:t>Revocar</w:t>
      </w:r>
      <w:r>
        <w:rPr>
          <w:spacing w:val="-6"/>
          <w:sz w:val="20"/>
        </w:rPr>
        <w:t> </w:t>
      </w:r>
      <w:r>
        <w:rPr>
          <w:sz w:val="20"/>
        </w:rPr>
        <w:t>y</w:t>
      </w:r>
      <w:r>
        <w:rPr>
          <w:spacing w:val="-5"/>
          <w:sz w:val="20"/>
        </w:rPr>
        <w:t> </w:t>
      </w:r>
      <w:r>
        <w:rPr>
          <w:sz w:val="20"/>
        </w:rPr>
        <w:t>cancelar</w:t>
      </w:r>
      <w:r>
        <w:rPr>
          <w:spacing w:val="-4"/>
          <w:sz w:val="20"/>
        </w:rPr>
        <w:t> </w:t>
      </w:r>
      <w:r>
        <w:rPr>
          <w:sz w:val="20"/>
        </w:rPr>
        <w:t>las</w:t>
      </w:r>
      <w:r>
        <w:rPr>
          <w:spacing w:val="-6"/>
          <w:sz w:val="20"/>
        </w:rPr>
        <w:t> </w:t>
      </w:r>
      <w:r>
        <w:rPr>
          <w:sz w:val="20"/>
        </w:rPr>
        <w:t>licencias</w:t>
      </w:r>
      <w:r>
        <w:rPr>
          <w:spacing w:val="-6"/>
          <w:sz w:val="20"/>
        </w:rPr>
        <w:t> </w:t>
      </w:r>
      <w:r>
        <w:rPr>
          <w:sz w:val="20"/>
        </w:rPr>
        <w:t>o</w:t>
      </w:r>
      <w:r>
        <w:rPr>
          <w:spacing w:val="-7"/>
          <w:sz w:val="20"/>
        </w:rPr>
        <w:t> </w:t>
      </w:r>
      <w:r>
        <w:rPr>
          <w:sz w:val="20"/>
        </w:rPr>
        <w:t>permisos</w:t>
      </w:r>
      <w:r>
        <w:rPr>
          <w:spacing w:val="-6"/>
          <w:sz w:val="20"/>
        </w:rPr>
        <w:t> </w:t>
      </w:r>
      <w:r>
        <w:rPr>
          <w:sz w:val="20"/>
        </w:rPr>
        <w:t>cuando</w:t>
      </w:r>
      <w:r>
        <w:rPr>
          <w:spacing w:val="-7"/>
          <w:sz w:val="20"/>
        </w:rPr>
        <w:t> </w:t>
      </w:r>
      <w:r>
        <w:rPr>
          <w:sz w:val="20"/>
        </w:rPr>
        <w:t>se</w:t>
      </w:r>
      <w:r>
        <w:rPr>
          <w:spacing w:val="-7"/>
          <w:sz w:val="20"/>
        </w:rPr>
        <w:t> </w:t>
      </w:r>
      <w:r>
        <w:rPr>
          <w:sz w:val="20"/>
        </w:rPr>
        <w:t>advierta</w:t>
      </w:r>
      <w:r>
        <w:rPr>
          <w:spacing w:val="-6"/>
          <w:sz w:val="20"/>
        </w:rPr>
        <w:t> </w:t>
      </w:r>
      <w:r>
        <w:rPr>
          <w:sz w:val="20"/>
        </w:rPr>
        <w:t>que</w:t>
      </w:r>
      <w:r>
        <w:rPr>
          <w:spacing w:val="-7"/>
          <w:sz w:val="20"/>
        </w:rPr>
        <w:t> </w:t>
      </w:r>
      <w:r>
        <w:rPr>
          <w:sz w:val="20"/>
        </w:rPr>
        <w:t>contravienen</w:t>
      </w:r>
      <w:r>
        <w:rPr>
          <w:spacing w:val="-7"/>
          <w:sz w:val="20"/>
        </w:rPr>
        <w:t> </w:t>
      </w:r>
      <w:r>
        <w:rPr>
          <w:sz w:val="20"/>
        </w:rPr>
        <w:t>las</w:t>
      </w:r>
      <w:r>
        <w:rPr>
          <w:spacing w:val="-6"/>
          <w:sz w:val="20"/>
        </w:rPr>
        <w:t> </w:t>
      </w:r>
      <w:r>
        <w:rPr>
          <w:sz w:val="20"/>
        </w:rPr>
        <w:t>disposiciones</w:t>
      </w:r>
      <w:r>
        <w:rPr>
          <w:spacing w:val="-6"/>
          <w:sz w:val="20"/>
        </w:rPr>
        <w:t> </w:t>
      </w:r>
      <w:r>
        <w:rPr>
          <w:sz w:val="20"/>
        </w:rPr>
        <w:t>normativas del presente Reglamento, previo dictamen de la Dirección de Desarrollo Urbano o alguna otra autoridad en </w:t>
      </w:r>
      <w:r>
        <w:rPr>
          <w:spacing w:val="-2"/>
          <w:sz w:val="20"/>
        </w:rPr>
        <w:t>materia;</w:t>
      </w:r>
    </w:p>
    <w:p>
      <w:pPr>
        <w:pStyle w:val="BodyText"/>
        <w:spacing w:before="11"/>
      </w:pPr>
    </w:p>
    <w:p>
      <w:pPr>
        <w:pStyle w:val="ListParagraph"/>
        <w:numPr>
          <w:ilvl w:val="0"/>
          <w:numId w:val="3"/>
        </w:numPr>
        <w:tabs>
          <w:tab w:pos="840" w:val="left" w:leader="none"/>
        </w:tabs>
        <w:spacing w:line="240" w:lineRule="auto" w:before="1" w:after="0"/>
        <w:ind w:left="840" w:right="186" w:hanging="312"/>
        <w:jc w:val="both"/>
        <w:rPr>
          <w:sz w:val="20"/>
        </w:rPr>
      </w:pPr>
      <w:r>
        <w:rPr>
          <w:sz w:val="20"/>
        </w:rPr>
        <w:t>Ordenar previo dictamen emitido por la autoridad competente y validado por un director responsable y corresponsable</w:t>
      </w:r>
      <w:r>
        <w:rPr>
          <w:spacing w:val="30"/>
          <w:sz w:val="20"/>
        </w:rPr>
        <w:t> </w:t>
      </w:r>
      <w:r>
        <w:rPr>
          <w:sz w:val="20"/>
        </w:rPr>
        <w:t>de</w:t>
      </w:r>
      <w:r>
        <w:rPr>
          <w:spacing w:val="29"/>
          <w:sz w:val="20"/>
        </w:rPr>
        <w:t> </w:t>
      </w:r>
      <w:r>
        <w:rPr>
          <w:sz w:val="20"/>
        </w:rPr>
        <w:t>obra,</w:t>
      </w:r>
      <w:r>
        <w:rPr>
          <w:spacing w:val="29"/>
          <w:sz w:val="20"/>
        </w:rPr>
        <w:t> </w:t>
      </w:r>
      <w:r>
        <w:rPr>
          <w:sz w:val="20"/>
        </w:rPr>
        <w:t>según</w:t>
      </w:r>
      <w:r>
        <w:rPr>
          <w:spacing w:val="29"/>
          <w:sz w:val="20"/>
        </w:rPr>
        <w:t> </w:t>
      </w:r>
      <w:r>
        <w:rPr>
          <w:sz w:val="20"/>
        </w:rPr>
        <w:t>sea</w:t>
      </w:r>
      <w:r>
        <w:rPr>
          <w:spacing w:val="29"/>
          <w:sz w:val="20"/>
        </w:rPr>
        <w:t> </w:t>
      </w:r>
      <w:r>
        <w:rPr>
          <w:sz w:val="20"/>
        </w:rPr>
        <w:t>el</w:t>
      </w:r>
      <w:r>
        <w:rPr>
          <w:spacing w:val="28"/>
          <w:sz w:val="20"/>
        </w:rPr>
        <w:t> </w:t>
      </w:r>
      <w:r>
        <w:rPr>
          <w:sz w:val="20"/>
        </w:rPr>
        <w:t>caso,</w:t>
      </w:r>
      <w:r>
        <w:rPr>
          <w:spacing w:val="29"/>
          <w:sz w:val="20"/>
        </w:rPr>
        <w:t> </w:t>
      </w:r>
      <w:r>
        <w:rPr>
          <w:sz w:val="20"/>
        </w:rPr>
        <w:t>el</w:t>
      </w:r>
      <w:r>
        <w:rPr>
          <w:spacing w:val="28"/>
          <w:sz w:val="20"/>
        </w:rPr>
        <w:t> </w:t>
      </w:r>
      <w:r>
        <w:rPr>
          <w:sz w:val="20"/>
        </w:rPr>
        <w:t>desmantelamiento</w:t>
      </w:r>
      <w:r>
        <w:rPr>
          <w:spacing w:val="27"/>
          <w:sz w:val="20"/>
        </w:rPr>
        <w:t> </w:t>
      </w:r>
      <w:r>
        <w:rPr>
          <w:sz w:val="20"/>
        </w:rPr>
        <w:t>y</w:t>
      </w:r>
      <w:r>
        <w:rPr>
          <w:spacing w:val="29"/>
          <w:sz w:val="20"/>
        </w:rPr>
        <w:t> </w:t>
      </w:r>
      <w:r>
        <w:rPr>
          <w:sz w:val="20"/>
        </w:rPr>
        <w:t>retiro</w:t>
      </w:r>
      <w:r>
        <w:rPr>
          <w:spacing w:val="30"/>
          <w:sz w:val="20"/>
        </w:rPr>
        <w:t> </w:t>
      </w:r>
      <w:r>
        <w:rPr>
          <w:sz w:val="20"/>
        </w:rPr>
        <w:t>de</w:t>
      </w:r>
      <w:r>
        <w:rPr>
          <w:spacing w:val="31"/>
          <w:sz w:val="20"/>
        </w:rPr>
        <w:t> </w:t>
      </w:r>
      <w:r>
        <w:rPr>
          <w:sz w:val="20"/>
        </w:rPr>
        <w:t>la</w:t>
      </w:r>
      <w:r>
        <w:rPr>
          <w:spacing w:val="30"/>
          <w:sz w:val="20"/>
        </w:rPr>
        <w:t> </w:t>
      </w:r>
      <w:r>
        <w:rPr>
          <w:sz w:val="20"/>
        </w:rPr>
        <w:t>estructura</w:t>
      </w:r>
      <w:r>
        <w:rPr>
          <w:spacing w:val="30"/>
          <w:sz w:val="20"/>
        </w:rPr>
        <w:t> </w:t>
      </w:r>
      <w:r>
        <w:rPr>
          <w:sz w:val="20"/>
        </w:rPr>
        <w:t>en</w:t>
      </w:r>
      <w:r>
        <w:rPr>
          <w:spacing w:val="29"/>
          <w:sz w:val="20"/>
        </w:rPr>
        <w:t> </w:t>
      </w:r>
      <w:r>
        <w:rPr>
          <w:sz w:val="20"/>
        </w:rPr>
        <w:t>que</w:t>
      </w:r>
      <w:r>
        <w:rPr>
          <w:spacing w:val="29"/>
          <w:sz w:val="20"/>
        </w:rPr>
        <w:t> </w:t>
      </w:r>
      <w:r>
        <w:rPr>
          <w:sz w:val="20"/>
        </w:rPr>
        <w:t>se</w:t>
      </w:r>
      <w:r>
        <w:rPr>
          <w:spacing w:val="27"/>
          <w:sz w:val="20"/>
        </w:rPr>
        <w:t> </w:t>
      </w:r>
      <w:r>
        <w:rPr>
          <w:sz w:val="20"/>
        </w:rPr>
        <w:t>fijen</w:t>
      </w:r>
    </w:p>
    <w:p>
      <w:pPr>
        <w:pStyle w:val="ListParagraph"/>
        <w:spacing w:after="0" w:line="240" w:lineRule="auto"/>
        <w:jc w:val="both"/>
        <w:rPr>
          <w:sz w:val="20"/>
        </w:rPr>
        <w:sectPr>
          <w:pgSz w:w="12240" w:h="15840"/>
          <w:pgMar w:header="403" w:footer="629" w:top="1020" w:bottom="820" w:left="720" w:right="720"/>
        </w:sectPr>
      </w:pPr>
    </w:p>
    <w:p>
      <w:pPr>
        <w:pStyle w:val="BodyText"/>
        <w:spacing w:before="82"/>
        <w:ind w:left="840"/>
      </w:pPr>
      <w:r>
        <w:rPr/>
        <w:drawing>
          <wp:anchor distT="0" distB="0" distL="0" distR="0" allowOverlap="1" layoutInCell="1" locked="0" behindDoc="1" simplePos="0" relativeHeight="486446080">
            <wp:simplePos x="0" y="0"/>
            <wp:positionH relativeFrom="page">
              <wp:posOffset>164464</wp:posOffset>
            </wp:positionH>
            <wp:positionV relativeFrom="page">
              <wp:posOffset>4672143</wp:posOffset>
            </wp:positionV>
            <wp:extent cx="7592059" cy="883832"/>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5808">
                <wp:simplePos x="0" y="0"/>
                <wp:positionH relativeFrom="page">
                  <wp:posOffset>-775435</wp:posOffset>
                </wp:positionH>
                <wp:positionV relativeFrom="page">
                  <wp:posOffset>4587013</wp:posOffset>
                </wp:positionV>
                <wp:extent cx="9351010" cy="914400"/>
                <wp:effectExtent l="0" t="0" r="0" b="0"/>
                <wp:wrapNone/>
                <wp:docPr id="27" name="Textbox 27"/>
                <wp:cNvGraphicFramePr>
                  <a:graphicFrameLocks/>
                </wp:cNvGraphicFramePr>
                <a:graphic>
                  <a:graphicData uri="http://schemas.microsoft.com/office/word/2010/wordprocessingShape">
                    <wps:wsp>
                      <wps:cNvPr id="27" name="Textbox 2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580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anuncios,</w:t>
      </w:r>
      <w:r>
        <w:rPr>
          <w:spacing w:val="-9"/>
        </w:rPr>
        <w:t> </w:t>
      </w:r>
      <w:r>
        <w:rPr/>
        <w:t>publicidad</w:t>
      </w:r>
      <w:r>
        <w:rPr>
          <w:spacing w:val="-9"/>
        </w:rPr>
        <w:t> </w:t>
      </w:r>
      <w:r>
        <w:rPr/>
        <w:t>o</w:t>
      </w:r>
      <w:r>
        <w:rPr>
          <w:spacing w:val="-9"/>
        </w:rPr>
        <w:t> </w:t>
      </w:r>
      <w:r>
        <w:rPr/>
        <w:t>propaganda</w:t>
      </w:r>
      <w:r>
        <w:rPr>
          <w:spacing w:val="-9"/>
        </w:rPr>
        <w:t> </w:t>
      </w:r>
      <w:r>
        <w:rPr/>
        <w:t>a</w:t>
      </w:r>
      <w:r>
        <w:rPr>
          <w:spacing w:val="-9"/>
        </w:rPr>
        <w:t> </w:t>
      </w:r>
      <w:r>
        <w:rPr/>
        <w:t>costa</w:t>
      </w:r>
      <w:r>
        <w:rPr>
          <w:spacing w:val="-7"/>
        </w:rPr>
        <w:t> </w:t>
      </w:r>
      <w:r>
        <w:rPr/>
        <w:t>de</w:t>
      </w:r>
      <w:r>
        <w:rPr>
          <w:spacing w:val="-9"/>
        </w:rPr>
        <w:t> </w:t>
      </w:r>
      <w:r>
        <w:rPr/>
        <w:t>la</w:t>
      </w:r>
      <w:r>
        <w:rPr>
          <w:spacing w:val="-9"/>
        </w:rPr>
        <w:t> </w:t>
      </w:r>
      <w:r>
        <w:rPr/>
        <w:t>persona</w:t>
      </w:r>
      <w:r>
        <w:rPr>
          <w:spacing w:val="-9"/>
        </w:rPr>
        <w:t> </w:t>
      </w:r>
      <w:r>
        <w:rPr/>
        <w:t>titular</w:t>
      </w:r>
      <w:r>
        <w:rPr>
          <w:spacing w:val="-8"/>
        </w:rPr>
        <w:t> </w:t>
      </w:r>
      <w:r>
        <w:rPr/>
        <w:t>del</w:t>
      </w:r>
      <w:r>
        <w:rPr>
          <w:spacing w:val="-7"/>
        </w:rPr>
        <w:t> </w:t>
      </w:r>
      <w:r>
        <w:rPr/>
        <w:t>mismo,</w:t>
      </w:r>
      <w:r>
        <w:rPr>
          <w:spacing w:val="-9"/>
        </w:rPr>
        <w:t> </w:t>
      </w:r>
      <w:r>
        <w:rPr/>
        <w:t>cuando</w:t>
      </w:r>
      <w:r>
        <w:rPr>
          <w:spacing w:val="-9"/>
        </w:rPr>
        <w:t> </w:t>
      </w:r>
      <w:r>
        <w:rPr/>
        <w:t>se</w:t>
      </w:r>
      <w:r>
        <w:rPr>
          <w:spacing w:val="-9"/>
        </w:rPr>
        <w:t> </w:t>
      </w:r>
      <w:r>
        <w:rPr/>
        <w:t>considere</w:t>
      </w:r>
      <w:r>
        <w:rPr>
          <w:spacing w:val="-7"/>
        </w:rPr>
        <w:t> </w:t>
      </w:r>
      <w:r>
        <w:rPr/>
        <w:t>un</w:t>
      </w:r>
      <w:r>
        <w:rPr>
          <w:spacing w:val="-9"/>
        </w:rPr>
        <w:t> </w:t>
      </w:r>
      <w:r>
        <w:rPr/>
        <w:t>riesgo</w:t>
      </w:r>
      <w:r>
        <w:rPr>
          <w:spacing w:val="-9"/>
        </w:rPr>
        <w:t> </w:t>
      </w:r>
      <w:r>
        <w:rPr/>
        <w:t>para las personas o sus bienes;</w:t>
      </w:r>
    </w:p>
    <w:p>
      <w:pPr>
        <w:pStyle w:val="BodyText"/>
        <w:spacing w:before="9"/>
      </w:pPr>
    </w:p>
    <w:p>
      <w:pPr>
        <w:pStyle w:val="ListParagraph"/>
        <w:numPr>
          <w:ilvl w:val="0"/>
          <w:numId w:val="3"/>
        </w:numPr>
        <w:tabs>
          <w:tab w:pos="838" w:val="left" w:leader="none"/>
          <w:tab w:pos="840" w:val="left" w:leader="none"/>
        </w:tabs>
        <w:spacing w:line="240" w:lineRule="auto" w:before="0" w:after="0"/>
        <w:ind w:left="840" w:right="185" w:hanging="257"/>
        <w:jc w:val="left"/>
        <w:rPr>
          <w:sz w:val="20"/>
        </w:rPr>
      </w:pPr>
      <w:r>
        <w:rPr>
          <w:sz w:val="20"/>
        </w:rPr>
        <w:t>Promulgar el Reglamento para la Conservación del Patrimonio e Imagen Urbana del Municipio de Huichapan, Estado</w:t>
      </w:r>
      <w:r>
        <w:rPr>
          <w:spacing w:val="-2"/>
          <w:sz w:val="20"/>
        </w:rPr>
        <w:t> </w:t>
      </w:r>
      <w:r>
        <w:rPr>
          <w:sz w:val="20"/>
        </w:rPr>
        <w:t>de</w:t>
      </w:r>
      <w:r>
        <w:rPr>
          <w:spacing w:val="-5"/>
          <w:sz w:val="20"/>
        </w:rPr>
        <w:t> </w:t>
      </w:r>
      <w:r>
        <w:rPr>
          <w:sz w:val="20"/>
        </w:rPr>
        <w:t>Hidalgo</w:t>
      </w:r>
      <w:r>
        <w:rPr>
          <w:spacing w:val="-5"/>
          <w:sz w:val="20"/>
        </w:rPr>
        <w:t> </w:t>
      </w:r>
      <w:r>
        <w:rPr>
          <w:sz w:val="20"/>
        </w:rPr>
        <w:t>y</w:t>
      </w:r>
      <w:r>
        <w:rPr>
          <w:spacing w:val="-3"/>
          <w:sz w:val="20"/>
        </w:rPr>
        <w:t> </w:t>
      </w:r>
      <w:r>
        <w:rPr>
          <w:sz w:val="20"/>
        </w:rPr>
        <w:t>las</w:t>
      </w:r>
      <w:r>
        <w:rPr>
          <w:spacing w:val="-3"/>
          <w:sz w:val="20"/>
        </w:rPr>
        <w:t> </w:t>
      </w:r>
      <w:r>
        <w:rPr>
          <w:sz w:val="20"/>
        </w:rPr>
        <w:t>modificaciones</w:t>
      </w:r>
      <w:r>
        <w:rPr>
          <w:spacing w:val="-3"/>
          <w:sz w:val="20"/>
        </w:rPr>
        <w:t> </w:t>
      </w:r>
      <w:r>
        <w:rPr>
          <w:sz w:val="20"/>
        </w:rPr>
        <w:t>que</w:t>
      </w:r>
      <w:r>
        <w:rPr>
          <w:spacing w:val="-4"/>
          <w:sz w:val="20"/>
        </w:rPr>
        <w:t> </w:t>
      </w:r>
      <w:r>
        <w:rPr>
          <w:sz w:val="20"/>
        </w:rPr>
        <w:t>se</w:t>
      </w:r>
      <w:r>
        <w:rPr>
          <w:spacing w:val="-4"/>
          <w:sz w:val="20"/>
        </w:rPr>
        <w:t> </w:t>
      </w:r>
      <w:r>
        <w:rPr>
          <w:sz w:val="20"/>
        </w:rPr>
        <w:t>originen</w:t>
      </w:r>
      <w:r>
        <w:rPr>
          <w:spacing w:val="-4"/>
          <w:sz w:val="20"/>
        </w:rPr>
        <w:t> </w:t>
      </w:r>
      <w:r>
        <w:rPr>
          <w:sz w:val="20"/>
        </w:rPr>
        <w:t>de</w:t>
      </w:r>
      <w:r>
        <w:rPr>
          <w:spacing w:val="-4"/>
          <w:sz w:val="20"/>
        </w:rPr>
        <w:t> </w:t>
      </w:r>
      <w:r>
        <w:rPr>
          <w:sz w:val="20"/>
        </w:rPr>
        <w:t>la</w:t>
      </w:r>
      <w:r>
        <w:rPr>
          <w:spacing w:val="-4"/>
          <w:sz w:val="20"/>
        </w:rPr>
        <w:t> </w:t>
      </w:r>
      <w:r>
        <w:rPr>
          <w:sz w:val="20"/>
        </w:rPr>
        <w:t>armonización</w:t>
      </w:r>
      <w:r>
        <w:rPr>
          <w:spacing w:val="-5"/>
          <w:sz w:val="20"/>
        </w:rPr>
        <w:t> </w:t>
      </w:r>
      <w:r>
        <w:rPr>
          <w:sz w:val="20"/>
        </w:rPr>
        <w:t>por</w:t>
      </w:r>
      <w:r>
        <w:rPr>
          <w:spacing w:val="-1"/>
          <w:sz w:val="20"/>
        </w:rPr>
        <w:t> </w:t>
      </w:r>
      <w:r>
        <w:rPr>
          <w:sz w:val="20"/>
        </w:rPr>
        <w:t>la</w:t>
      </w:r>
      <w:r>
        <w:rPr>
          <w:spacing w:val="-2"/>
          <w:sz w:val="20"/>
        </w:rPr>
        <w:t> </w:t>
      </w:r>
      <w:r>
        <w:rPr>
          <w:sz w:val="20"/>
        </w:rPr>
        <w:t>legislación</w:t>
      </w:r>
      <w:r>
        <w:rPr>
          <w:spacing w:val="-5"/>
          <w:sz w:val="20"/>
        </w:rPr>
        <w:t> </w:t>
      </w:r>
      <w:r>
        <w:rPr>
          <w:sz w:val="20"/>
        </w:rPr>
        <w:t>Federal</w:t>
      </w:r>
      <w:r>
        <w:rPr>
          <w:spacing w:val="-5"/>
          <w:sz w:val="20"/>
        </w:rPr>
        <w:t> </w:t>
      </w:r>
      <w:r>
        <w:rPr>
          <w:sz w:val="20"/>
        </w:rPr>
        <w:t>y</w:t>
      </w:r>
      <w:r>
        <w:rPr>
          <w:spacing w:val="-3"/>
          <w:sz w:val="20"/>
        </w:rPr>
        <w:t> </w:t>
      </w:r>
      <w:r>
        <w:rPr>
          <w:sz w:val="20"/>
        </w:rPr>
        <w:t>Estatal;</w:t>
      </w:r>
    </w:p>
    <w:p>
      <w:pPr>
        <w:pStyle w:val="BodyText"/>
        <w:spacing w:before="11"/>
      </w:pPr>
    </w:p>
    <w:p>
      <w:pPr>
        <w:pStyle w:val="ListParagraph"/>
        <w:numPr>
          <w:ilvl w:val="0"/>
          <w:numId w:val="3"/>
        </w:numPr>
        <w:tabs>
          <w:tab w:pos="840" w:val="left" w:leader="none"/>
        </w:tabs>
        <w:spacing w:line="240" w:lineRule="auto" w:before="0" w:after="0"/>
        <w:ind w:left="840" w:right="189" w:hanging="312"/>
        <w:jc w:val="left"/>
        <w:rPr>
          <w:sz w:val="20"/>
        </w:rPr>
      </w:pPr>
      <w:r>
        <w:rPr>
          <w:sz w:val="20"/>
        </w:rPr>
        <w:t>Ordenar</w:t>
      </w:r>
      <w:r>
        <w:rPr>
          <w:spacing w:val="-9"/>
          <w:sz w:val="20"/>
        </w:rPr>
        <w:t> </w:t>
      </w:r>
      <w:r>
        <w:rPr>
          <w:sz w:val="20"/>
        </w:rPr>
        <w:t>la</w:t>
      </w:r>
      <w:r>
        <w:rPr>
          <w:spacing w:val="-10"/>
          <w:sz w:val="20"/>
        </w:rPr>
        <w:t> </w:t>
      </w:r>
      <w:r>
        <w:rPr>
          <w:sz w:val="20"/>
        </w:rPr>
        <w:t>fijación</w:t>
      </w:r>
      <w:r>
        <w:rPr>
          <w:spacing w:val="-10"/>
          <w:sz w:val="20"/>
        </w:rPr>
        <w:t> </w:t>
      </w:r>
      <w:r>
        <w:rPr>
          <w:sz w:val="20"/>
        </w:rPr>
        <w:t>de</w:t>
      </w:r>
      <w:r>
        <w:rPr>
          <w:spacing w:val="-11"/>
          <w:sz w:val="20"/>
        </w:rPr>
        <w:t> </w:t>
      </w:r>
      <w:r>
        <w:rPr>
          <w:sz w:val="20"/>
        </w:rPr>
        <w:t>las</w:t>
      </w:r>
      <w:r>
        <w:rPr>
          <w:spacing w:val="-9"/>
          <w:sz w:val="20"/>
        </w:rPr>
        <w:t> </w:t>
      </w:r>
      <w:r>
        <w:rPr>
          <w:sz w:val="20"/>
        </w:rPr>
        <w:t>placas</w:t>
      </w:r>
      <w:r>
        <w:rPr>
          <w:spacing w:val="-11"/>
          <w:sz w:val="20"/>
        </w:rPr>
        <w:t> </w:t>
      </w:r>
      <w:r>
        <w:rPr>
          <w:sz w:val="20"/>
        </w:rPr>
        <w:t>distintivas</w:t>
      </w:r>
      <w:r>
        <w:rPr>
          <w:spacing w:val="-11"/>
          <w:sz w:val="20"/>
        </w:rPr>
        <w:t> </w:t>
      </w:r>
      <w:r>
        <w:rPr>
          <w:sz w:val="20"/>
        </w:rPr>
        <w:t>en</w:t>
      </w:r>
      <w:r>
        <w:rPr>
          <w:spacing w:val="-10"/>
          <w:sz w:val="20"/>
        </w:rPr>
        <w:t> </w:t>
      </w:r>
      <w:r>
        <w:rPr>
          <w:sz w:val="20"/>
        </w:rPr>
        <w:t>las</w:t>
      </w:r>
      <w:r>
        <w:rPr>
          <w:spacing w:val="-11"/>
          <w:sz w:val="20"/>
        </w:rPr>
        <w:t> </w:t>
      </w:r>
      <w:r>
        <w:rPr>
          <w:sz w:val="20"/>
        </w:rPr>
        <w:t>calles,</w:t>
      </w:r>
      <w:r>
        <w:rPr>
          <w:spacing w:val="-12"/>
          <w:sz w:val="20"/>
        </w:rPr>
        <w:t> </w:t>
      </w:r>
      <w:r>
        <w:rPr>
          <w:sz w:val="20"/>
        </w:rPr>
        <w:t>jardines,</w:t>
      </w:r>
      <w:r>
        <w:rPr>
          <w:spacing w:val="-10"/>
          <w:sz w:val="20"/>
        </w:rPr>
        <w:t> </w:t>
      </w:r>
      <w:r>
        <w:rPr>
          <w:sz w:val="20"/>
        </w:rPr>
        <w:t>plazas</w:t>
      </w:r>
      <w:r>
        <w:rPr>
          <w:spacing w:val="-11"/>
          <w:sz w:val="20"/>
        </w:rPr>
        <w:t> </w:t>
      </w:r>
      <w:r>
        <w:rPr>
          <w:sz w:val="20"/>
        </w:rPr>
        <w:t>y</w:t>
      </w:r>
      <w:r>
        <w:rPr>
          <w:spacing w:val="-9"/>
          <w:sz w:val="20"/>
        </w:rPr>
        <w:t> </w:t>
      </w:r>
      <w:r>
        <w:rPr>
          <w:sz w:val="20"/>
        </w:rPr>
        <w:t>paseos</w:t>
      </w:r>
      <w:r>
        <w:rPr>
          <w:spacing w:val="-9"/>
          <w:sz w:val="20"/>
        </w:rPr>
        <w:t> </w:t>
      </w:r>
      <w:r>
        <w:rPr>
          <w:sz w:val="20"/>
        </w:rPr>
        <w:t>públicos,</w:t>
      </w:r>
      <w:r>
        <w:rPr>
          <w:spacing w:val="-12"/>
          <w:sz w:val="20"/>
        </w:rPr>
        <w:t> </w:t>
      </w:r>
      <w:r>
        <w:rPr>
          <w:sz w:val="20"/>
        </w:rPr>
        <w:t>cuya</w:t>
      </w:r>
      <w:r>
        <w:rPr>
          <w:spacing w:val="-10"/>
          <w:sz w:val="20"/>
        </w:rPr>
        <w:t> </w:t>
      </w:r>
      <w:r>
        <w:rPr>
          <w:sz w:val="20"/>
        </w:rPr>
        <w:t>nomenclatura haya sido aprobada por el Ayuntamiento;</w:t>
      </w:r>
    </w:p>
    <w:p>
      <w:pPr>
        <w:pStyle w:val="BodyText"/>
        <w:spacing w:before="11"/>
      </w:pPr>
    </w:p>
    <w:p>
      <w:pPr>
        <w:pStyle w:val="ListParagraph"/>
        <w:numPr>
          <w:ilvl w:val="0"/>
          <w:numId w:val="3"/>
        </w:numPr>
        <w:tabs>
          <w:tab w:pos="838" w:val="left" w:leader="none"/>
        </w:tabs>
        <w:spacing w:line="240" w:lineRule="auto" w:before="0" w:after="0"/>
        <w:ind w:left="838" w:right="0" w:hanging="366"/>
        <w:jc w:val="left"/>
        <w:rPr>
          <w:sz w:val="20"/>
        </w:rPr>
      </w:pPr>
      <w:r>
        <w:rPr>
          <w:sz w:val="20"/>
        </w:rPr>
        <w:t>Celebrar</w:t>
      </w:r>
      <w:r>
        <w:rPr>
          <w:spacing w:val="-7"/>
          <w:sz w:val="20"/>
        </w:rPr>
        <w:t> </w:t>
      </w:r>
      <w:r>
        <w:rPr>
          <w:sz w:val="20"/>
        </w:rPr>
        <w:t>contratos</w:t>
      </w:r>
      <w:r>
        <w:rPr>
          <w:spacing w:val="-7"/>
          <w:sz w:val="20"/>
        </w:rPr>
        <w:t> </w:t>
      </w:r>
      <w:r>
        <w:rPr>
          <w:sz w:val="20"/>
        </w:rPr>
        <w:t>y</w:t>
      </w:r>
      <w:r>
        <w:rPr>
          <w:spacing w:val="-7"/>
          <w:sz w:val="20"/>
        </w:rPr>
        <w:t> </w:t>
      </w:r>
      <w:r>
        <w:rPr>
          <w:sz w:val="20"/>
        </w:rPr>
        <w:t>convenios</w:t>
      </w:r>
      <w:r>
        <w:rPr>
          <w:spacing w:val="-7"/>
          <w:sz w:val="20"/>
        </w:rPr>
        <w:t> </w:t>
      </w:r>
      <w:r>
        <w:rPr>
          <w:sz w:val="20"/>
        </w:rPr>
        <w:t>en</w:t>
      </w:r>
      <w:r>
        <w:rPr>
          <w:spacing w:val="-7"/>
          <w:sz w:val="20"/>
        </w:rPr>
        <w:t> </w:t>
      </w:r>
      <w:r>
        <w:rPr>
          <w:sz w:val="20"/>
        </w:rPr>
        <w:t>la</w:t>
      </w:r>
      <w:r>
        <w:rPr>
          <w:spacing w:val="-8"/>
          <w:sz w:val="20"/>
        </w:rPr>
        <w:t> </w:t>
      </w:r>
      <w:r>
        <w:rPr>
          <w:sz w:val="20"/>
        </w:rPr>
        <w:t>materia,</w:t>
      </w:r>
      <w:r>
        <w:rPr>
          <w:spacing w:val="-8"/>
          <w:sz w:val="20"/>
        </w:rPr>
        <w:t> </w:t>
      </w:r>
      <w:r>
        <w:rPr>
          <w:sz w:val="20"/>
        </w:rPr>
        <w:t>previa</w:t>
      </w:r>
      <w:r>
        <w:rPr>
          <w:spacing w:val="-6"/>
          <w:sz w:val="20"/>
        </w:rPr>
        <w:t> </w:t>
      </w:r>
      <w:r>
        <w:rPr>
          <w:sz w:val="20"/>
        </w:rPr>
        <w:t>autorización</w:t>
      </w:r>
      <w:r>
        <w:rPr>
          <w:spacing w:val="-6"/>
          <w:sz w:val="20"/>
        </w:rPr>
        <w:t> </w:t>
      </w:r>
      <w:r>
        <w:rPr>
          <w:sz w:val="20"/>
        </w:rPr>
        <w:t>del</w:t>
      </w:r>
      <w:r>
        <w:rPr>
          <w:spacing w:val="-7"/>
          <w:sz w:val="20"/>
        </w:rPr>
        <w:t> </w:t>
      </w:r>
      <w:r>
        <w:rPr>
          <w:spacing w:val="-2"/>
          <w:sz w:val="20"/>
        </w:rPr>
        <w:t>Ayuntamiento;</w:t>
      </w:r>
    </w:p>
    <w:p>
      <w:pPr>
        <w:pStyle w:val="BodyText"/>
        <w:spacing w:before="8"/>
      </w:pPr>
    </w:p>
    <w:p>
      <w:pPr>
        <w:pStyle w:val="ListParagraph"/>
        <w:numPr>
          <w:ilvl w:val="0"/>
          <w:numId w:val="3"/>
        </w:numPr>
        <w:tabs>
          <w:tab w:pos="838" w:val="left" w:leader="none"/>
          <w:tab w:pos="840" w:val="left" w:leader="none"/>
        </w:tabs>
        <w:spacing w:line="240" w:lineRule="auto" w:before="0" w:after="0"/>
        <w:ind w:left="840" w:right="184" w:hanging="423"/>
        <w:jc w:val="both"/>
        <w:rPr>
          <w:sz w:val="20"/>
        </w:rPr>
      </w:pPr>
      <w:r>
        <w:rPr>
          <w:sz w:val="20"/>
        </w:rPr>
        <w:t>Nombrar a las Juntas de Mejora, que serán integradas por cinco personas ciudadanas del Municipio con el objeto de ejecutar acciones para la mejora, conservación, mantenimiento y restauración de la Imagen Urbana en el municipio;</w:t>
      </w:r>
    </w:p>
    <w:p>
      <w:pPr>
        <w:pStyle w:val="BodyText"/>
        <w:spacing w:before="11"/>
      </w:pPr>
    </w:p>
    <w:p>
      <w:pPr>
        <w:pStyle w:val="ListParagraph"/>
        <w:numPr>
          <w:ilvl w:val="0"/>
          <w:numId w:val="3"/>
        </w:numPr>
        <w:tabs>
          <w:tab w:pos="840" w:val="left" w:leader="none"/>
        </w:tabs>
        <w:spacing w:line="240" w:lineRule="auto" w:before="0" w:after="0"/>
        <w:ind w:left="840" w:right="187" w:hanging="312"/>
        <w:jc w:val="both"/>
        <w:rPr>
          <w:sz w:val="20"/>
        </w:rPr>
      </w:pPr>
      <w:r>
        <w:rPr>
          <w:sz w:val="20"/>
        </w:rPr>
        <w:t>Ordenar visitas de verificación para comprobar el cumplimiento de las disposiciones en materia de Imagen Urbana y en su caso, aplicar las medidas de seguridad y sanciones que correspondan, conforme al presente documento normativo y las Leyes en la materia; y</w:t>
      </w:r>
    </w:p>
    <w:p>
      <w:pPr>
        <w:pStyle w:val="BodyText"/>
        <w:spacing w:before="10"/>
      </w:pPr>
    </w:p>
    <w:p>
      <w:pPr>
        <w:pStyle w:val="ListParagraph"/>
        <w:numPr>
          <w:ilvl w:val="0"/>
          <w:numId w:val="3"/>
        </w:numPr>
        <w:tabs>
          <w:tab w:pos="838" w:val="left" w:leader="none"/>
        </w:tabs>
        <w:spacing w:line="240" w:lineRule="auto" w:before="0" w:after="0"/>
        <w:ind w:left="838" w:right="0" w:hanging="255"/>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por</w:t>
      </w:r>
      <w:r>
        <w:rPr>
          <w:spacing w:val="-7"/>
          <w:sz w:val="20"/>
        </w:rPr>
        <w:t> </w:t>
      </w:r>
      <w:r>
        <w:rPr>
          <w:sz w:val="20"/>
        </w:rPr>
        <w:t>las</w:t>
      </w:r>
      <w:r>
        <w:rPr>
          <w:spacing w:val="-4"/>
          <w:sz w:val="20"/>
        </w:rPr>
        <w:t> </w:t>
      </w:r>
      <w:r>
        <w:rPr>
          <w:sz w:val="20"/>
        </w:rPr>
        <w:t>propias</w:t>
      </w:r>
      <w:r>
        <w:rPr>
          <w:spacing w:val="-6"/>
          <w:sz w:val="20"/>
        </w:rPr>
        <w:t> </w:t>
      </w:r>
      <w:r>
        <w:rPr>
          <w:sz w:val="20"/>
        </w:rPr>
        <w:t>necesidades</w:t>
      </w:r>
      <w:r>
        <w:rPr>
          <w:spacing w:val="-5"/>
          <w:sz w:val="20"/>
        </w:rPr>
        <w:t> </w:t>
      </w:r>
      <w:r>
        <w:rPr>
          <w:sz w:val="20"/>
        </w:rPr>
        <w:t>tenga</w:t>
      </w:r>
      <w:r>
        <w:rPr>
          <w:spacing w:val="-7"/>
          <w:sz w:val="20"/>
        </w:rPr>
        <w:t> </w:t>
      </w:r>
      <w:r>
        <w:rPr>
          <w:sz w:val="20"/>
        </w:rPr>
        <w:t>que</w:t>
      </w:r>
      <w:r>
        <w:rPr>
          <w:spacing w:val="-7"/>
          <w:sz w:val="20"/>
        </w:rPr>
        <w:t> </w:t>
      </w:r>
      <w:r>
        <w:rPr>
          <w:spacing w:val="-2"/>
          <w:sz w:val="20"/>
        </w:rPr>
        <w:t>determinar.</w:t>
      </w:r>
    </w:p>
    <w:p>
      <w:pPr>
        <w:pStyle w:val="BodyText"/>
        <w:spacing w:before="10"/>
      </w:pPr>
    </w:p>
    <w:p>
      <w:pPr>
        <w:spacing w:before="0"/>
        <w:ind w:left="228"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TERCERA</w:t>
      </w:r>
    </w:p>
    <w:p>
      <w:pPr>
        <w:pStyle w:val="BodyText"/>
        <w:spacing w:before="46"/>
        <w:rPr>
          <w:rFonts w:ascii="Arial"/>
          <w:b/>
        </w:rPr>
      </w:pPr>
    </w:p>
    <w:p>
      <w:pPr>
        <w:spacing w:line="276" w:lineRule="auto" w:before="1"/>
        <w:ind w:left="402" w:right="17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FACULTADES</w:t>
      </w:r>
      <w:r>
        <w:rPr>
          <w:rFonts w:ascii="Arial" w:hAnsi="Arial"/>
          <w:b/>
          <w:spacing w:val="-5"/>
          <w:sz w:val="20"/>
        </w:rPr>
        <w:t> </w:t>
      </w:r>
      <w:r>
        <w:rPr>
          <w:rFonts w:ascii="Arial" w:hAnsi="Arial"/>
          <w:b/>
          <w:sz w:val="20"/>
        </w:rPr>
        <w:t>Y</w:t>
      </w:r>
      <w:r>
        <w:rPr>
          <w:rFonts w:ascii="Arial" w:hAnsi="Arial"/>
          <w:b/>
          <w:spacing w:val="-4"/>
          <w:sz w:val="20"/>
        </w:rPr>
        <w:t> </w:t>
      </w:r>
      <w:r>
        <w:rPr>
          <w:rFonts w:ascii="Arial" w:hAnsi="Arial"/>
          <w:b/>
          <w:sz w:val="20"/>
        </w:rPr>
        <w:t>OBLIGACIONES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SECRETARÍA</w:t>
      </w:r>
      <w:r>
        <w:rPr>
          <w:rFonts w:ascii="Arial" w:hAnsi="Arial"/>
          <w:b/>
          <w:spacing w:val="-2"/>
          <w:sz w:val="20"/>
        </w:rPr>
        <w:t> </w:t>
      </w:r>
      <w:r>
        <w:rPr>
          <w:rFonts w:ascii="Arial" w:hAnsi="Arial"/>
          <w:b/>
          <w:sz w:val="20"/>
        </w:rPr>
        <w:t>DE</w:t>
      </w:r>
      <w:r>
        <w:rPr>
          <w:rFonts w:ascii="Arial" w:hAnsi="Arial"/>
          <w:b/>
          <w:spacing w:val="-5"/>
          <w:sz w:val="20"/>
        </w:rPr>
        <w:t> </w:t>
      </w:r>
      <w:r>
        <w:rPr>
          <w:rFonts w:ascii="Arial" w:hAnsi="Arial"/>
          <w:b/>
          <w:sz w:val="20"/>
        </w:rPr>
        <w:t>OBRAS</w:t>
      </w:r>
      <w:r>
        <w:rPr>
          <w:rFonts w:ascii="Arial" w:hAnsi="Arial"/>
          <w:b/>
          <w:spacing w:val="-3"/>
          <w:sz w:val="20"/>
        </w:rPr>
        <w:t> </w:t>
      </w:r>
      <w:r>
        <w:rPr>
          <w:rFonts w:ascii="Arial" w:hAnsi="Arial"/>
          <w:b/>
          <w:sz w:val="20"/>
        </w:rPr>
        <w:t>PÚBLICAS</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DESARROLLO </w:t>
      </w:r>
      <w:r>
        <w:rPr>
          <w:rFonts w:ascii="Arial" w:hAnsi="Arial"/>
          <w:b/>
          <w:spacing w:val="-2"/>
          <w:sz w:val="20"/>
        </w:rPr>
        <w:t>URBANO</w:t>
      </w:r>
    </w:p>
    <w:p>
      <w:pPr>
        <w:pStyle w:val="BodyText"/>
        <w:spacing w:before="9"/>
        <w:rPr>
          <w:rFonts w:ascii="Arial"/>
          <w:b/>
        </w:rPr>
      </w:pPr>
    </w:p>
    <w:p>
      <w:pPr>
        <w:pStyle w:val="BodyText"/>
        <w:ind w:left="412"/>
      </w:pPr>
      <w:r>
        <w:rPr>
          <w:rFonts w:ascii="Arial" w:hAnsi="Arial"/>
          <w:b/>
        </w:rPr>
        <w:t>Artículo</w:t>
      </w:r>
      <w:r>
        <w:rPr>
          <w:rFonts w:ascii="Arial" w:hAnsi="Arial"/>
          <w:b/>
          <w:spacing w:val="-6"/>
        </w:rPr>
        <w:t> </w:t>
      </w:r>
      <w:r>
        <w:rPr>
          <w:rFonts w:ascii="Arial" w:hAnsi="Arial"/>
          <w:b/>
        </w:rPr>
        <w:t>11.</w:t>
      </w:r>
      <w:r>
        <w:rPr>
          <w:rFonts w:ascii="Arial" w:hAnsi="Arial"/>
          <w:b/>
          <w:spacing w:val="-7"/>
        </w:rPr>
        <w:t> </w:t>
      </w:r>
      <w:r>
        <w:rPr/>
        <w:t>Las</w:t>
      </w:r>
      <w:r>
        <w:rPr>
          <w:spacing w:val="-6"/>
        </w:rPr>
        <w:t> </w:t>
      </w:r>
      <w:r>
        <w:rPr/>
        <w:t>facultades</w:t>
      </w:r>
      <w:r>
        <w:rPr>
          <w:spacing w:val="-6"/>
        </w:rPr>
        <w:t> </w:t>
      </w:r>
      <w:r>
        <w:rPr/>
        <w:t>y</w:t>
      </w:r>
      <w:r>
        <w:rPr>
          <w:spacing w:val="-6"/>
        </w:rPr>
        <w:t> </w:t>
      </w:r>
      <w:r>
        <w:rPr/>
        <w:t>obligaciones</w:t>
      </w:r>
      <w:r>
        <w:rPr>
          <w:spacing w:val="-6"/>
        </w:rPr>
        <w:t> </w:t>
      </w:r>
      <w:r>
        <w:rPr/>
        <w:t>de</w:t>
      </w:r>
      <w:r>
        <w:rPr>
          <w:spacing w:val="-6"/>
        </w:rPr>
        <w:t> </w:t>
      </w:r>
      <w:r>
        <w:rPr/>
        <w:t>la</w:t>
      </w:r>
      <w:r>
        <w:rPr>
          <w:spacing w:val="-5"/>
        </w:rPr>
        <w:t> </w:t>
      </w:r>
      <w:r>
        <w:rPr/>
        <w:t>Secretaría</w:t>
      </w:r>
      <w:r>
        <w:rPr>
          <w:spacing w:val="-7"/>
        </w:rPr>
        <w:t> </w:t>
      </w:r>
      <w:r>
        <w:rPr/>
        <w:t>de</w:t>
      </w:r>
      <w:r>
        <w:rPr>
          <w:spacing w:val="-6"/>
        </w:rPr>
        <w:t> </w:t>
      </w:r>
      <w:r>
        <w:rPr/>
        <w:t>Obras</w:t>
      </w:r>
      <w:r>
        <w:rPr>
          <w:spacing w:val="-5"/>
        </w:rPr>
        <w:t> </w:t>
      </w:r>
      <w:r>
        <w:rPr/>
        <w:t>Públicas</w:t>
      </w:r>
      <w:r>
        <w:rPr>
          <w:spacing w:val="-6"/>
        </w:rPr>
        <w:t> </w:t>
      </w:r>
      <w:r>
        <w:rPr/>
        <w:t>serán</w:t>
      </w:r>
      <w:r>
        <w:rPr>
          <w:spacing w:val="-8"/>
        </w:rPr>
        <w:t> </w:t>
      </w:r>
      <w:r>
        <w:rPr/>
        <w:t>las</w:t>
      </w:r>
      <w:r>
        <w:rPr>
          <w:spacing w:val="-6"/>
        </w:rPr>
        <w:t> </w:t>
      </w:r>
      <w:r>
        <w:rPr>
          <w:spacing w:val="-2"/>
        </w:rPr>
        <w:t>siguientes:</w:t>
      </w:r>
    </w:p>
    <w:p>
      <w:pPr>
        <w:pStyle w:val="BodyText"/>
        <w:spacing w:before="44"/>
      </w:pPr>
    </w:p>
    <w:p>
      <w:pPr>
        <w:pStyle w:val="ListParagraph"/>
        <w:numPr>
          <w:ilvl w:val="0"/>
          <w:numId w:val="4"/>
        </w:numPr>
        <w:tabs>
          <w:tab w:pos="838" w:val="left" w:leader="none"/>
          <w:tab w:pos="840" w:val="left" w:leader="none"/>
        </w:tabs>
        <w:spacing w:line="240" w:lineRule="auto" w:before="0" w:after="0"/>
        <w:ind w:left="840" w:right="187" w:hanging="178"/>
        <w:jc w:val="left"/>
        <w:rPr>
          <w:sz w:val="20"/>
        </w:rPr>
      </w:pPr>
      <w:r>
        <w:rPr>
          <w:sz w:val="20"/>
        </w:rPr>
        <w:t>Establecer,</w:t>
      </w:r>
      <w:r>
        <w:rPr>
          <w:spacing w:val="-13"/>
          <w:sz w:val="20"/>
        </w:rPr>
        <w:t> </w:t>
      </w:r>
      <w:r>
        <w:rPr>
          <w:sz w:val="20"/>
        </w:rPr>
        <w:t>coordinar,</w:t>
      </w:r>
      <w:r>
        <w:rPr>
          <w:spacing w:val="-11"/>
          <w:sz w:val="20"/>
        </w:rPr>
        <w:t> </w:t>
      </w:r>
      <w:r>
        <w:rPr>
          <w:sz w:val="20"/>
        </w:rPr>
        <w:t>ejecutar</w:t>
      </w:r>
      <w:r>
        <w:rPr>
          <w:spacing w:val="-12"/>
          <w:sz w:val="20"/>
        </w:rPr>
        <w:t> </w:t>
      </w:r>
      <w:r>
        <w:rPr>
          <w:sz w:val="20"/>
        </w:rPr>
        <w:t>y</w:t>
      </w:r>
      <w:r>
        <w:rPr>
          <w:spacing w:val="-12"/>
          <w:sz w:val="20"/>
        </w:rPr>
        <w:t> </w:t>
      </w:r>
      <w:r>
        <w:rPr>
          <w:sz w:val="20"/>
        </w:rPr>
        <w:t>evaluar</w:t>
      </w:r>
      <w:r>
        <w:rPr>
          <w:spacing w:val="-12"/>
          <w:sz w:val="20"/>
        </w:rPr>
        <w:t> </w:t>
      </w:r>
      <w:r>
        <w:rPr>
          <w:sz w:val="20"/>
        </w:rPr>
        <w:t>las</w:t>
      </w:r>
      <w:r>
        <w:rPr>
          <w:spacing w:val="-12"/>
          <w:sz w:val="20"/>
        </w:rPr>
        <w:t> </w:t>
      </w:r>
      <w:r>
        <w:rPr>
          <w:sz w:val="20"/>
        </w:rPr>
        <w:t>políticas,</w:t>
      </w:r>
      <w:r>
        <w:rPr>
          <w:spacing w:val="-13"/>
          <w:sz w:val="20"/>
        </w:rPr>
        <w:t> </w:t>
      </w:r>
      <w:r>
        <w:rPr>
          <w:sz w:val="20"/>
        </w:rPr>
        <w:t>estrategias</w:t>
      </w:r>
      <w:r>
        <w:rPr>
          <w:spacing w:val="-12"/>
          <w:sz w:val="20"/>
        </w:rPr>
        <w:t> </w:t>
      </w:r>
      <w:r>
        <w:rPr>
          <w:sz w:val="20"/>
        </w:rPr>
        <w:t>y</w:t>
      </w:r>
      <w:r>
        <w:rPr>
          <w:spacing w:val="-12"/>
          <w:sz w:val="20"/>
        </w:rPr>
        <w:t> </w:t>
      </w:r>
      <w:r>
        <w:rPr>
          <w:sz w:val="20"/>
        </w:rPr>
        <w:t>acciones</w:t>
      </w:r>
      <w:r>
        <w:rPr>
          <w:spacing w:val="-12"/>
          <w:sz w:val="20"/>
        </w:rPr>
        <w:t> </w:t>
      </w:r>
      <w:r>
        <w:rPr>
          <w:sz w:val="20"/>
        </w:rPr>
        <w:t>prioritarias</w:t>
      </w:r>
      <w:r>
        <w:rPr>
          <w:spacing w:val="-12"/>
          <w:sz w:val="20"/>
        </w:rPr>
        <w:t> </w:t>
      </w:r>
      <w:r>
        <w:rPr>
          <w:sz w:val="20"/>
        </w:rPr>
        <w:t>para</w:t>
      </w:r>
      <w:r>
        <w:rPr>
          <w:spacing w:val="-11"/>
          <w:sz w:val="20"/>
        </w:rPr>
        <w:t> </w:t>
      </w:r>
      <w:r>
        <w:rPr>
          <w:sz w:val="20"/>
        </w:rPr>
        <w:t>la</w:t>
      </w:r>
      <w:r>
        <w:rPr>
          <w:spacing w:val="-11"/>
          <w:sz w:val="20"/>
        </w:rPr>
        <w:t> </w:t>
      </w:r>
      <w:r>
        <w:rPr>
          <w:sz w:val="20"/>
        </w:rPr>
        <w:t>implementación del presente Reglamento;</w:t>
      </w:r>
    </w:p>
    <w:p>
      <w:pPr>
        <w:pStyle w:val="BodyText"/>
        <w:spacing w:before="11"/>
      </w:pPr>
    </w:p>
    <w:p>
      <w:pPr>
        <w:pStyle w:val="ListParagraph"/>
        <w:numPr>
          <w:ilvl w:val="0"/>
          <w:numId w:val="4"/>
        </w:numPr>
        <w:tabs>
          <w:tab w:pos="837" w:val="left" w:leader="none"/>
          <w:tab w:pos="840" w:val="left" w:leader="none"/>
        </w:tabs>
        <w:spacing w:line="240" w:lineRule="auto" w:before="0" w:after="0"/>
        <w:ind w:left="840" w:right="188" w:hanging="233"/>
        <w:jc w:val="left"/>
        <w:rPr>
          <w:sz w:val="20"/>
        </w:rPr>
      </w:pPr>
      <w:r>
        <w:rPr>
          <w:sz w:val="20"/>
        </w:rPr>
        <w:t>Determinar</w:t>
      </w:r>
      <w:r>
        <w:rPr>
          <w:spacing w:val="-14"/>
          <w:sz w:val="20"/>
        </w:rPr>
        <w:t> </w:t>
      </w:r>
      <w:r>
        <w:rPr>
          <w:sz w:val="20"/>
        </w:rPr>
        <w:t>las</w:t>
      </w:r>
      <w:r>
        <w:rPr>
          <w:spacing w:val="-12"/>
          <w:sz w:val="20"/>
        </w:rPr>
        <w:t> </w:t>
      </w:r>
      <w:r>
        <w:rPr>
          <w:sz w:val="20"/>
        </w:rPr>
        <w:t>especificaciones</w:t>
      </w:r>
      <w:r>
        <w:rPr>
          <w:spacing w:val="-14"/>
          <w:sz w:val="20"/>
        </w:rPr>
        <w:t> </w:t>
      </w:r>
      <w:r>
        <w:rPr>
          <w:sz w:val="20"/>
        </w:rPr>
        <w:t>técnicas</w:t>
      </w:r>
      <w:r>
        <w:rPr>
          <w:spacing w:val="-14"/>
          <w:sz w:val="20"/>
        </w:rPr>
        <w:t> </w:t>
      </w:r>
      <w:r>
        <w:rPr>
          <w:sz w:val="20"/>
        </w:rPr>
        <w:t>(condiciones,</w:t>
      </w:r>
      <w:r>
        <w:rPr>
          <w:spacing w:val="-13"/>
          <w:sz w:val="20"/>
        </w:rPr>
        <w:t> </w:t>
      </w:r>
      <w:r>
        <w:rPr>
          <w:sz w:val="20"/>
        </w:rPr>
        <w:t>características,</w:t>
      </w:r>
      <w:r>
        <w:rPr>
          <w:spacing w:val="-14"/>
          <w:sz w:val="20"/>
        </w:rPr>
        <w:t> </w:t>
      </w:r>
      <w:r>
        <w:rPr>
          <w:sz w:val="20"/>
        </w:rPr>
        <w:t>materiales)</w:t>
      </w:r>
      <w:r>
        <w:rPr>
          <w:spacing w:val="-14"/>
          <w:sz w:val="20"/>
        </w:rPr>
        <w:t> </w:t>
      </w:r>
      <w:r>
        <w:rPr>
          <w:sz w:val="20"/>
        </w:rPr>
        <w:t>de</w:t>
      </w:r>
      <w:r>
        <w:rPr>
          <w:spacing w:val="-13"/>
          <w:sz w:val="20"/>
        </w:rPr>
        <w:t> </w:t>
      </w:r>
      <w:r>
        <w:rPr>
          <w:sz w:val="20"/>
        </w:rPr>
        <w:t>los</w:t>
      </w:r>
      <w:r>
        <w:rPr>
          <w:spacing w:val="-14"/>
          <w:sz w:val="20"/>
        </w:rPr>
        <w:t> </w:t>
      </w:r>
      <w:r>
        <w:rPr>
          <w:sz w:val="20"/>
        </w:rPr>
        <w:t>objetos</w:t>
      </w:r>
      <w:r>
        <w:rPr>
          <w:spacing w:val="-14"/>
          <w:sz w:val="20"/>
        </w:rPr>
        <w:t> </w:t>
      </w:r>
      <w:r>
        <w:rPr>
          <w:sz w:val="20"/>
        </w:rPr>
        <w:t>y/o</w:t>
      </w:r>
      <w:r>
        <w:rPr>
          <w:spacing w:val="-14"/>
          <w:sz w:val="20"/>
        </w:rPr>
        <w:t> </w:t>
      </w:r>
      <w:r>
        <w:rPr>
          <w:sz w:val="20"/>
        </w:rPr>
        <w:t>elementos regulados en este ordenamiento;</w:t>
      </w:r>
    </w:p>
    <w:p>
      <w:pPr>
        <w:pStyle w:val="BodyText"/>
        <w:spacing w:before="8"/>
      </w:pPr>
    </w:p>
    <w:p>
      <w:pPr>
        <w:pStyle w:val="ListParagraph"/>
        <w:numPr>
          <w:ilvl w:val="0"/>
          <w:numId w:val="4"/>
        </w:numPr>
        <w:tabs>
          <w:tab w:pos="835" w:val="left" w:leader="none"/>
          <w:tab w:pos="840" w:val="left" w:leader="none"/>
        </w:tabs>
        <w:spacing w:line="240" w:lineRule="auto" w:before="1" w:after="0"/>
        <w:ind w:left="840" w:right="189" w:hanging="291"/>
        <w:jc w:val="left"/>
        <w:rPr>
          <w:sz w:val="20"/>
        </w:rPr>
      </w:pPr>
      <w:r>
        <w:rPr>
          <w:sz w:val="20"/>
        </w:rPr>
        <w:t>Resolver lo procedente en los casos no contemplados en este Reglamento, en relación con su objeto, previo análisis técnico cuando corresponda;</w:t>
      </w:r>
    </w:p>
    <w:p>
      <w:pPr>
        <w:pStyle w:val="BodyText"/>
        <w:spacing w:before="10"/>
      </w:pPr>
    </w:p>
    <w:p>
      <w:pPr>
        <w:pStyle w:val="ListParagraph"/>
        <w:numPr>
          <w:ilvl w:val="0"/>
          <w:numId w:val="4"/>
        </w:numPr>
        <w:tabs>
          <w:tab w:pos="840" w:val="left" w:leader="none"/>
        </w:tabs>
        <w:spacing w:line="240" w:lineRule="auto" w:before="0" w:after="0"/>
        <w:ind w:left="840" w:right="183" w:hanging="312"/>
        <w:jc w:val="both"/>
        <w:rPr>
          <w:sz w:val="20"/>
        </w:rPr>
      </w:pPr>
      <w:r>
        <w:rPr>
          <w:sz w:val="20"/>
        </w:rPr>
        <w:t>Ordenar la ejecución de trabajos de conservación, mantenimiento y reparación necesarios para garantizar la imagen y seguridad estructural de los elementos regulados en este Reglamento, en conjunto con la Coordinación de Protección Civil;</w:t>
      </w:r>
    </w:p>
    <w:p>
      <w:pPr>
        <w:pStyle w:val="BodyText"/>
        <w:spacing w:before="9"/>
      </w:pPr>
    </w:p>
    <w:p>
      <w:pPr>
        <w:pStyle w:val="ListParagraph"/>
        <w:numPr>
          <w:ilvl w:val="0"/>
          <w:numId w:val="4"/>
        </w:numPr>
        <w:tabs>
          <w:tab w:pos="838" w:val="left" w:leader="none"/>
          <w:tab w:pos="840" w:val="left" w:leader="none"/>
        </w:tabs>
        <w:spacing w:line="240" w:lineRule="auto" w:before="0" w:after="0"/>
        <w:ind w:left="840" w:right="187" w:hanging="257"/>
        <w:jc w:val="left"/>
        <w:rPr>
          <w:sz w:val="20"/>
        </w:rPr>
      </w:pPr>
      <w:r>
        <w:rPr>
          <w:sz w:val="20"/>
        </w:rPr>
        <w:t>Ordenar</w:t>
      </w:r>
      <w:r>
        <w:rPr>
          <w:spacing w:val="23"/>
          <w:sz w:val="20"/>
        </w:rPr>
        <w:t> </w:t>
      </w:r>
      <w:r>
        <w:rPr>
          <w:sz w:val="20"/>
        </w:rPr>
        <w:t>la</w:t>
      </w:r>
      <w:r>
        <w:rPr>
          <w:spacing w:val="22"/>
          <w:sz w:val="20"/>
        </w:rPr>
        <w:t> </w:t>
      </w:r>
      <w:r>
        <w:rPr>
          <w:sz w:val="20"/>
        </w:rPr>
        <w:t>suspensión</w:t>
      </w:r>
      <w:r>
        <w:rPr>
          <w:spacing w:val="22"/>
          <w:sz w:val="20"/>
        </w:rPr>
        <w:t> </w:t>
      </w:r>
      <w:r>
        <w:rPr>
          <w:sz w:val="20"/>
        </w:rPr>
        <w:t>de</w:t>
      </w:r>
      <w:r>
        <w:rPr>
          <w:spacing w:val="23"/>
          <w:sz w:val="20"/>
        </w:rPr>
        <w:t> </w:t>
      </w:r>
      <w:r>
        <w:rPr>
          <w:sz w:val="20"/>
        </w:rPr>
        <w:t>las</w:t>
      </w:r>
      <w:r>
        <w:rPr>
          <w:spacing w:val="23"/>
          <w:sz w:val="20"/>
        </w:rPr>
        <w:t> </w:t>
      </w:r>
      <w:r>
        <w:rPr>
          <w:sz w:val="20"/>
        </w:rPr>
        <w:t>obras</w:t>
      </w:r>
      <w:r>
        <w:rPr>
          <w:spacing w:val="23"/>
          <w:sz w:val="20"/>
        </w:rPr>
        <w:t> </w:t>
      </w:r>
      <w:r>
        <w:rPr>
          <w:sz w:val="20"/>
        </w:rPr>
        <w:t>y</w:t>
      </w:r>
      <w:r>
        <w:rPr>
          <w:spacing w:val="23"/>
          <w:sz w:val="20"/>
        </w:rPr>
        <w:t> </w:t>
      </w:r>
      <w:r>
        <w:rPr>
          <w:sz w:val="20"/>
        </w:rPr>
        <w:t>acciones</w:t>
      </w:r>
      <w:r>
        <w:rPr>
          <w:spacing w:val="23"/>
          <w:sz w:val="20"/>
        </w:rPr>
        <w:t> </w:t>
      </w:r>
      <w:r>
        <w:rPr>
          <w:sz w:val="20"/>
        </w:rPr>
        <w:t>relacionadas</w:t>
      </w:r>
      <w:r>
        <w:rPr>
          <w:spacing w:val="23"/>
          <w:sz w:val="20"/>
        </w:rPr>
        <w:t> </w:t>
      </w:r>
      <w:r>
        <w:rPr>
          <w:sz w:val="20"/>
        </w:rPr>
        <w:t>con</w:t>
      </w:r>
      <w:r>
        <w:rPr>
          <w:spacing w:val="22"/>
          <w:sz w:val="20"/>
        </w:rPr>
        <w:t> </w:t>
      </w:r>
      <w:r>
        <w:rPr>
          <w:sz w:val="20"/>
        </w:rPr>
        <w:t>la</w:t>
      </w:r>
      <w:r>
        <w:rPr>
          <w:spacing w:val="22"/>
          <w:sz w:val="20"/>
        </w:rPr>
        <w:t> </w:t>
      </w:r>
      <w:r>
        <w:rPr>
          <w:sz w:val="20"/>
        </w:rPr>
        <w:t>imagen</w:t>
      </w:r>
      <w:r>
        <w:rPr>
          <w:spacing w:val="22"/>
          <w:sz w:val="20"/>
        </w:rPr>
        <w:t> </w:t>
      </w:r>
      <w:r>
        <w:rPr>
          <w:sz w:val="20"/>
        </w:rPr>
        <w:t>urbana</w:t>
      </w:r>
      <w:r>
        <w:rPr>
          <w:spacing w:val="22"/>
          <w:sz w:val="20"/>
        </w:rPr>
        <w:t> </w:t>
      </w:r>
      <w:r>
        <w:rPr>
          <w:sz w:val="20"/>
        </w:rPr>
        <w:t>que</w:t>
      </w:r>
      <w:r>
        <w:rPr>
          <w:spacing w:val="22"/>
          <w:sz w:val="20"/>
        </w:rPr>
        <w:t> </w:t>
      </w:r>
      <w:r>
        <w:rPr>
          <w:sz w:val="20"/>
        </w:rPr>
        <w:t>no</w:t>
      </w:r>
      <w:r>
        <w:rPr>
          <w:spacing w:val="22"/>
          <w:sz w:val="20"/>
        </w:rPr>
        <w:t> </w:t>
      </w:r>
      <w:r>
        <w:rPr>
          <w:sz w:val="20"/>
        </w:rPr>
        <w:t>cuenten</w:t>
      </w:r>
      <w:r>
        <w:rPr>
          <w:spacing w:val="22"/>
          <w:sz w:val="20"/>
        </w:rPr>
        <w:t> </w:t>
      </w:r>
      <w:r>
        <w:rPr>
          <w:sz w:val="20"/>
        </w:rPr>
        <w:t>con</w:t>
      </w:r>
      <w:r>
        <w:rPr>
          <w:spacing w:val="23"/>
          <w:sz w:val="20"/>
        </w:rPr>
        <w:t> </w:t>
      </w:r>
      <w:r>
        <w:rPr>
          <w:sz w:val="20"/>
        </w:rPr>
        <w:t>la autorización debida o que infrinjan este ordenamiento;</w:t>
      </w:r>
    </w:p>
    <w:p>
      <w:pPr>
        <w:pStyle w:val="BodyText"/>
        <w:spacing w:before="11"/>
      </w:pPr>
    </w:p>
    <w:p>
      <w:pPr>
        <w:pStyle w:val="ListParagraph"/>
        <w:numPr>
          <w:ilvl w:val="0"/>
          <w:numId w:val="4"/>
        </w:numPr>
        <w:tabs>
          <w:tab w:pos="840" w:val="left" w:leader="none"/>
        </w:tabs>
        <w:spacing w:line="240" w:lineRule="auto" w:before="0" w:after="0"/>
        <w:ind w:left="840" w:right="182" w:hanging="312"/>
        <w:jc w:val="both"/>
        <w:rPr>
          <w:sz w:val="20"/>
        </w:rPr>
      </w:pPr>
      <w:r>
        <w:rPr>
          <w:sz w:val="20"/>
        </w:rPr>
        <w:t>Revocar</w:t>
      </w:r>
      <w:r>
        <w:rPr>
          <w:spacing w:val="-5"/>
          <w:sz w:val="20"/>
        </w:rPr>
        <w:t> </w:t>
      </w:r>
      <w:r>
        <w:rPr>
          <w:sz w:val="20"/>
        </w:rPr>
        <w:t>las</w:t>
      </w:r>
      <w:r>
        <w:rPr>
          <w:spacing w:val="-4"/>
          <w:sz w:val="20"/>
        </w:rPr>
        <w:t> </w:t>
      </w:r>
      <w:r>
        <w:rPr>
          <w:sz w:val="20"/>
        </w:rPr>
        <w:t>licencias</w:t>
      </w:r>
      <w:r>
        <w:rPr>
          <w:spacing w:val="-4"/>
          <w:sz w:val="20"/>
        </w:rPr>
        <w:t> </w:t>
      </w:r>
      <w:r>
        <w:rPr>
          <w:sz w:val="20"/>
        </w:rPr>
        <w:t>o</w:t>
      </w:r>
      <w:r>
        <w:rPr>
          <w:spacing w:val="-6"/>
          <w:sz w:val="20"/>
        </w:rPr>
        <w:t> </w:t>
      </w:r>
      <w:r>
        <w:rPr>
          <w:sz w:val="20"/>
        </w:rPr>
        <w:t>permisos</w:t>
      </w:r>
      <w:r>
        <w:rPr>
          <w:spacing w:val="-4"/>
          <w:sz w:val="20"/>
        </w:rPr>
        <w:t> </w:t>
      </w:r>
      <w:r>
        <w:rPr>
          <w:sz w:val="20"/>
        </w:rPr>
        <w:t>emitidos</w:t>
      </w:r>
      <w:r>
        <w:rPr>
          <w:spacing w:val="-4"/>
          <w:sz w:val="20"/>
        </w:rPr>
        <w:t> </w:t>
      </w:r>
      <w:r>
        <w:rPr>
          <w:sz w:val="20"/>
        </w:rPr>
        <w:t>para</w:t>
      </w:r>
      <w:r>
        <w:rPr>
          <w:spacing w:val="-3"/>
          <w:sz w:val="20"/>
        </w:rPr>
        <w:t> </w:t>
      </w:r>
      <w:r>
        <w:rPr>
          <w:sz w:val="20"/>
        </w:rPr>
        <w:t>la</w:t>
      </w:r>
      <w:r>
        <w:rPr>
          <w:spacing w:val="-5"/>
          <w:sz w:val="20"/>
        </w:rPr>
        <w:t> </w:t>
      </w:r>
      <w:r>
        <w:rPr>
          <w:sz w:val="20"/>
        </w:rPr>
        <w:t>colocación</w:t>
      </w:r>
      <w:r>
        <w:rPr>
          <w:spacing w:val="-6"/>
          <w:sz w:val="20"/>
        </w:rPr>
        <w:t> </w:t>
      </w:r>
      <w:r>
        <w:rPr>
          <w:sz w:val="20"/>
        </w:rPr>
        <w:t>de</w:t>
      </w:r>
      <w:r>
        <w:rPr>
          <w:spacing w:val="-4"/>
          <w:sz w:val="20"/>
        </w:rPr>
        <w:t> </w:t>
      </w:r>
      <w:r>
        <w:rPr>
          <w:sz w:val="20"/>
        </w:rPr>
        <w:t>mobiliario</w:t>
      </w:r>
      <w:r>
        <w:rPr>
          <w:spacing w:val="-5"/>
          <w:sz w:val="20"/>
        </w:rPr>
        <w:t> </w:t>
      </w:r>
      <w:r>
        <w:rPr>
          <w:sz w:val="20"/>
        </w:rPr>
        <w:t>urbano,</w:t>
      </w:r>
      <w:r>
        <w:rPr>
          <w:spacing w:val="-5"/>
          <w:sz w:val="20"/>
        </w:rPr>
        <w:t> </w:t>
      </w:r>
      <w:r>
        <w:rPr>
          <w:sz w:val="20"/>
        </w:rPr>
        <w:t>mobiliario</w:t>
      </w:r>
      <w:r>
        <w:rPr>
          <w:spacing w:val="-5"/>
          <w:sz w:val="20"/>
        </w:rPr>
        <w:t> </w:t>
      </w:r>
      <w:r>
        <w:rPr>
          <w:sz w:val="20"/>
        </w:rPr>
        <w:t>particular,</w:t>
      </w:r>
      <w:r>
        <w:rPr>
          <w:spacing w:val="-5"/>
          <w:sz w:val="20"/>
        </w:rPr>
        <w:t> </w:t>
      </w:r>
      <w:r>
        <w:rPr>
          <w:sz w:val="20"/>
        </w:rPr>
        <w:t>toldos, casetas telefónicas, anuncios o cualquier otro objeto regulado en este Reglamento;</w:t>
      </w:r>
    </w:p>
    <w:p>
      <w:pPr>
        <w:pStyle w:val="BodyText"/>
        <w:spacing w:before="11"/>
      </w:pPr>
    </w:p>
    <w:p>
      <w:pPr>
        <w:pStyle w:val="ListParagraph"/>
        <w:numPr>
          <w:ilvl w:val="0"/>
          <w:numId w:val="4"/>
        </w:numPr>
        <w:tabs>
          <w:tab w:pos="838" w:val="left" w:leader="none"/>
          <w:tab w:pos="840" w:val="left" w:leader="none"/>
        </w:tabs>
        <w:spacing w:line="240" w:lineRule="auto" w:before="1" w:after="0"/>
        <w:ind w:left="840" w:right="187" w:hanging="368"/>
        <w:jc w:val="both"/>
        <w:rPr>
          <w:sz w:val="20"/>
        </w:rPr>
      </w:pPr>
      <w:r>
        <w:rPr>
          <w:sz w:val="20"/>
        </w:rPr>
        <w:t>Previa autorización del Presidente Municipal, coordinarse, en el ámbito de su competencia, con entidades públicas</w:t>
      </w:r>
      <w:r>
        <w:rPr>
          <w:spacing w:val="-6"/>
          <w:sz w:val="20"/>
        </w:rPr>
        <w:t> </w:t>
      </w:r>
      <w:r>
        <w:rPr>
          <w:sz w:val="20"/>
        </w:rPr>
        <w:t>y</w:t>
      </w:r>
      <w:r>
        <w:rPr>
          <w:spacing w:val="-4"/>
          <w:sz w:val="20"/>
        </w:rPr>
        <w:t> </w:t>
      </w:r>
      <w:r>
        <w:rPr>
          <w:sz w:val="20"/>
        </w:rPr>
        <w:t>privadas</w:t>
      </w:r>
      <w:r>
        <w:rPr>
          <w:spacing w:val="-6"/>
          <w:sz w:val="20"/>
        </w:rPr>
        <w:t> </w:t>
      </w:r>
      <w:r>
        <w:rPr>
          <w:sz w:val="20"/>
        </w:rPr>
        <w:t>para</w:t>
      </w:r>
      <w:r>
        <w:rPr>
          <w:spacing w:val="-7"/>
          <w:sz w:val="20"/>
        </w:rPr>
        <w:t> </w:t>
      </w:r>
      <w:r>
        <w:rPr>
          <w:sz w:val="20"/>
        </w:rPr>
        <w:t>abordar</w:t>
      </w:r>
      <w:r>
        <w:rPr>
          <w:spacing w:val="-6"/>
          <w:sz w:val="20"/>
        </w:rPr>
        <w:t> </w:t>
      </w:r>
      <w:r>
        <w:rPr>
          <w:sz w:val="20"/>
        </w:rPr>
        <w:t>asuntos</w:t>
      </w:r>
      <w:r>
        <w:rPr>
          <w:spacing w:val="-5"/>
          <w:sz w:val="20"/>
        </w:rPr>
        <w:t> </w:t>
      </w:r>
      <w:r>
        <w:rPr>
          <w:sz w:val="20"/>
        </w:rPr>
        <w:t>regulados</w:t>
      </w:r>
      <w:r>
        <w:rPr>
          <w:spacing w:val="-6"/>
          <w:sz w:val="20"/>
        </w:rPr>
        <w:t> </w:t>
      </w:r>
      <w:r>
        <w:rPr>
          <w:sz w:val="20"/>
        </w:rPr>
        <w:t>en</w:t>
      </w:r>
      <w:r>
        <w:rPr>
          <w:spacing w:val="-5"/>
          <w:sz w:val="20"/>
        </w:rPr>
        <w:t> </w:t>
      </w:r>
      <w:r>
        <w:rPr>
          <w:sz w:val="20"/>
        </w:rPr>
        <w:t>este</w:t>
      </w:r>
      <w:r>
        <w:rPr>
          <w:spacing w:val="-5"/>
          <w:sz w:val="20"/>
        </w:rPr>
        <w:t> </w:t>
      </w:r>
      <w:r>
        <w:rPr>
          <w:sz w:val="20"/>
        </w:rPr>
        <w:t>ordenamiento,</w:t>
      </w:r>
      <w:r>
        <w:rPr>
          <w:spacing w:val="-4"/>
          <w:sz w:val="20"/>
        </w:rPr>
        <w:t> </w:t>
      </w:r>
      <w:r>
        <w:rPr>
          <w:sz w:val="20"/>
        </w:rPr>
        <w:t>con</w:t>
      </w:r>
      <w:r>
        <w:rPr>
          <w:spacing w:val="-5"/>
          <w:sz w:val="20"/>
        </w:rPr>
        <w:t> </w:t>
      </w:r>
      <w:r>
        <w:rPr>
          <w:sz w:val="20"/>
        </w:rPr>
        <w:t>el</w:t>
      </w:r>
      <w:r>
        <w:rPr>
          <w:spacing w:val="-4"/>
          <w:sz w:val="20"/>
        </w:rPr>
        <w:t> </w:t>
      </w:r>
      <w:r>
        <w:rPr>
          <w:sz w:val="20"/>
        </w:rPr>
        <w:t>objetivo</w:t>
      </w:r>
      <w:r>
        <w:rPr>
          <w:spacing w:val="-5"/>
          <w:sz w:val="20"/>
        </w:rPr>
        <w:t> </w:t>
      </w:r>
      <w:r>
        <w:rPr>
          <w:sz w:val="20"/>
        </w:rPr>
        <w:t>de</w:t>
      </w:r>
      <w:r>
        <w:rPr>
          <w:spacing w:val="-5"/>
          <w:sz w:val="20"/>
        </w:rPr>
        <w:t> </w:t>
      </w:r>
      <w:r>
        <w:rPr>
          <w:sz w:val="20"/>
        </w:rPr>
        <w:t>realizar</w:t>
      </w:r>
      <w:r>
        <w:rPr>
          <w:spacing w:val="-4"/>
          <w:sz w:val="20"/>
        </w:rPr>
        <w:t> </w:t>
      </w:r>
      <w:r>
        <w:rPr>
          <w:sz w:val="20"/>
        </w:rPr>
        <w:t>acciones </w:t>
      </w:r>
      <w:r>
        <w:rPr>
          <w:spacing w:val="-2"/>
          <w:sz w:val="20"/>
        </w:rPr>
        <w:t>conjuntas;</w:t>
      </w:r>
    </w:p>
    <w:p>
      <w:pPr>
        <w:pStyle w:val="BodyText"/>
        <w:spacing w:before="8"/>
      </w:pPr>
    </w:p>
    <w:p>
      <w:pPr>
        <w:pStyle w:val="ListParagraph"/>
        <w:numPr>
          <w:ilvl w:val="0"/>
          <w:numId w:val="4"/>
        </w:numPr>
        <w:tabs>
          <w:tab w:pos="838" w:val="left" w:leader="none"/>
          <w:tab w:pos="840" w:val="left" w:leader="none"/>
        </w:tabs>
        <w:spacing w:line="240" w:lineRule="auto" w:before="0" w:after="0"/>
        <w:ind w:left="840" w:right="188" w:hanging="423"/>
        <w:jc w:val="both"/>
        <w:rPr>
          <w:sz w:val="20"/>
        </w:rPr>
      </w:pPr>
      <w:r>
        <w:rPr>
          <w:sz w:val="20"/>
        </w:rPr>
        <w:t>Notificar al INAH Estatal sobre el incumplimiento de las disposiciones relativas a la conservación de monumentos, plazas, jardines o edificios históricos;</w:t>
      </w:r>
    </w:p>
    <w:p>
      <w:pPr>
        <w:pStyle w:val="BodyText"/>
        <w:spacing w:before="11"/>
      </w:pPr>
    </w:p>
    <w:p>
      <w:pPr>
        <w:pStyle w:val="ListParagraph"/>
        <w:numPr>
          <w:ilvl w:val="0"/>
          <w:numId w:val="4"/>
        </w:numPr>
        <w:tabs>
          <w:tab w:pos="840" w:val="left" w:leader="none"/>
        </w:tabs>
        <w:spacing w:line="240" w:lineRule="auto" w:before="0" w:after="0"/>
        <w:ind w:left="840" w:right="188" w:hanging="312"/>
        <w:jc w:val="both"/>
        <w:rPr>
          <w:sz w:val="20"/>
        </w:rPr>
      </w:pPr>
      <w:r>
        <w:rPr>
          <w:sz w:val="20"/>
        </w:rPr>
        <w:t>Solicitar la ayuda de la Dirección de Policía Preventiva, Tránsito y Vialidad, cuando sea necesario para el cumplimiento de las disposiciones establecidas en este Reglamento;</w:t>
      </w:r>
    </w:p>
    <w:p>
      <w:pPr>
        <w:pStyle w:val="BodyText"/>
        <w:spacing w:before="8"/>
      </w:pPr>
    </w:p>
    <w:p>
      <w:pPr>
        <w:pStyle w:val="ListParagraph"/>
        <w:numPr>
          <w:ilvl w:val="0"/>
          <w:numId w:val="4"/>
        </w:numPr>
        <w:tabs>
          <w:tab w:pos="838" w:val="left" w:leader="none"/>
          <w:tab w:pos="840" w:val="left" w:leader="none"/>
        </w:tabs>
        <w:spacing w:line="240" w:lineRule="auto" w:before="1" w:after="0"/>
        <w:ind w:left="840" w:right="188" w:hanging="257"/>
        <w:jc w:val="left"/>
        <w:rPr>
          <w:sz w:val="20"/>
        </w:rPr>
      </w:pPr>
      <w:r>
        <w:rPr>
          <w:sz w:val="20"/>
        </w:rPr>
        <w:t>Proponer las modificaciones al presente documento normativo en materia de conservación del patrimonio e imagen urbana del Municipio; y</w:t>
      </w:r>
    </w:p>
    <w:p>
      <w:pPr>
        <w:pStyle w:val="ListParagraph"/>
        <w:spacing w:after="0" w:line="240" w:lineRule="auto"/>
        <w:jc w:val="left"/>
        <w:rPr>
          <w:sz w:val="20"/>
        </w:rPr>
        <w:sectPr>
          <w:pgSz w:w="12240" w:h="15840"/>
          <w:pgMar w:header="403" w:footer="594" w:top="1020" w:bottom="740" w:left="720" w:right="720"/>
        </w:sectPr>
      </w:pPr>
    </w:p>
    <w:p>
      <w:pPr>
        <w:pStyle w:val="ListParagraph"/>
        <w:numPr>
          <w:ilvl w:val="0"/>
          <w:numId w:val="4"/>
        </w:numPr>
        <w:tabs>
          <w:tab w:pos="839" w:val="left" w:leader="none"/>
        </w:tabs>
        <w:spacing w:line="240" w:lineRule="auto" w:before="99" w:after="0"/>
        <w:ind w:left="839" w:right="0" w:hanging="311"/>
        <w:jc w:val="left"/>
        <w:rPr>
          <w:sz w:val="20"/>
        </w:rPr>
      </w:pPr>
      <w:r>
        <w:rPr>
          <w:sz w:val="20"/>
        </w:rPr>
        <w:drawing>
          <wp:anchor distT="0" distB="0" distL="0" distR="0" allowOverlap="1" layoutInCell="1" locked="0" behindDoc="1" simplePos="0" relativeHeight="486447104">
            <wp:simplePos x="0" y="0"/>
            <wp:positionH relativeFrom="page">
              <wp:posOffset>164464</wp:posOffset>
            </wp:positionH>
            <wp:positionV relativeFrom="page">
              <wp:posOffset>4667063</wp:posOffset>
            </wp:positionV>
            <wp:extent cx="7592059" cy="883832"/>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6832">
                <wp:simplePos x="0" y="0"/>
                <wp:positionH relativeFrom="page">
                  <wp:posOffset>-775435</wp:posOffset>
                </wp:positionH>
                <wp:positionV relativeFrom="page">
                  <wp:posOffset>4587013</wp:posOffset>
                </wp:positionV>
                <wp:extent cx="9351010" cy="914400"/>
                <wp:effectExtent l="0" t="0" r="0" b="0"/>
                <wp:wrapNone/>
                <wp:docPr id="29" name="Textbox 29"/>
                <wp:cNvGraphicFramePr>
                  <a:graphicFrameLocks/>
                </wp:cNvGraphicFramePr>
                <a:graphic>
                  <a:graphicData uri="http://schemas.microsoft.com/office/word/2010/wordprocessingShape">
                    <wps:wsp>
                      <wps:cNvPr id="29" name="Textbox 2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683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por</w:t>
      </w:r>
      <w:r>
        <w:rPr>
          <w:spacing w:val="-7"/>
          <w:sz w:val="20"/>
        </w:rPr>
        <w:t> </w:t>
      </w:r>
      <w:r>
        <w:rPr>
          <w:sz w:val="20"/>
        </w:rPr>
        <w:t>la</w:t>
      </w:r>
      <w:r>
        <w:rPr>
          <w:spacing w:val="-5"/>
          <w:sz w:val="20"/>
        </w:rPr>
        <w:t> </w:t>
      </w:r>
      <w:r>
        <w:rPr>
          <w:sz w:val="20"/>
        </w:rPr>
        <w:t>propia</w:t>
      </w:r>
      <w:r>
        <w:rPr>
          <w:spacing w:val="-6"/>
          <w:sz w:val="20"/>
        </w:rPr>
        <w:t> </w:t>
      </w:r>
      <w:r>
        <w:rPr>
          <w:sz w:val="20"/>
        </w:rPr>
        <w:t>naturaleza</w:t>
      </w:r>
      <w:r>
        <w:rPr>
          <w:spacing w:val="-7"/>
          <w:sz w:val="20"/>
        </w:rPr>
        <w:t> </w:t>
      </w:r>
      <w:r>
        <w:rPr>
          <w:sz w:val="20"/>
        </w:rPr>
        <w:t>le</w:t>
      </w:r>
      <w:r>
        <w:rPr>
          <w:spacing w:val="-7"/>
          <w:sz w:val="20"/>
        </w:rPr>
        <w:t> </w:t>
      </w:r>
      <w:r>
        <w:rPr>
          <w:sz w:val="20"/>
        </w:rPr>
        <w:t>asigne</w:t>
      </w:r>
      <w:r>
        <w:rPr>
          <w:spacing w:val="-5"/>
          <w:sz w:val="20"/>
        </w:rPr>
        <w:t> </w:t>
      </w:r>
      <w:r>
        <w:rPr>
          <w:sz w:val="20"/>
        </w:rPr>
        <w:t>el</w:t>
      </w:r>
      <w:r>
        <w:rPr>
          <w:spacing w:val="-5"/>
          <w:sz w:val="20"/>
        </w:rPr>
        <w:t> </w:t>
      </w:r>
      <w:r>
        <w:rPr>
          <w:sz w:val="20"/>
        </w:rPr>
        <w:t>Presidente</w:t>
      </w:r>
      <w:r>
        <w:rPr>
          <w:spacing w:val="-6"/>
          <w:sz w:val="20"/>
        </w:rPr>
        <w:t> </w:t>
      </w:r>
      <w:r>
        <w:rPr>
          <w:spacing w:val="-2"/>
          <w:sz w:val="20"/>
        </w:rPr>
        <w:t>Municipal.</w:t>
      </w:r>
    </w:p>
    <w:p>
      <w:pPr>
        <w:pStyle w:val="BodyText"/>
        <w:spacing w:before="11"/>
      </w:pPr>
    </w:p>
    <w:p>
      <w:pPr>
        <w:spacing w:before="0"/>
        <w:ind w:left="231"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CUARTA</w:t>
      </w:r>
    </w:p>
    <w:p>
      <w:pPr>
        <w:pStyle w:val="BodyText"/>
        <w:spacing w:before="44"/>
        <w:rPr>
          <w:rFonts w:ascii="Arial"/>
          <w:b/>
        </w:rPr>
      </w:pPr>
    </w:p>
    <w:p>
      <w:pPr>
        <w:spacing w:line="276" w:lineRule="auto" w:before="0"/>
        <w:ind w:left="1178" w:right="948"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FACULTADES</w:t>
      </w:r>
      <w:r>
        <w:rPr>
          <w:rFonts w:ascii="Arial" w:hAnsi="Arial"/>
          <w:b/>
          <w:spacing w:val="-5"/>
          <w:sz w:val="20"/>
        </w:rPr>
        <w:t> </w:t>
      </w:r>
      <w:r>
        <w:rPr>
          <w:rFonts w:ascii="Arial" w:hAnsi="Arial"/>
          <w:b/>
          <w:sz w:val="20"/>
        </w:rPr>
        <w:t>Y</w:t>
      </w:r>
      <w:r>
        <w:rPr>
          <w:rFonts w:ascii="Arial" w:hAnsi="Arial"/>
          <w:b/>
          <w:spacing w:val="-4"/>
          <w:sz w:val="20"/>
        </w:rPr>
        <w:t> </w:t>
      </w:r>
      <w:r>
        <w:rPr>
          <w:rFonts w:ascii="Arial" w:hAnsi="Arial"/>
          <w:b/>
          <w:sz w:val="20"/>
        </w:rPr>
        <w:t>OBLIGACIONES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DIRECCIÓN</w:t>
      </w:r>
      <w:r>
        <w:rPr>
          <w:rFonts w:ascii="Arial" w:hAnsi="Arial"/>
          <w:b/>
          <w:spacing w:val="-3"/>
          <w:sz w:val="20"/>
        </w:rPr>
        <w:t> </w:t>
      </w:r>
      <w:r>
        <w:rPr>
          <w:rFonts w:ascii="Arial" w:hAnsi="Arial"/>
          <w:b/>
          <w:sz w:val="20"/>
        </w:rPr>
        <w:t>DE</w:t>
      </w:r>
      <w:r>
        <w:rPr>
          <w:rFonts w:ascii="Arial" w:hAnsi="Arial"/>
          <w:b/>
          <w:spacing w:val="-3"/>
          <w:sz w:val="20"/>
        </w:rPr>
        <w:t> </w:t>
      </w:r>
      <w:r>
        <w:rPr>
          <w:rFonts w:ascii="Arial" w:hAnsi="Arial"/>
          <w:b/>
          <w:sz w:val="20"/>
        </w:rPr>
        <w:t>DESARROLLO</w:t>
      </w:r>
      <w:r>
        <w:rPr>
          <w:rFonts w:ascii="Arial" w:hAnsi="Arial"/>
          <w:b/>
          <w:spacing w:val="-4"/>
          <w:sz w:val="20"/>
        </w:rPr>
        <w:t> </w:t>
      </w:r>
      <w:r>
        <w:rPr>
          <w:rFonts w:ascii="Arial" w:hAnsi="Arial"/>
          <w:b/>
          <w:sz w:val="20"/>
        </w:rPr>
        <w:t>URBANO</w:t>
      </w:r>
      <w:r>
        <w:rPr>
          <w:rFonts w:ascii="Arial" w:hAnsi="Arial"/>
          <w:b/>
          <w:spacing w:val="-4"/>
          <w:sz w:val="20"/>
        </w:rPr>
        <w:t> </w:t>
      </w:r>
      <w:r>
        <w:rPr>
          <w:rFonts w:ascii="Arial" w:hAnsi="Arial"/>
          <w:b/>
          <w:sz w:val="20"/>
        </w:rPr>
        <w:t>Y ORDENAMIENTO TERRITORIAL</w:t>
      </w:r>
    </w:p>
    <w:p>
      <w:pPr>
        <w:pStyle w:val="BodyText"/>
        <w:spacing w:before="9"/>
        <w:rPr>
          <w:rFonts w:ascii="Arial"/>
          <w:b/>
        </w:rPr>
      </w:pPr>
    </w:p>
    <w:p>
      <w:pPr>
        <w:pStyle w:val="BodyText"/>
        <w:ind w:left="412"/>
      </w:pPr>
      <w:r>
        <w:rPr>
          <w:rFonts w:ascii="Arial" w:hAnsi="Arial"/>
          <w:b/>
        </w:rPr>
        <w:t>Artículo</w:t>
      </w:r>
      <w:r>
        <w:rPr>
          <w:rFonts w:ascii="Arial" w:hAnsi="Arial"/>
          <w:b/>
          <w:spacing w:val="-7"/>
        </w:rPr>
        <w:t> </w:t>
      </w:r>
      <w:r>
        <w:rPr>
          <w:rFonts w:ascii="Arial" w:hAnsi="Arial"/>
          <w:b/>
        </w:rPr>
        <w:t>12.</w:t>
      </w:r>
      <w:r>
        <w:rPr>
          <w:rFonts w:ascii="Arial" w:hAnsi="Arial"/>
          <w:b/>
          <w:spacing w:val="-6"/>
        </w:rPr>
        <w:t> </w:t>
      </w:r>
      <w:r>
        <w:rPr/>
        <w:t>Para</w:t>
      </w:r>
      <w:r>
        <w:rPr>
          <w:spacing w:val="-6"/>
        </w:rPr>
        <w:t> </w:t>
      </w:r>
      <w:r>
        <w:rPr/>
        <w:t>el</w:t>
      </w:r>
      <w:r>
        <w:rPr>
          <w:spacing w:val="-8"/>
        </w:rPr>
        <w:t> </w:t>
      </w:r>
      <w:r>
        <w:rPr/>
        <w:t>cumplimiento</w:t>
      </w:r>
      <w:r>
        <w:rPr>
          <w:spacing w:val="-7"/>
        </w:rPr>
        <w:t> </w:t>
      </w:r>
      <w:r>
        <w:rPr/>
        <w:t>de</w:t>
      </w:r>
      <w:r>
        <w:rPr>
          <w:spacing w:val="-9"/>
        </w:rPr>
        <w:t> </w:t>
      </w:r>
      <w:r>
        <w:rPr/>
        <w:t>sus</w:t>
      </w:r>
      <w:r>
        <w:rPr>
          <w:spacing w:val="-7"/>
        </w:rPr>
        <w:t> </w:t>
      </w:r>
      <w:r>
        <w:rPr/>
        <w:t>facultades</w:t>
      </w:r>
      <w:r>
        <w:rPr>
          <w:spacing w:val="-7"/>
        </w:rPr>
        <w:t> </w:t>
      </w:r>
      <w:r>
        <w:rPr/>
        <w:t>y</w:t>
      </w:r>
      <w:r>
        <w:rPr>
          <w:spacing w:val="-5"/>
        </w:rPr>
        <w:t> </w:t>
      </w:r>
      <w:r>
        <w:rPr/>
        <w:t>obligaciones</w:t>
      </w:r>
      <w:r>
        <w:rPr>
          <w:spacing w:val="-7"/>
        </w:rPr>
        <w:t> </w:t>
      </w:r>
      <w:r>
        <w:rPr/>
        <w:t>la</w:t>
      </w:r>
      <w:r>
        <w:rPr>
          <w:spacing w:val="-6"/>
        </w:rPr>
        <w:t> </w:t>
      </w:r>
      <w:r>
        <w:rPr/>
        <w:t>Dirección</w:t>
      </w:r>
      <w:r>
        <w:rPr>
          <w:spacing w:val="-8"/>
        </w:rPr>
        <w:t> </w:t>
      </w:r>
      <w:r>
        <w:rPr/>
        <w:t>de</w:t>
      </w:r>
      <w:r>
        <w:rPr>
          <w:spacing w:val="-8"/>
        </w:rPr>
        <w:t> </w:t>
      </w:r>
      <w:r>
        <w:rPr/>
        <w:t>Desarrollo</w:t>
      </w:r>
      <w:r>
        <w:rPr>
          <w:spacing w:val="-6"/>
        </w:rPr>
        <w:t> </w:t>
      </w:r>
      <w:r>
        <w:rPr/>
        <w:t>Urbano</w:t>
      </w:r>
      <w:r>
        <w:rPr>
          <w:spacing w:val="-8"/>
        </w:rPr>
        <w:t> </w:t>
      </w:r>
      <w:r>
        <w:rPr>
          <w:spacing w:val="-2"/>
        </w:rPr>
        <w:t>deberá:</w:t>
      </w:r>
    </w:p>
    <w:p>
      <w:pPr>
        <w:pStyle w:val="BodyText"/>
        <w:spacing w:before="44"/>
      </w:pPr>
    </w:p>
    <w:p>
      <w:pPr>
        <w:pStyle w:val="ListParagraph"/>
        <w:numPr>
          <w:ilvl w:val="0"/>
          <w:numId w:val="5"/>
        </w:numPr>
        <w:tabs>
          <w:tab w:pos="838" w:val="left" w:leader="none"/>
          <w:tab w:pos="840" w:val="left" w:leader="none"/>
        </w:tabs>
        <w:spacing w:line="240" w:lineRule="auto" w:before="0" w:after="0"/>
        <w:ind w:left="840" w:right="186" w:hanging="178"/>
        <w:jc w:val="both"/>
        <w:rPr>
          <w:sz w:val="20"/>
        </w:rPr>
      </w:pPr>
      <w:r>
        <w:rPr>
          <w:sz w:val="20"/>
        </w:rPr>
        <w:t>Implementar medidas de mejora que permitan realizar de manera eficiente los trámites y servicios que se brindan a la ciudadanía en materia de imagen urbana;</w:t>
      </w:r>
    </w:p>
    <w:p>
      <w:pPr>
        <w:pStyle w:val="BodyText"/>
        <w:spacing w:before="11"/>
      </w:pPr>
    </w:p>
    <w:p>
      <w:pPr>
        <w:pStyle w:val="ListParagraph"/>
        <w:numPr>
          <w:ilvl w:val="0"/>
          <w:numId w:val="5"/>
        </w:numPr>
        <w:tabs>
          <w:tab w:pos="837" w:val="left" w:leader="none"/>
          <w:tab w:pos="840" w:val="left" w:leader="none"/>
        </w:tabs>
        <w:spacing w:line="240" w:lineRule="auto" w:before="0" w:after="0"/>
        <w:ind w:left="840" w:right="186" w:hanging="233"/>
        <w:jc w:val="both"/>
        <w:rPr>
          <w:sz w:val="20"/>
        </w:rPr>
      </w:pPr>
      <w:r>
        <w:rPr>
          <w:sz w:val="20"/>
        </w:rPr>
        <w:t>Recibir las solicitudes, tramitar, expedir y revocar en su momento oportuno las licencias y permisos para la autorización,</w:t>
      </w:r>
      <w:r>
        <w:rPr>
          <w:spacing w:val="-14"/>
          <w:sz w:val="20"/>
        </w:rPr>
        <w:t> </w:t>
      </w:r>
      <w:r>
        <w:rPr>
          <w:sz w:val="20"/>
        </w:rPr>
        <w:t>regularización</w:t>
      </w:r>
      <w:r>
        <w:rPr>
          <w:spacing w:val="-14"/>
          <w:sz w:val="20"/>
        </w:rPr>
        <w:t> </w:t>
      </w:r>
      <w:r>
        <w:rPr>
          <w:sz w:val="20"/>
        </w:rPr>
        <w:t>y/o</w:t>
      </w:r>
      <w:r>
        <w:rPr>
          <w:spacing w:val="-14"/>
          <w:sz w:val="20"/>
        </w:rPr>
        <w:t> </w:t>
      </w:r>
      <w:r>
        <w:rPr>
          <w:sz w:val="20"/>
        </w:rPr>
        <w:t>reubicación</w:t>
      </w:r>
      <w:r>
        <w:rPr>
          <w:spacing w:val="-14"/>
          <w:sz w:val="20"/>
        </w:rPr>
        <w:t> </w:t>
      </w:r>
      <w:r>
        <w:rPr>
          <w:sz w:val="20"/>
        </w:rPr>
        <w:t>de</w:t>
      </w:r>
      <w:r>
        <w:rPr>
          <w:spacing w:val="-13"/>
          <w:sz w:val="20"/>
        </w:rPr>
        <w:t> </w:t>
      </w:r>
      <w:r>
        <w:rPr>
          <w:sz w:val="20"/>
        </w:rPr>
        <w:t>obras</w:t>
      </w:r>
      <w:r>
        <w:rPr>
          <w:spacing w:val="-14"/>
          <w:sz w:val="20"/>
        </w:rPr>
        <w:t> </w:t>
      </w:r>
      <w:r>
        <w:rPr>
          <w:sz w:val="20"/>
        </w:rPr>
        <w:t>y</w:t>
      </w:r>
      <w:r>
        <w:rPr>
          <w:spacing w:val="-11"/>
          <w:sz w:val="20"/>
        </w:rPr>
        <w:t> </w:t>
      </w:r>
      <w:r>
        <w:rPr>
          <w:sz w:val="20"/>
        </w:rPr>
        <w:t>acciones</w:t>
      </w:r>
      <w:r>
        <w:rPr>
          <w:spacing w:val="-14"/>
          <w:sz w:val="20"/>
        </w:rPr>
        <w:t> </w:t>
      </w:r>
      <w:r>
        <w:rPr>
          <w:sz w:val="20"/>
        </w:rPr>
        <w:t>específicas</w:t>
      </w:r>
      <w:r>
        <w:rPr>
          <w:spacing w:val="-14"/>
          <w:sz w:val="20"/>
        </w:rPr>
        <w:t> </w:t>
      </w:r>
      <w:r>
        <w:rPr>
          <w:sz w:val="20"/>
        </w:rPr>
        <w:t>de</w:t>
      </w:r>
      <w:r>
        <w:rPr>
          <w:spacing w:val="-14"/>
          <w:sz w:val="20"/>
        </w:rPr>
        <w:t> </w:t>
      </w:r>
      <w:r>
        <w:rPr>
          <w:sz w:val="20"/>
        </w:rPr>
        <w:t>imagen</w:t>
      </w:r>
      <w:r>
        <w:rPr>
          <w:spacing w:val="-12"/>
          <w:sz w:val="20"/>
        </w:rPr>
        <w:t> </w:t>
      </w:r>
      <w:r>
        <w:rPr>
          <w:sz w:val="20"/>
        </w:rPr>
        <w:t>urbana,</w:t>
      </w:r>
      <w:r>
        <w:rPr>
          <w:spacing w:val="-14"/>
          <w:sz w:val="20"/>
        </w:rPr>
        <w:t> </w:t>
      </w:r>
      <w:r>
        <w:rPr>
          <w:sz w:val="20"/>
        </w:rPr>
        <w:t>como</w:t>
      </w:r>
      <w:r>
        <w:rPr>
          <w:spacing w:val="-13"/>
          <w:sz w:val="20"/>
        </w:rPr>
        <w:t> </w:t>
      </w:r>
      <w:r>
        <w:rPr>
          <w:sz w:val="20"/>
        </w:rPr>
        <w:t>anuncios, mobiliario urbano, mobiliario particular, toldos y cualquier otro objeto regulado en este Reglamento;</w:t>
      </w:r>
    </w:p>
    <w:p>
      <w:pPr>
        <w:pStyle w:val="BodyText"/>
        <w:spacing w:before="12"/>
      </w:pPr>
    </w:p>
    <w:p>
      <w:pPr>
        <w:pStyle w:val="ListParagraph"/>
        <w:numPr>
          <w:ilvl w:val="0"/>
          <w:numId w:val="5"/>
        </w:numPr>
        <w:tabs>
          <w:tab w:pos="835" w:val="left" w:leader="none"/>
          <w:tab w:pos="840" w:val="left" w:leader="none"/>
        </w:tabs>
        <w:spacing w:line="240" w:lineRule="auto" w:before="0" w:after="0"/>
        <w:ind w:left="840" w:right="186" w:hanging="291"/>
        <w:jc w:val="both"/>
        <w:rPr>
          <w:sz w:val="20"/>
        </w:rPr>
      </w:pPr>
      <w:r>
        <w:rPr>
          <w:sz w:val="20"/>
        </w:rPr>
        <w:t>Coordinar</w:t>
      </w:r>
      <w:r>
        <w:rPr>
          <w:spacing w:val="-14"/>
          <w:sz w:val="20"/>
        </w:rPr>
        <w:t> </w:t>
      </w:r>
      <w:r>
        <w:rPr>
          <w:sz w:val="20"/>
        </w:rPr>
        <w:t>la</w:t>
      </w:r>
      <w:r>
        <w:rPr>
          <w:spacing w:val="-14"/>
          <w:sz w:val="20"/>
        </w:rPr>
        <w:t> </w:t>
      </w:r>
      <w:r>
        <w:rPr>
          <w:sz w:val="20"/>
        </w:rPr>
        <w:t>inspección</w:t>
      </w:r>
      <w:r>
        <w:rPr>
          <w:spacing w:val="-14"/>
          <w:sz w:val="20"/>
        </w:rPr>
        <w:t> </w:t>
      </w:r>
      <w:r>
        <w:rPr>
          <w:sz w:val="20"/>
        </w:rPr>
        <w:t>de</w:t>
      </w:r>
      <w:r>
        <w:rPr>
          <w:spacing w:val="-14"/>
          <w:sz w:val="20"/>
        </w:rPr>
        <w:t> </w:t>
      </w:r>
      <w:r>
        <w:rPr>
          <w:sz w:val="20"/>
        </w:rPr>
        <w:t>las</w:t>
      </w:r>
      <w:r>
        <w:rPr>
          <w:spacing w:val="-14"/>
          <w:sz w:val="20"/>
        </w:rPr>
        <w:t> </w:t>
      </w:r>
      <w:r>
        <w:rPr>
          <w:sz w:val="20"/>
        </w:rPr>
        <w:t>obras</w:t>
      </w:r>
      <w:r>
        <w:rPr>
          <w:spacing w:val="-14"/>
          <w:sz w:val="20"/>
        </w:rPr>
        <w:t> </w:t>
      </w:r>
      <w:r>
        <w:rPr>
          <w:sz w:val="20"/>
        </w:rPr>
        <w:t>y</w:t>
      </w:r>
      <w:r>
        <w:rPr>
          <w:spacing w:val="-14"/>
          <w:sz w:val="20"/>
        </w:rPr>
        <w:t> </w:t>
      </w:r>
      <w:r>
        <w:rPr>
          <w:sz w:val="20"/>
        </w:rPr>
        <w:t>acciones</w:t>
      </w:r>
      <w:r>
        <w:rPr>
          <w:spacing w:val="-14"/>
          <w:sz w:val="20"/>
        </w:rPr>
        <w:t> </w:t>
      </w:r>
      <w:r>
        <w:rPr>
          <w:sz w:val="20"/>
        </w:rPr>
        <w:t>relacionadas</w:t>
      </w:r>
      <w:r>
        <w:rPr>
          <w:spacing w:val="-13"/>
          <w:sz w:val="20"/>
        </w:rPr>
        <w:t> </w:t>
      </w:r>
      <w:r>
        <w:rPr>
          <w:sz w:val="20"/>
        </w:rPr>
        <w:t>con</w:t>
      </w:r>
      <w:r>
        <w:rPr>
          <w:spacing w:val="-14"/>
          <w:sz w:val="20"/>
        </w:rPr>
        <w:t> </w:t>
      </w:r>
      <w:r>
        <w:rPr>
          <w:sz w:val="20"/>
        </w:rPr>
        <w:t>la</w:t>
      </w:r>
      <w:r>
        <w:rPr>
          <w:spacing w:val="-13"/>
          <w:sz w:val="20"/>
        </w:rPr>
        <w:t> </w:t>
      </w:r>
      <w:r>
        <w:rPr>
          <w:sz w:val="20"/>
        </w:rPr>
        <w:t>imagen</w:t>
      </w:r>
      <w:r>
        <w:rPr>
          <w:spacing w:val="-14"/>
          <w:sz w:val="20"/>
        </w:rPr>
        <w:t> </w:t>
      </w:r>
      <w:r>
        <w:rPr>
          <w:sz w:val="20"/>
        </w:rPr>
        <w:t>urbana</w:t>
      </w:r>
      <w:r>
        <w:rPr>
          <w:spacing w:val="-14"/>
          <w:sz w:val="20"/>
        </w:rPr>
        <w:t> </w:t>
      </w:r>
      <w:r>
        <w:rPr>
          <w:sz w:val="20"/>
        </w:rPr>
        <w:t>en</w:t>
      </w:r>
      <w:r>
        <w:rPr>
          <w:spacing w:val="-14"/>
          <w:sz w:val="20"/>
        </w:rPr>
        <w:t> </w:t>
      </w:r>
      <w:r>
        <w:rPr>
          <w:sz w:val="20"/>
        </w:rPr>
        <w:t>conjunto</w:t>
      </w:r>
      <w:r>
        <w:rPr>
          <w:spacing w:val="-14"/>
          <w:sz w:val="20"/>
        </w:rPr>
        <w:t> </w:t>
      </w:r>
      <w:r>
        <w:rPr>
          <w:sz w:val="20"/>
        </w:rPr>
        <w:t>con</w:t>
      </w:r>
      <w:r>
        <w:rPr>
          <w:spacing w:val="-13"/>
          <w:sz w:val="20"/>
        </w:rPr>
        <w:t> </w:t>
      </w:r>
      <w:r>
        <w:rPr>
          <w:sz w:val="20"/>
        </w:rPr>
        <w:t>la</w:t>
      </w:r>
      <w:r>
        <w:rPr>
          <w:spacing w:val="-14"/>
          <w:sz w:val="20"/>
        </w:rPr>
        <w:t> </w:t>
      </w:r>
      <w:r>
        <w:rPr>
          <w:sz w:val="20"/>
        </w:rPr>
        <w:t>Dirección de Reglamentos, para verificar el cumplimiento de las disposiciones de este Reglamento;</w:t>
      </w:r>
    </w:p>
    <w:p>
      <w:pPr>
        <w:pStyle w:val="BodyText"/>
        <w:spacing w:before="8"/>
      </w:pPr>
    </w:p>
    <w:p>
      <w:pPr>
        <w:pStyle w:val="ListParagraph"/>
        <w:numPr>
          <w:ilvl w:val="0"/>
          <w:numId w:val="5"/>
        </w:numPr>
        <w:tabs>
          <w:tab w:pos="840" w:val="left" w:leader="none"/>
        </w:tabs>
        <w:spacing w:line="240" w:lineRule="auto" w:before="0" w:after="0"/>
        <w:ind w:left="840" w:right="190" w:hanging="312"/>
        <w:jc w:val="both"/>
        <w:rPr>
          <w:sz w:val="20"/>
        </w:rPr>
      </w:pPr>
      <w:r>
        <w:rPr>
          <w:sz w:val="20"/>
        </w:rPr>
        <w:t>Brindar</w:t>
      </w:r>
      <w:r>
        <w:rPr>
          <w:spacing w:val="-1"/>
          <w:sz w:val="20"/>
        </w:rPr>
        <w:t> </w:t>
      </w:r>
      <w:r>
        <w:rPr>
          <w:sz w:val="20"/>
        </w:rPr>
        <w:t>asesoramiento</w:t>
      </w:r>
      <w:r>
        <w:rPr>
          <w:spacing w:val="-3"/>
          <w:sz w:val="20"/>
        </w:rPr>
        <w:t> </w:t>
      </w:r>
      <w:r>
        <w:rPr>
          <w:sz w:val="20"/>
        </w:rPr>
        <w:t>a la población</w:t>
      </w:r>
      <w:r>
        <w:rPr>
          <w:spacing w:val="-2"/>
          <w:sz w:val="20"/>
        </w:rPr>
        <w:t> </w:t>
      </w:r>
      <w:r>
        <w:rPr>
          <w:sz w:val="20"/>
        </w:rPr>
        <w:t>en</w:t>
      </w:r>
      <w:r>
        <w:rPr>
          <w:spacing w:val="-3"/>
          <w:sz w:val="20"/>
        </w:rPr>
        <w:t> </w:t>
      </w:r>
      <w:r>
        <w:rPr>
          <w:sz w:val="20"/>
        </w:rPr>
        <w:t>caso de</w:t>
      </w:r>
      <w:r>
        <w:rPr>
          <w:spacing w:val="-3"/>
          <w:sz w:val="20"/>
        </w:rPr>
        <w:t> </w:t>
      </w:r>
      <w:r>
        <w:rPr>
          <w:sz w:val="20"/>
        </w:rPr>
        <w:t>desconocimiento de</w:t>
      </w:r>
      <w:r>
        <w:rPr>
          <w:spacing w:val="-3"/>
          <w:sz w:val="20"/>
        </w:rPr>
        <w:t> </w:t>
      </w:r>
      <w:r>
        <w:rPr>
          <w:sz w:val="20"/>
        </w:rPr>
        <w:t>este Reglamento</w:t>
      </w:r>
      <w:r>
        <w:rPr>
          <w:spacing w:val="-2"/>
          <w:sz w:val="20"/>
        </w:rPr>
        <w:t> </w:t>
      </w:r>
      <w:r>
        <w:rPr>
          <w:sz w:val="20"/>
        </w:rPr>
        <w:t>y</w:t>
      </w:r>
      <w:r>
        <w:rPr>
          <w:spacing w:val="-1"/>
          <w:sz w:val="20"/>
        </w:rPr>
        <w:t> </w:t>
      </w:r>
      <w:r>
        <w:rPr>
          <w:sz w:val="20"/>
        </w:rPr>
        <w:t>apoyarles</w:t>
      </w:r>
      <w:r>
        <w:rPr>
          <w:spacing w:val="-1"/>
          <w:sz w:val="20"/>
        </w:rPr>
        <w:t> </w:t>
      </w:r>
      <w:r>
        <w:rPr>
          <w:sz w:val="20"/>
        </w:rPr>
        <w:t>en</w:t>
      </w:r>
      <w:r>
        <w:rPr>
          <w:spacing w:val="-3"/>
          <w:sz w:val="20"/>
        </w:rPr>
        <w:t> </w:t>
      </w:r>
      <w:r>
        <w:rPr>
          <w:sz w:val="20"/>
        </w:rPr>
        <w:t>todo lo necesario para su cumplimiento;</w:t>
      </w:r>
    </w:p>
    <w:p>
      <w:pPr>
        <w:pStyle w:val="BodyText"/>
        <w:spacing w:before="11"/>
      </w:pPr>
    </w:p>
    <w:p>
      <w:pPr>
        <w:pStyle w:val="ListParagraph"/>
        <w:numPr>
          <w:ilvl w:val="0"/>
          <w:numId w:val="5"/>
        </w:numPr>
        <w:tabs>
          <w:tab w:pos="838" w:val="left" w:leader="none"/>
          <w:tab w:pos="840" w:val="left" w:leader="none"/>
        </w:tabs>
        <w:spacing w:line="240" w:lineRule="auto" w:before="0" w:after="0"/>
        <w:ind w:left="840" w:right="185" w:hanging="257"/>
        <w:jc w:val="both"/>
        <w:rPr>
          <w:sz w:val="20"/>
        </w:rPr>
      </w:pPr>
      <w:r>
        <w:rPr>
          <w:sz w:val="20"/>
        </w:rPr>
        <w:t>Proponer</w:t>
      </w:r>
      <w:r>
        <w:rPr>
          <w:spacing w:val="-10"/>
          <w:sz w:val="20"/>
        </w:rPr>
        <w:t> </w:t>
      </w:r>
      <w:r>
        <w:rPr>
          <w:sz w:val="20"/>
        </w:rPr>
        <w:t>al</w:t>
      </w:r>
      <w:r>
        <w:rPr>
          <w:spacing w:val="-13"/>
          <w:sz w:val="20"/>
        </w:rPr>
        <w:t> </w:t>
      </w:r>
      <w:r>
        <w:rPr>
          <w:sz w:val="20"/>
        </w:rPr>
        <w:t>Ayuntamiento</w:t>
      </w:r>
      <w:r>
        <w:rPr>
          <w:spacing w:val="-14"/>
          <w:sz w:val="20"/>
        </w:rPr>
        <w:t> </w:t>
      </w:r>
      <w:r>
        <w:rPr>
          <w:sz w:val="20"/>
        </w:rPr>
        <w:t>en</w:t>
      </w:r>
      <w:r>
        <w:rPr>
          <w:spacing w:val="-13"/>
          <w:sz w:val="20"/>
        </w:rPr>
        <w:t> </w:t>
      </w:r>
      <w:r>
        <w:rPr>
          <w:sz w:val="20"/>
        </w:rPr>
        <w:t>el</w:t>
      </w:r>
      <w:r>
        <w:rPr>
          <w:spacing w:val="-12"/>
          <w:sz w:val="20"/>
        </w:rPr>
        <w:t> </w:t>
      </w:r>
      <w:r>
        <w:rPr>
          <w:sz w:val="20"/>
        </w:rPr>
        <w:t>ámbito</w:t>
      </w:r>
      <w:r>
        <w:rPr>
          <w:spacing w:val="-14"/>
          <w:sz w:val="20"/>
        </w:rPr>
        <w:t> </w:t>
      </w:r>
      <w:r>
        <w:rPr>
          <w:sz w:val="20"/>
        </w:rPr>
        <w:t>de</w:t>
      </w:r>
      <w:r>
        <w:rPr>
          <w:spacing w:val="-13"/>
          <w:sz w:val="20"/>
        </w:rPr>
        <w:t> </w:t>
      </w:r>
      <w:r>
        <w:rPr>
          <w:sz w:val="20"/>
        </w:rPr>
        <w:t>su</w:t>
      </w:r>
      <w:r>
        <w:rPr>
          <w:spacing w:val="-12"/>
          <w:sz w:val="20"/>
        </w:rPr>
        <w:t> </w:t>
      </w:r>
      <w:r>
        <w:rPr>
          <w:sz w:val="20"/>
        </w:rPr>
        <w:t>competencia,</w:t>
      </w:r>
      <w:r>
        <w:rPr>
          <w:spacing w:val="-12"/>
          <w:sz w:val="20"/>
        </w:rPr>
        <w:t> </w:t>
      </w:r>
      <w:r>
        <w:rPr>
          <w:sz w:val="20"/>
        </w:rPr>
        <w:t>los</w:t>
      </w:r>
      <w:r>
        <w:rPr>
          <w:spacing w:val="-10"/>
          <w:sz w:val="20"/>
        </w:rPr>
        <w:t> </w:t>
      </w:r>
      <w:r>
        <w:rPr>
          <w:sz w:val="20"/>
        </w:rPr>
        <w:t>planes</w:t>
      </w:r>
      <w:r>
        <w:rPr>
          <w:spacing w:val="-10"/>
          <w:sz w:val="20"/>
        </w:rPr>
        <w:t> </w:t>
      </w:r>
      <w:r>
        <w:rPr>
          <w:sz w:val="20"/>
        </w:rPr>
        <w:t>y</w:t>
      </w:r>
      <w:r>
        <w:rPr>
          <w:spacing w:val="-12"/>
          <w:sz w:val="20"/>
        </w:rPr>
        <w:t> </w:t>
      </w:r>
      <w:r>
        <w:rPr>
          <w:sz w:val="20"/>
        </w:rPr>
        <w:t>programas</w:t>
      </w:r>
      <w:r>
        <w:rPr>
          <w:spacing w:val="-10"/>
          <w:sz w:val="20"/>
        </w:rPr>
        <w:t> </w:t>
      </w:r>
      <w:r>
        <w:rPr>
          <w:sz w:val="20"/>
        </w:rPr>
        <w:t>de</w:t>
      </w:r>
      <w:r>
        <w:rPr>
          <w:spacing w:val="-12"/>
          <w:sz w:val="20"/>
        </w:rPr>
        <w:t> </w:t>
      </w:r>
      <w:r>
        <w:rPr>
          <w:sz w:val="20"/>
        </w:rPr>
        <w:t>urbanismo</w:t>
      </w:r>
      <w:r>
        <w:rPr>
          <w:spacing w:val="-12"/>
          <w:sz w:val="20"/>
        </w:rPr>
        <w:t> </w:t>
      </w:r>
      <w:r>
        <w:rPr>
          <w:sz w:val="20"/>
        </w:rPr>
        <w:t>del</w:t>
      </w:r>
      <w:r>
        <w:rPr>
          <w:spacing w:val="-13"/>
          <w:sz w:val="20"/>
        </w:rPr>
        <w:t> </w:t>
      </w:r>
      <w:r>
        <w:rPr>
          <w:sz w:val="20"/>
        </w:rPr>
        <w:t>Municipio, además formular la zonificación y el Plan de Desarrollo Urbano;</w:t>
      </w:r>
    </w:p>
    <w:p>
      <w:pPr>
        <w:pStyle w:val="BodyText"/>
        <w:spacing w:before="11"/>
      </w:pPr>
    </w:p>
    <w:p>
      <w:pPr>
        <w:pStyle w:val="ListParagraph"/>
        <w:numPr>
          <w:ilvl w:val="0"/>
          <w:numId w:val="5"/>
        </w:numPr>
        <w:tabs>
          <w:tab w:pos="840" w:val="left" w:leader="none"/>
        </w:tabs>
        <w:spacing w:line="240" w:lineRule="auto" w:before="0" w:after="0"/>
        <w:ind w:left="840" w:right="189" w:hanging="312"/>
        <w:jc w:val="both"/>
        <w:rPr>
          <w:sz w:val="20"/>
        </w:rPr>
      </w:pPr>
      <w:r>
        <w:rPr>
          <w:sz w:val="20"/>
        </w:rPr>
        <w:t>Participar intermunicipalmente en la elaboración de los Planes de Desarrollo Urbano, en coordinación con los planes generales y regionales, en los que estén inmersos, la Federación, el Estado y los Municipios;</w:t>
      </w:r>
    </w:p>
    <w:p>
      <w:pPr>
        <w:pStyle w:val="BodyText"/>
        <w:spacing w:before="8"/>
      </w:pPr>
    </w:p>
    <w:p>
      <w:pPr>
        <w:pStyle w:val="ListParagraph"/>
        <w:numPr>
          <w:ilvl w:val="0"/>
          <w:numId w:val="5"/>
        </w:numPr>
        <w:tabs>
          <w:tab w:pos="838" w:val="left" w:leader="none"/>
          <w:tab w:pos="840" w:val="left" w:leader="none"/>
        </w:tabs>
        <w:spacing w:line="240" w:lineRule="auto" w:before="1" w:after="0"/>
        <w:ind w:left="840" w:right="189" w:hanging="368"/>
        <w:jc w:val="both"/>
        <w:rPr>
          <w:sz w:val="20"/>
        </w:rPr>
      </w:pPr>
      <w:r>
        <w:rPr>
          <w:sz w:val="20"/>
        </w:rPr>
        <w:t>Ordenar la realización de visitas</w:t>
      </w:r>
      <w:r>
        <w:rPr>
          <w:spacing w:val="-1"/>
          <w:sz w:val="20"/>
        </w:rPr>
        <w:t> </w:t>
      </w:r>
      <w:r>
        <w:rPr>
          <w:sz w:val="20"/>
        </w:rPr>
        <w:t>de</w:t>
      </w:r>
      <w:r>
        <w:rPr>
          <w:spacing w:val="-2"/>
          <w:sz w:val="20"/>
        </w:rPr>
        <w:t> </w:t>
      </w:r>
      <w:r>
        <w:rPr>
          <w:sz w:val="20"/>
        </w:rPr>
        <w:t>verificación e inspección para constatar la ejecución de la</w:t>
      </w:r>
      <w:r>
        <w:rPr>
          <w:spacing w:val="-2"/>
          <w:sz w:val="20"/>
        </w:rPr>
        <w:t> </w:t>
      </w:r>
      <w:r>
        <w:rPr>
          <w:sz w:val="20"/>
        </w:rPr>
        <w:t>construcción, el estado y las condiciones del bien regulado, así como revisar el expediente para confirmar el cumplimiento de requisitos y especificaciones otorgados;</w:t>
      </w:r>
    </w:p>
    <w:p>
      <w:pPr>
        <w:pStyle w:val="BodyText"/>
        <w:spacing w:before="11"/>
      </w:pPr>
    </w:p>
    <w:p>
      <w:pPr>
        <w:pStyle w:val="ListParagraph"/>
        <w:numPr>
          <w:ilvl w:val="0"/>
          <w:numId w:val="5"/>
        </w:numPr>
        <w:tabs>
          <w:tab w:pos="838" w:val="left" w:leader="none"/>
        </w:tabs>
        <w:spacing w:line="240" w:lineRule="auto" w:before="0" w:after="0"/>
        <w:ind w:left="838" w:right="0" w:hanging="421"/>
        <w:jc w:val="left"/>
        <w:rPr>
          <w:sz w:val="20"/>
        </w:rPr>
      </w:pPr>
      <w:r>
        <w:rPr>
          <w:sz w:val="20"/>
        </w:rPr>
        <w:t>Organizar,</w:t>
      </w:r>
      <w:r>
        <w:rPr>
          <w:spacing w:val="-7"/>
          <w:sz w:val="20"/>
        </w:rPr>
        <w:t> </w:t>
      </w:r>
      <w:r>
        <w:rPr>
          <w:sz w:val="20"/>
        </w:rPr>
        <w:t>verificar</w:t>
      </w:r>
      <w:r>
        <w:rPr>
          <w:spacing w:val="-6"/>
          <w:sz w:val="20"/>
        </w:rPr>
        <w:t> </w:t>
      </w:r>
      <w:r>
        <w:rPr>
          <w:sz w:val="20"/>
        </w:rPr>
        <w:t>y</w:t>
      </w:r>
      <w:r>
        <w:rPr>
          <w:spacing w:val="-5"/>
          <w:sz w:val="20"/>
        </w:rPr>
        <w:t> </w:t>
      </w:r>
      <w:r>
        <w:rPr>
          <w:sz w:val="20"/>
        </w:rPr>
        <w:t>resguardar</w:t>
      </w:r>
      <w:r>
        <w:rPr>
          <w:spacing w:val="-5"/>
          <w:sz w:val="20"/>
        </w:rPr>
        <w:t> </w:t>
      </w:r>
      <w:r>
        <w:rPr>
          <w:sz w:val="20"/>
        </w:rPr>
        <w:t>las</w:t>
      </w:r>
      <w:r>
        <w:rPr>
          <w:spacing w:val="-6"/>
          <w:sz w:val="20"/>
        </w:rPr>
        <w:t> </w:t>
      </w:r>
      <w:r>
        <w:rPr>
          <w:sz w:val="20"/>
        </w:rPr>
        <w:t>reservas,</w:t>
      </w:r>
      <w:r>
        <w:rPr>
          <w:spacing w:val="-6"/>
          <w:sz w:val="20"/>
        </w:rPr>
        <w:t> </w:t>
      </w:r>
      <w:r>
        <w:rPr>
          <w:sz w:val="20"/>
        </w:rPr>
        <w:t>usos</w:t>
      </w:r>
      <w:r>
        <w:rPr>
          <w:spacing w:val="-6"/>
          <w:sz w:val="20"/>
        </w:rPr>
        <w:t> </w:t>
      </w:r>
      <w:r>
        <w:rPr>
          <w:sz w:val="20"/>
        </w:rPr>
        <w:t>y</w:t>
      </w:r>
      <w:r>
        <w:rPr>
          <w:spacing w:val="-5"/>
          <w:sz w:val="20"/>
        </w:rPr>
        <w:t> </w:t>
      </w:r>
      <w:r>
        <w:rPr>
          <w:sz w:val="20"/>
        </w:rPr>
        <w:t>destinos</w:t>
      </w:r>
      <w:r>
        <w:rPr>
          <w:spacing w:val="-6"/>
          <w:sz w:val="20"/>
        </w:rPr>
        <w:t> </w:t>
      </w:r>
      <w:r>
        <w:rPr>
          <w:sz w:val="20"/>
        </w:rPr>
        <w:t>de</w:t>
      </w:r>
      <w:r>
        <w:rPr>
          <w:spacing w:val="-5"/>
          <w:sz w:val="20"/>
        </w:rPr>
        <w:t> </w:t>
      </w:r>
      <w:r>
        <w:rPr>
          <w:sz w:val="20"/>
        </w:rPr>
        <w:t>áreas</w:t>
      </w:r>
      <w:r>
        <w:rPr>
          <w:spacing w:val="-6"/>
          <w:sz w:val="20"/>
        </w:rPr>
        <w:t> </w:t>
      </w:r>
      <w:r>
        <w:rPr>
          <w:sz w:val="20"/>
        </w:rPr>
        <w:t>y</w:t>
      </w:r>
      <w:r>
        <w:rPr>
          <w:spacing w:val="-5"/>
          <w:sz w:val="20"/>
        </w:rPr>
        <w:t> </w:t>
      </w:r>
      <w:r>
        <w:rPr>
          <w:sz w:val="20"/>
        </w:rPr>
        <w:t>predios</w:t>
      </w:r>
      <w:r>
        <w:rPr>
          <w:spacing w:val="-6"/>
          <w:sz w:val="20"/>
        </w:rPr>
        <w:t> </w:t>
      </w:r>
      <w:r>
        <w:rPr>
          <w:sz w:val="20"/>
        </w:rPr>
        <w:t>en</w:t>
      </w:r>
      <w:r>
        <w:rPr>
          <w:spacing w:val="-7"/>
          <w:sz w:val="20"/>
        </w:rPr>
        <w:t> </w:t>
      </w:r>
      <w:r>
        <w:rPr>
          <w:sz w:val="20"/>
        </w:rPr>
        <w:t>el</w:t>
      </w:r>
      <w:r>
        <w:rPr>
          <w:spacing w:val="-7"/>
          <w:sz w:val="20"/>
        </w:rPr>
        <w:t> </w:t>
      </w:r>
      <w:r>
        <w:rPr>
          <w:sz w:val="20"/>
        </w:rPr>
        <w:t>territorio</w:t>
      </w:r>
      <w:r>
        <w:rPr>
          <w:spacing w:val="-7"/>
          <w:sz w:val="20"/>
        </w:rPr>
        <w:t> </w:t>
      </w:r>
      <w:r>
        <w:rPr>
          <w:spacing w:val="-2"/>
          <w:sz w:val="20"/>
        </w:rPr>
        <w:t>municipal;</w:t>
      </w:r>
    </w:p>
    <w:p>
      <w:pPr>
        <w:pStyle w:val="BodyText"/>
        <w:spacing w:before="8"/>
      </w:pPr>
    </w:p>
    <w:p>
      <w:pPr>
        <w:pStyle w:val="ListParagraph"/>
        <w:numPr>
          <w:ilvl w:val="0"/>
          <w:numId w:val="5"/>
        </w:numPr>
        <w:tabs>
          <w:tab w:pos="840" w:val="left" w:leader="none"/>
        </w:tabs>
        <w:spacing w:line="240" w:lineRule="auto" w:before="0" w:after="0"/>
        <w:ind w:left="840" w:right="186" w:hanging="312"/>
        <w:jc w:val="both"/>
        <w:rPr>
          <w:sz w:val="20"/>
        </w:rPr>
      </w:pPr>
      <w:r>
        <w:rPr>
          <w:sz w:val="20"/>
        </w:rPr>
        <w:t>Comunicar</w:t>
      </w:r>
      <w:r>
        <w:rPr>
          <w:spacing w:val="-10"/>
          <w:sz w:val="20"/>
        </w:rPr>
        <w:t> </w:t>
      </w:r>
      <w:r>
        <w:rPr>
          <w:sz w:val="20"/>
        </w:rPr>
        <w:t>y</w:t>
      </w:r>
      <w:r>
        <w:rPr>
          <w:spacing w:val="-8"/>
          <w:sz w:val="20"/>
        </w:rPr>
        <w:t> </w:t>
      </w:r>
      <w:r>
        <w:rPr>
          <w:sz w:val="20"/>
        </w:rPr>
        <w:t>promover</w:t>
      </w:r>
      <w:r>
        <w:rPr>
          <w:spacing w:val="-8"/>
          <w:sz w:val="20"/>
        </w:rPr>
        <w:t> </w:t>
      </w:r>
      <w:r>
        <w:rPr>
          <w:sz w:val="20"/>
        </w:rPr>
        <w:t>los</w:t>
      </w:r>
      <w:r>
        <w:rPr>
          <w:spacing w:val="-10"/>
          <w:sz w:val="20"/>
        </w:rPr>
        <w:t> </w:t>
      </w:r>
      <w:r>
        <w:rPr>
          <w:sz w:val="20"/>
        </w:rPr>
        <w:t>trámites</w:t>
      </w:r>
      <w:r>
        <w:rPr>
          <w:spacing w:val="-10"/>
          <w:sz w:val="20"/>
        </w:rPr>
        <w:t> </w:t>
      </w:r>
      <w:r>
        <w:rPr>
          <w:sz w:val="20"/>
        </w:rPr>
        <w:t>relativos</w:t>
      </w:r>
      <w:r>
        <w:rPr>
          <w:spacing w:val="-8"/>
          <w:sz w:val="20"/>
        </w:rPr>
        <w:t> </w:t>
      </w:r>
      <w:r>
        <w:rPr>
          <w:sz w:val="20"/>
        </w:rPr>
        <w:t>a</w:t>
      </w:r>
      <w:r>
        <w:rPr>
          <w:spacing w:val="-9"/>
          <w:sz w:val="20"/>
        </w:rPr>
        <w:t> </w:t>
      </w:r>
      <w:r>
        <w:rPr>
          <w:sz w:val="20"/>
        </w:rPr>
        <w:t>las</w:t>
      </w:r>
      <w:r>
        <w:rPr>
          <w:spacing w:val="-8"/>
          <w:sz w:val="20"/>
        </w:rPr>
        <w:t> </w:t>
      </w:r>
      <w:r>
        <w:rPr>
          <w:sz w:val="20"/>
        </w:rPr>
        <w:t>autorizaciones,</w:t>
      </w:r>
      <w:r>
        <w:rPr>
          <w:spacing w:val="-11"/>
          <w:sz w:val="20"/>
        </w:rPr>
        <w:t> </w:t>
      </w:r>
      <w:r>
        <w:rPr>
          <w:sz w:val="20"/>
        </w:rPr>
        <w:t>permisos</w:t>
      </w:r>
      <w:r>
        <w:rPr>
          <w:spacing w:val="-10"/>
          <w:sz w:val="20"/>
        </w:rPr>
        <w:t> </w:t>
      </w:r>
      <w:r>
        <w:rPr>
          <w:sz w:val="20"/>
        </w:rPr>
        <w:t>y</w:t>
      </w:r>
      <w:r>
        <w:rPr>
          <w:spacing w:val="-10"/>
          <w:sz w:val="20"/>
        </w:rPr>
        <w:t> </w:t>
      </w:r>
      <w:r>
        <w:rPr>
          <w:sz w:val="20"/>
        </w:rPr>
        <w:t>licencias</w:t>
      </w:r>
      <w:r>
        <w:rPr>
          <w:spacing w:val="-10"/>
          <w:sz w:val="20"/>
        </w:rPr>
        <w:t> </w:t>
      </w:r>
      <w:r>
        <w:rPr>
          <w:sz w:val="20"/>
        </w:rPr>
        <w:t>de</w:t>
      </w:r>
      <w:r>
        <w:rPr>
          <w:spacing w:val="-10"/>
          <w:sz w:val="20"/>
        </w:rPr>
        <w:t> </w:t>
      </w:r>
      <w:r>
        <w:rPr>
          <w:sz w:val="20"/>
        </w:rPr>
        <w:t>obras</w:t>
      </w:r>
      <w:r>
        <w:rPr>
          <w:spacing w:val="-10"/>
          <w:sz w:val="20"/>
        </w:rPr>
        <w:t> </w:t>
      </w:r>
      <w:r>
        <w:rPr>
          <w:sz w:val="20"/>
        </w:rPr>
        <w:t>urbanas,</w:t>
      </w:r>
      <w:r>
        <w:rPr>
          <w:spacing w:val="-9"/>
          <w:sz w:val="20"/>
        </w:rPr>
        <w:t> </w:t>
      </w:r>
      <w:r>
        <w:rPr>
          <w:sz w:val="20"/>
        </w:rPr>
        <w:t>en</w:t>
      </w:r>
      <w:r>
        <w:rPr>
          <w:spacing w:val="-10"/>
          <w:sz w:val="20"/>
        </w:rPr>
        <w:t> </w:t>
      </w:r>
      <w:r>
        <w:rPr>
          <w:sz w:val="20"/>
        </w:rPr>
        <w:t>las que deberá de participar la ciudadanía y así establecer la evaluación, ejecución y actualización del Plan de Desarrollo Urbano;</w:t>
      </w:r>
    </w:p>
    <w:p>
      <w:pPr>
        <w:pStyle w:val="BodyText"/>
        <w:spacing w:before="11"/>
      </w:pPr>
    </w:p>
    <w:p>
      <w:pPr>
        <w:pStyle w:val="ListParagraph"/>
        <w:numPr>
          <w:ilvl w:val="0"/>
          <w:numId w:val="5"/>
        </w:numPr>
        <w:tabs>
          <w:tab w:pos="838" w:val="left" w:leader="none"/>
          <w:tab w:pos="840" w:val="left" w:leader="none"/>
        </w:tabs>
        <w:spacing w:line="240" w:lineRule="auto" w:before="1" w:after="0"/>
        <w:ind w:left="840" w:right="189" w:hanging="257"/>
        <w:jc w:val="both"/>
        <w:rPr>
          <w:sz w:val="20"/>
        </w:rPr>
      </w:pPr>
      <w:r>
        <w:rPr>
          <w:sz w:val="20"/>
        </w:rPr>
        <w:t>Plantear el procedimiento para evitar asentamientos humanos irregulares y así evitar que se afecte la imagen </w:t>
      </w:r>
      <w:r>
        <w:rPr>
          <w:spacing w:val="-2"/>
          <w:sz w:val="20"/>
        </w:rPr>
        <w:t>urbana;</w:t>
      </w:r>
    </w:p>
    <w:p>
      <w:pPr>
        <w:pStyle w:val="BodyText"/>
        <w:spacing w:before="10"/>
      </w:pPr>
    </w:p>
    <w:p>
      <w:pPr>
        <w:pStyle w:val="ListParagraph"/>
        <w:numPr>
          <w:ilvl w:val="0"/>
          <w:numId w:val="5"/>
        </w:numPr>
        <w:tabs>
          <w:tab w:pos="840" w:val="left" w:leader="none"/>
        </w:tabs>
        <w:spacing w:line="240" w:lineRule="auto" w:before="0" w:after="0"/>
        <w:ind w:left="840" w:right="188" w:hanging="312"/>
        <w:jc w:val="both"/>
        <w:rPr>
          <w:sz w:val="20"/>
        </w:rPr>
      </w:pPr>
      <w:r>
        <w:rPr>
          <w:sz w:val="20"/>
        </w:rPr>
        <w:t>Proponer las modificaciones al presente documento normativo en materia de conservación del patrimonio e imagen urbana del Municipio; y</w:t>
      </w:r>
    </w:p>
    <w:p>
      <w:pPr>
        <w:pStyle w:val="BodyText"/>
        <w:spacing w:before="9"/>
      </w:pPr>
    </w:p>
    <w:p>
      <w:pPr>
        <w:pStyle w:val="ListParagraph"/>
        <w:numPr>
          <w:ilvl w:val="0"/>
          <w:numId w:val="5"/>
        </w:numPr>
        <w:tabs>
          <w:tab w:pos="838" w:val="left" w:leader="none"/>
        </w:tabs>
        <w:spacing w:line="240" w:lineRule="auto" w:before="0" w:after="0"/>
        <w:ind w:left="838" w:right="0" w:hanging="366"/>
        <w:jc w:val="left"/>
        <w:rPr>
          <w:sz w:val="20"/>
        </w:rPr>
      </w:pPr>
      <w:r>
        <w:rPr>
          <w:sz w:val="20"/>
        </w:rPr>
        <w:t>Las</w:t>
      </w:r>
      <w:r>
        <w:rPr>
          <w:spacing w:val="-7"/>
          <w:sz w:val="20"/>
        </w:rPr>
        <w:t> </w:t>
      </w:r>
      <w:r>
        <w:rPr>
          <w:sz w:val="20"/>
        </w:rPr>
        <w:t>demás</w:t>
      </w:r>
      <w:r>
        <w:rPr>
          <w:spacing w:val="-6"/>
          <w:sz w:val="20"/>
        </w:rPr>
        <w:t> </w:t>
      </w:r>
      <w:r>
        <w:rPr>
          <w:sz w:val="20"/>
        </w:rPr>
        <w:t>que</w:t>
      </w:r>
      <w:r>
        <w:rPr>
          <w:spacing w:val="-8"/>
          <w:sz w:val="20"/>
        </w:rPr>
        <w:t> </w:t>
      </w:r>
      <w:r>
        <w:rPr>
          <w:sz w:val="20"/>
        </w:rPr>
        <w:t>por</w:t>
      </w:r>
      <w:r>
        <w:rPr>
          <w:spacing w:val="-7"/>
          <w:sz w:val="20"/>
        </w:rPr>
        <w:t> </w:t>
      </w:r>
      <w:r>
        <w:rPr>
          <w:sz w:val="20"/>
        </w:rPr>
        <w:t>su</w:t>
      </w:r>
      <w:r>
        <w:rPr>
          <w:spacing w:val="-7"/>
          <w:sz w:val="20"/>
        </w:rPr>
        <w:t> </w:t>
      </w:r>
      <w:r>
        <w:rPr>
          <w:sz w:val="20"/>
        </w:rPr>
        <w:t>propia</w:t>
      </w:r>
      <w:r>
        <w:rPr>
          <w:spacing w:val="-7"/>
          <w:sz w:val="20"/>
        </w:rPr>
        <w:t> </w:t>
      </w:r>
      <w:r>
        <w:rPr>
          <w:sz w:val="20"/>
        </w:rPr>
        <w:t>naturaleza</w:t>
      </w:r>
      <w:r>
        <w:rPr>
          <w:spacing w:val="-5"/>
          <w:sz w:val="20"/>
        </w:rPr>
        <w:t> </w:t>
      </w:r>
      <w:r>
        <w:rPr>
          <w:sz w:val="20"/>
        </w:rPr>
        <w:t>le</w:t>
      </w:r>
      <w:r>
        <w:rPr>
          <w:spacing w:val="-6"/>
          <w:sz w:val="20"/>
        </w:rPr>
        <w:t> </w:t>
      </w:r>
      <w:r>
        <w:rPr>
          <w:sz w:val="20"/>
        </w:rPr>
        <w:t>designe</w:t>
      </w:r>
      <w:r>
        <w:rPr>
          <w:spacing w:val="-5"/>
          <w:sz w:val="20"/>
        </w:rPr>
        <w:t> </w:t>
      </w:r>
      <w:r>
        <w:rPr>
          <w:sz w:val="20"/>
        </w:rPr>
        <w:t>el</w:t>
      </w:r>
      <w:r>
        <w:rPr>
          <w:spacing w:val="-6"/>
          <w:sz w:val="20"/>
        </w:rPr>
        <w:t> </w:t>
      </w:r>
      <w:r>
        <w:rPr>
          <w:sz w:val="20"/>
        </w:rPr>
        <w:t>Presidente</w:t>
      </w:r>
      <w:r>
        <w:rPr>
          <w:spacing w:val="-6"/>
          <w:sz w:val="20"/>
        </w:rPr>
        <w:t> </w:t>
      </w:r>
      <w:r>
        <w:rPr>
          <w:spacing w:val="-2"/>
          <w:sz w:val="20"/>
        </w:rPr>
        <w:t>Municipal.</w:t>
      </w:r>
    </w:p>
    <w:p>
      <w:pPr>
        <w:pStyle w:val="BodyText"/>
        <w:spacing w:before="11"/>
      </w:pPr>
    </w:p>
    <w:p>
      <w:pPr>
        <w:spacing w:before="0"/>
        <w:ind w:left="229"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QUINTA</w:t>
      </w:r>
    </w:p>
    <w:p>
      <w:pPr>
        <w:pStyle w:val="BodyText"/>
        <w:spacing w:before="44"/>
        <w:rPr>
          <w:rFonts w:ascii="Arial"/>
          <w:b/>
        </w:rPr>
      </w:pPr>
    </w:p>
    <w:p>
      <w:pPr>
        <w:spacing w:before="0"/>
        <w:ind w:left="402" w:right="177"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7"/>
          <w:sz w:val="20"/>
        </w:rPr>
        <w:t> </w:t>
      </w:r>
      <w:r>
        <w:rPr>
          <w:rFonts w:ascii="Arial" w:hAnsi="Arial"/>
          <w:b/>
          <w:sz w:val="20"/>
        </w:rPr>
        <w:t>FACULTADES</w:t>
      </w:r>
      <w:r>
        <w:rPr>
          <w:rFonts w:ascii="Arial" w:hAnsi="Arial"/>
          <w:b/>
          <w:spacing w:val="-7"/>
          <w:sz w:val="20"/>
        </w:rPr>
        <w:t> </w:t>
      </w:r>
      <w:r>
        <w:rPr>
          <w:rFonts w:ascii="Arial" w:hAnsi="Arial"/>
          <w:b/>
          <w:sz w:val="20"/>
        </w:rPr>
        <w:t>Y</w:t>
      </w:r>
      <w:r>
        <w:rPr>
          <w:rFonts w:ascii="Arial" w:hAnsi="Arial"/>
          <w:b/>
          <w:spacing w:val="-6"/>
          <w:sz w:val="20"/>
        </w:rPr>
        <w:t> </w:t>
      </w:r>
      <w:r>
        <w:rPr>
          <w:rFonts w:ascii="Arial" w:hAnsi="Arial"/>
          <w:b/>
          <w:sz w:val="20"/>
        </w:rPr>
        <w:t>OBLIGACIONES</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DIRECCIÓN</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REGLAMENTOS</w:t>
      </w:r>
      <w:r>
        <w:rPr>
          <w:rFonts w:ascii="Arial" w:hAnsi="Arial"/>
          <w:b/>
          <w:spacing w:val="-7"/>
          <w:sz w:val="20"/>
        </w:rPr>
        <w:t> </w:t>
      </w:r>
      <w:r>
        <w:rPr>
          <w:rFonts w:ascii="Arial" w:hAnsi="Arial"/>
          <w:b/>
          <w:sz w:val="20"/>
        </w:rPr>
        <w:t>Y</w:t>
      </w:r>
      <w:r>
        <w:rPr>
          <w:rFonts w:ascii="Arial" w:hAnsi="Arial"/>
          <w:b/>
          <w:spacing w:val="-6"/>
          <w:sz w:val="20"/>
        </w:rPr>
        <w:t> </w:t>
      </w:r>
      <w:r>
        <w:rPr>
          <w:rFonts w:ascii="Arial" w:hAnsi="Arial"/>
          <w:b/>
          <w:spacing w:val="-2"/>
          <w:sz w:val="20"/>
        </w:rPr>
        <w:t>ESPECTACULOS</w:t>
      </w:r>
    </w:p>
    <w:p>
      <w:pPr>
        <w:pStyle w:val="BodyText"/>
        <w:spacing w:before="46"/>
        <w:rPr>
          <w:rFonts w:ascii="Arial"/>
          <w:b/>
        </w:rPr>
      </w:pPr>
    </w:p>
    <w:p>
      <w:pPr>
        <w:pStyle w:val="BodyText"/>
        <w:ind w:left="412"/>
      </w:pPr>
      <w:r>
        <w:rPr>
          <w:rFonts w:ascii="Arial" w:hAnsi="Arial"/>
          <w:b/>
        </w:rPr>
        <w:t>Artículo</w:t>
      </w:r>
      <w:r>
        <w:rPr>
          <w:rFonts w:ascii="Arial" w:hAnsi="Arial"/>
          <w:b/>
          <w:spacing w:val="-7"/>
        </w:rPr>
        <w:t> </w:t>
      </w:r>
      <w:r>
        <w:rPr>
          <w:rFonts w:ascii="Arial" w:hAnsi="Arial"/>
          <w:b/>
        </w:rPr>
        <w:t>13.</w:t>
      </w:r>
      <w:r>
        <w:rPr>
          <w:rFonts w:ascii="Arial" w:hAnsi="Arial"/>
          <w:b/>
          <w:spacing w:val="-7"/>
        </w:rPr>
        <w:t> </w:t>
      </w:r>
      <w:r>
        <w:rPr/>
        <w:t>Las</w:t>
      </w:r>
      <w:r>
        <w:rPr>
          <w:spacing w:val="-7"/>
        </w:rPr>
        <w:t> </w:t>
      </w:r>
      <w:r>
        <w:rPr/>
        <w:t>facultades</w:t>
      </w:r>
      <w:r>
        <w:rPr>
          <w:spacing w:val="-6"/>
        </w:rPr>
        <w:t> </w:t>
      </w:r>
      <w:r>
        <w:rPr/>
        <w:t>y</w:t>
      </w:r>
      <w:r>
        <w:rPr>
          <w:spacing w:val="-6"/>
        </w:rPr>
        <w:t> </w:t>
      </w:r>
      <w:r>
        <w:rPr/>
        <w:t>Obligaciones</w:t>
      </w:r>
      <w:r>
        <w:rPr>
          <w:spacing w:val="-7"/>
        </w:rPr>
        <w:t> </w:t>
      </w:r>
      <w:r>
        <w:rPr/>
        <w:t>de</w:t>
      </w:r>
      <w:r>
        <w:rPr>
          <w:spacing w:val="-7"/>
        </w:rPr>
        <w:t> </w:t>
      </w:r>
      <w:r>
        <w:rPr/>
        <w:t>la</w:t>
      </w:r>
      <w:r>
        <w:rPr>
          <w:spacing w:val="-8"/>
        </w:rPr>
        <w:t> </w:t>
      </w:r>
      <w:r>
        <w:rPr/>
        <w:t>Dirección</w:t>
      </w:r>
      <w:r>
        <w:rPr>
          <w:spacing w:val="-8"/>
        </w:rPr>
        <w:t> </w:t>
      </w:r>
      <w:r>
        <w:rPr/>
        <w:t>de</w:t>
      </w:r>
      <w:r>
        <w:rPr>
          <w:spacing w:val="-7"/>
        </w:rPr>
        <w:t> </w:t>
      </w:r>
      <w:r>
        <w:rPr/>
        <w:t>Reglamentos</w:t>
      </w:r>
      <w:r>
        <w:rPr>
          <w:spacing w:val="-6"/>
        </w:rPr>
        <w:t> </w:t>
      </w:r>
      <w:r>
        <w:rPr/>
        <w:t>serán</w:t>
      </w:r>
      <w:r>
        <w:rPr>
          <w:spacing w:val="-6"/>
        </w:rPr>
        <w:t> </w:t>
      </w:r>
      <w:r>
        <w:rPr/>
        <w:t>las</w:t>
      </w:r>
      <w:r>
        <w:rPr>
          <w:spacing w:val="-6"/>
        </w:rPr>
        <w:t> </w:t>
      </w:r>
      <w:r>
        <w:rPr>
          <w:spacing w:val="-2"/>
        </w:rPr>
        <w:t>siguientes:</w:t>
      </w:r>
    </w:p>
    <w:p>
      <w:pPr>
        <w:pStyle w:val="BodyText"/>
        <w:spacing w:before="46"/>
      </w:pPr>
    </w:p>
    <w:p>
      <w:pPr>
        <w:pStyle w:val="ListParagraph"/>
        <w:numPr>
          <w:ilvl w:val="0"/>
          <w:numId w:val="6"/>
        </w:numPr>
        <w:tabs>
          <w:tab w:pos="838" w:val="left" w:leader="none"/>
          <w:tab w:pos="840" w:val="left" w:leader="none"/>
        </w:tabs>
        <w:spacing w:line="237" w:lineRule="auto" w:before="0" w:after="0"/>
        <w:ind w:left="840" w:right="189" w:hanging="178"/>
        <w:jc w:val="both"/>
        <w:rPr>
          <w:sz w:val="20"/>
        </w:rPr>
      </w:pPr>
      <w:r>
        <w:rPr>
          <w:sz w:val="20"/>
        </w:rPr>
        <w:t>Ordenar el retiro, con cargo a los responsables y/o propietarios, de elementos instalados en contravención de este Reglamento y llevar a cabo el retiro en caso de rebeldía;</w:t>
      </w:r>
    </w:p>
    <w:p>
      <w:pPr>
        <w:pStyle w:val="BodyText"/>
        <w:spacing w:before="11"/>
      </w:pPr>
    </w:p>
    <w:p>
      <w:pPr>
        <w:pStyle w:val="ListParagraph"/>
        <w:numPr>
          <w:ilvl w:val="0"/>
          <w:numId w:val="6"/>
        </w:numPr>
        <w:tabs>
          <w:tab w:pos="837" w:val="left" w:leader="none"/>
          <w:tab w:pos="840" w:val="left" w:leader="none"/>
        </w:tabs>
        <w:spacing w:line="240" w:lineRule="auto" w:before="0" w:after="0"/>
        <w:ind w:left="840" w:right="191" w:hanging="233"/>
        <w:jc w:val="both"/>
        <w:rPr>
          <w:sz w:val="20"/>
        </w:rPr>
      </w:pPr>
      <w:r>
        <w:rPr>
          <w:sz w:val="20"/>
        </w:rPr>
        <w:t>Supervisar que en los eventos culturales y patrimoniales no se falte a la moral y las buenas costumbres y así enaltecer la imagen urbana del Municipio;</w:t>
      </w:r>
    </w:p>
    <w:p>
      <w:pPr>
        <w:pStyle w:val="ListParagraph"/>
        <w:spacing w:after="0" w:line="240" w:lineRule="auto"/>
        <w:jc w:val="both"/>
        <w:rPr>
          <w:sz w:val="20"/>
        </w:rPr>
        <w:sectPr>
          <w:pgSz w:w="12240" w:h="15840"/>
          <w:pgMar w:header="403" w:footer="629" w:top="1020" w:bottom="820" w:left="720" w:right="720"/>
        </w:sectPr>
      </w:pPr>
    </w:p>
    <w:p>
      <w:pPr>
        <w:pStyle w:val="ListParagraph"/>
        <w:numPr>
          <w:ilvl w:val="0"/>
          <w:numId w:val="6"/>
        </w:numPr>
        <w:tabs>
          <w:tab w:pos="835" w:val="left" w:leader="none"/>
          <w:tab w:pos="840" w:val="left" w:leader="none"/>
        </w:tabs>
        <w:spacing w:line="240" w:lineRule="auto" w:before="82" w:after="0"/>
        <w:ind w:left="840" w:right="185" w:hanging="291"/>
        <w:jc w:val="both"/>
        <w:rPr>
          <w:sz w:val="20"/>
        </w:rPr>
      </w:pPr>
      <w:r>
        <w:rPr>
          <w:sz w:val="20"/>
        </w:rPr>
        <w:drawing>
          <wp:anchor distT="0" distB="0" distL="0" distR="0" allowOverlap="1" layoutInCell="1" locked="0" behindDoc="1" simplePos="0" relativeHeight="486448128">
            <wp:simplePos x="0" y="0"/>
            <wp:positionH relativeFrom="page">
              <wp:posOffset>164464</wp:posOffset>
            </wp:positionH>
            <wp:positionV relativeFrom="page">
              <wp:posOffset>4672143</wp:posOffset>
            </wp:positionV>
            <wp:extent cx="7592059" cy="883832"/>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7856">
                <wp:simplePos x="0" y="0"/>
                <wp:positionH relativeFrom="page">
                  <wp:posOffset>-775435</wp:posOffset>
                </wp:positionH>
                <wp:positionV relativeFrom="page">
                  <wp:posOffset>4587013</wp:posOffset>
                </wp:positionV>
                <wp:extent cx="9351010" cy="914400"/>
                <wp:effectExtent l="0" t="0" r="0" b="0"/>
                <wp:wrapNone/>
                <wp:docPr id="31" name="Textbox 31"/>
                <wp:cNvGraphicFramePr>
                  <a:graphicFrameLocks/>
                </wp:cNvGraphicFramePr>
                <a:graphic>
                  <a:graphicData uri="http://schemas.microsoft.com/office/word/2010/wordprocessingShape">
                    <wps:wsp>
                      <wps:cNvPr id="31" name="Textbox 3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785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Efectuar</w:t>
      </w:r>
      <w:r>
        <w:rPr>
          <w:spacing w:val="-10"/>
          <w:sz w:val="20"/>
        </w:rPr>
        <w:t> </w:t>
      </w:r>
      <w:r>
        <w:rPr>
          <w:sz w:val="20"/>
        </w:rPr>
        <w:t>inspecciones</w:t>
      </w:r>
      <w:r>
        <w:rPr>
          <w:spacing w:val="-10"/>
          <w:sz w:val="20"/>
        </w:rPr>
        <w:t> </w:t>
      </w:r>
      <w:r>
        <w:rPr>
          <w:sz w:val="20"/>
        </w:rPr>
        <w:t>a</w:t>
      </w:r>
      <w:r>
        <w:rPr>
          <w:spacing w:val="-9"/>
          <w:sz w:val="20"/>
        </w:rPr>
        <w:t> </w:t>
      </w:r>
      <w:r>
        <w:rPr>
          <w:sz w:val="20"/>
        </w:rPr>
        <w:t>los</w:t>
      </w:r>
      <w:r>
        <w:rPr>
          <w:spacing w:val="-10"/>
          <w:sz w:val="20"/>
        </w:rPr>
        <w:t> </w:t>
      </w:r>
      <w:r>
        <w:rPr>
          <w:sz w:val="20"/>
        </w:rPr>
        <w:t>establecimientos</w:t>
      </w:r>
      <w:r>
        <w:rPr>
          <w:spacing w:val="-9"/>
          <w:sz w:val="20"/>
        </w:rPr>
        <w:t> </w:t>
      </w:r>
      <w:r>
        <w:rPr>
          <w:sz w:val="20"/>
        </w:rPr>
        <w:t>comerciales</w:t>
      </w:r>
      <w:r>
        <w:rPr>
          <w:spacing w:val="-10"/>
          <w:sz w:val="20"/>
        </w:rPr>
        <w:t> </w:t>
      </w:r>
      <w:r>
        <w:rPr>
          <w:sz w:val="20"/>
        </w:rPr>
        <w:t>del</w:t>
      </w:r>
      <w:r>
        <w:rPr>
          <w:spacing w:val="-10"/>
          <w:sz w:val="20"/>
        </w:rPr>
        <w:t> </w:t>
      </w:r>
      <w:r>
        <w:rPr>
          <w:sz w:val="20"/>
        </w:rPr>
        <w:t>Municipio</w:t>
      </w:r>
      <w:r>
        <w:rPr>
          <w:spacing w:val="-9"/>
          <w:sz w:val="20"/>
        </w:rPr>
        <w:t> </w:t>
      </w:r>
      <w:r>
        <w:rPr>
          <w:sz w:val="20"/>
        </w:rPr>
        <w:t>y</w:t>
      </w:r>
      <w:r>
        <w:rPr>
          <w:spacing w:val="-10"/>
          <w:sz w:val="20"/>
        </w:rPr>
        <w:t> </w:t>
      </w:r>
      <w:r>
        <w:rPr>
          <w:sz w:val="20"/>
        </w:rPr>
        <w:t>verificar</w:t>
      </w:r>
      <w:r>
        <w:rPr>
          <w:spacing w:val="-9"/>
          <w:sz w:val="20"/>
        </w:rPr>
        <w:t> </w:t>
      </w:r>
      <w:r>
        <w:rPr>
          <w:sz w:val="20"/>
        </w:rPr>
        <w:t>que</w:t>
      </w:r>
      <w:r>
        <w:rPr>
          <w:spacing w:val="-11"/>
          <w:sz w:val="20"/>
        </w:rPr>
        <w:t> </w:t>
      </w:r>
      <w:r>
        <w:rPr>
          <w:sz w:val="20"/>
        </w:rPr>
        <w:t>se</w:t>
      </w:r>
      <w:r>
        <w:rPr>
          <w:spacing w:val="-9"/>
          <w:sz w:val="20"/>
        </w:rPr>
        <w:t> </w:t>
      </w:r>
      <w:r>
        <w:rPr>
          <w:sz w:val="20"/>
        </w:rPr>
        <w:t>cumpla</w:t>
      </w:r>
      <w:r>
        <w:rPr>
          <w:spacing w:val="-9"/>
          <w:sz w:val="20"/>
        </w:rPr>
        <w:t> </w:t>
      </w:r>
      <w:r>
        <w:rPr>
          <w:sz w:val="20"/>
        </w:rPr>
        <w:t>lo</w:t>
      </w:r>
      <w:r>
        <w:rPr>
          <w:spacing w:val="-10"/>
          <w:sz w:val="20"/>
        </w:rPr>
        <w:t> </w:t>
      </w:r>
      <w:r>
        <w:rPr>
          <w:sz w:val="20"/>
        </w:rPr>
        <w:t>establecido en el presente documento normativo, para cuidar la conservación patrimonial y la imagen urbana;</w:t>
      </w:r>
    </w:p>
    <w:p>
      <w:pPr>
        <w:pStyle w:val="BodyText"/>
        <w:spacing w:before="9"/>
      </w:pPr>
    </w:p>
    <w:p>
      <w:pPr>
        <w:pStyle w:val="ListParagraph"/>
        <w:numPr>
          <w:ilvl w:val="0"/>
          <w:numId w:val="6"/>
        </w:numPr>
        <w:tabs>
          <w:tab w:pos="840" w:val="left" w:leader="none"/>
        </w:tabs>
        <w:spacing w:line="240" w:lineRule="auto" w:before="0" w:after="0"/>
        <w:ind w:left="840" w:right="187" w:hanging="312"/>
        <w:jc w:val="both"/>
        <w:rPr>
          <w:sz w:val="20"/>
        </w:rPr>
      </w:pPr>
      <w:r>
        <w:rPr>
          <w:sz w:val="20"/>
        </w:rPr>
        <w:t>Realizar el procedimiento administrativo e imponer sanciones por incumplimiento al presente documento normativo, siempre y en todo momento respetando la esfera de competencia;</w:t>
      </w:r>
    </w:p>
    <w:p>
      <w:pPr>
        <w:pStyle w:val="BodyText"/>
        <w:spacing w:before="11"/>
      </w:pPr>
    </w:p>
    <w:p>
      <w:pPr>
        <w:pStyle w:val="ListParagraph"/>
        <w:numPr>
          <w:ilvl w:val="0"/>
          <w:numId w:val="6"/>
        </w:numPr>
        <w:tabs>
          <w:tab w:pos="838" w:val="left" w:leader="none"/>
          <w:tab w:pos="840" w:val="left" w:leader="none"/>
        </w:tabs>
        <w:spacing w:line="240" w:lineRule="auto" w:before="0" w:after="0"/>
        <w:ind w:left="840" w:right="188" w:hanging="257"/>
        <w:jc w:val="both"/>
        <w:rPr>
          <w:sz w:val="20"/>
        </w:rPr>
      </w:pPr>
      <w:r>
        <w:rPr>
          <w:sz w:val="20"/>
        </w:rPr>
        <w:t>Realizar</w:t>
      </w:r>
      <w:r>
        <w:rPr>
          <w:spacing w:val="-10"/>
          <w:sz w:val="20"/>
        </w:rPr>
        <w:t> </w:t>
      </w:r>
      <w:r>
        <w:rPr>
          <w:sz w:val="20"/>
        </w:rPr>
        <w:t>operativos</w:t>
      </w:r>
      <w:r>
        <w:rPr>
          <w:spacing w:val="-10"/>
          <w:sz w:val="20"/>
        </w:rPr>
        <w:t> </w:t>
      </w:r>
      <w:r>
        <w:rPr>
          <w:sz w:val="20"/>
        </w:rPr>
        <w:t>en</w:t>
      </w:r>
      <w:r>
        <w:rPr>
          <w:spacing w:val="-11"/>
          <w:sz w:val="20"/>
        </w:rPr>
        <w:t> </w:t>
      </w:r>
      <w:r>
        <w:rPr>
          <w:sz w:val="20"/>
        </w:rPr>
        <w:t>coordinación</w:t>
      </w:r>
      <w:r>
        <w:rPr>
          <w:spacing w:val="-10"/>
          <w:sz w:val="20"/>
        </w:rPr>
        <w:t> </w:t>
      </w:r>
      <w:r>
        <w:rPr>
          <w:sz w:val="20"/>
        </w:rPr>
        <w:t>con</w:t>
      </w:r>
      <w:r>
        <w:rPr>
          <w:spacing w:val="-10"/>
          <w:sz w:val="20"/>
        </w:rPr>
        <w:t> </w:t>
      </w:r>
      <w:r>
        <w:rPr>
          <w:sz w:val="20"/>
        </w:rPr>
        <w:t>la</w:t>
      </w:r>
      <w:r>
        <w:rPr>
          <w:spacing w:val="-11"/>
          <w:sz w:val="20"/>
        </w:rPr>
        <w:t> </w:t>
      </w:r>
      <w:r>
        <w:rPr>
          <w:sz w:val="20"/>
        </w:rPr>
        <w:t>Dirección</w:t>
      </w:r>
      <w:r>
        <w:rPr>
          <w:spacing w:val="-10"/>
          <w:sz w:val="20"/>
        </w:rPr>
        <w:t> </w:t>
      </w:r>
      <w:r>
        <w:rPr>
          <w:sz w:val="20"/>
        </w:rPr>
        <w:t>de</w:t>
      </w:r>
      <w:r>
        <w:rPr>
          <w:spacing w:val="-11"/>
          <w:sz w:val="20"/>
        </w:rPr>
        <w:t> </w:t>
      </w:r>
      <w:r>
        <w:rPr>
          <w:sz w:val="20"/>
        </w:rPr>
        <w:t>Seguridad,</w:t>
      </w:r>
      <w:r>
        <w:rPr>
          <w:spacing w:val="-12"/>
          <w:sz w:val="20"/>
        </w:rPr>
        <w:t> </w:t>
      </w:r>
      <w:r>
        <w:rPr>
          <w:sz w:val="20"/>
        </w:rPr>
        <w:t>Dirección</w:t>
      </w:r>
      <w:r>
        <w:rPr>
          <w:spacing w:val="-11"/>
          <w:sz w:val="20"/>
        </w:rPr>
        <w:t> </w:t>
      </w:r>
      <w:r>
        <w:rPr>
          <w:sz w:val="20"/>
        </w:rPr>
        <w:t>de</w:t>
      </w:r>
      <w:r>
        <w:rPr>
          <w:spacing w:val="-9"/>
          <w:sz w:val="20"/>
        </w:rPr>
        <w:t> </w:t>
      </w:r>
      <w:r>
        <w:rPr>
          <w:sz w:val="20"/>
        </w:rPr>
        <w:t>Ecología,</w:t>
      </w:r>
      <w:r>
        <w:rPr>
          <w:spacing w:val="-9"/>
          <w:sz w:val="20"/>
        </w:rPr>
        <w:t> </w:t>
      </w:r>
      <w:r>
        <w:rPr>
          <w:sz w:val="20"/>
        </w:rPr>
        <w:t>Secretaría</w:t>
      </w:r>
      <w:r>
        <w:rPr>
          <w:spacing w:val="-9"/>
          <w:sz w:val="20"/>
        </w:rPr>
        <w:t> </w:t>
      </w:r>
      <w:r>
        <w:rPr>
          <w:sz w:val="20"/>
        </w:rPr>
        <w:t>de</w:t>
      </w:r>
      <w:r>
        <w:rPr>
          <w:spacing w:val="-10"/>
          <w:sz w:val="20"/>
        </w:rPr>
        <w:t> </w:t>
      </w:r>
      <w:r>
        <w:rPr>
          <w:sz w:val="20"/>
        </w:rPr>
        <w:t>Obras Públicas y Coordinación de Protección Civil, para preservar y cuidar la imagen urbana en todo el comercio municipal, de igual manera solicitar que se realice el pago de sus contribuciones respectivas;</w:t>
      </w:r>
    </w:p>
    <w:p>
      <w:pPr>
        <w:pStyle w:val="BodyText"/>
        <w:spacing w:before="9"/>
      </w:pPr>
    </w:p>
    <w:p>
      <w:pPr>
        <w:pStyle w:val="ListParagraph"/>
        <w:numPr>
          <w:ilvl w:val="0"/>
          <w:numId w:val="6"/>
        </w:numPr>
        <w:tabs>
          <w:tab w:pos="840" w:val="left" w:leader="none"/>
        </w:tabs>
        <w:spacing w:line="240" w:lineRule="auto" w:before="0" w:after="0"/>
        <w:ind w:left="840" w:right="185" w:hanging="312"/>
        <w:jc w:val="both"/>
        <w:rPr>
          <w:sz w:val="20"/>
        </w:rPr>
      </w:pPr>
      <w:r>
        <w:rPr>
          <w:sz w:val="20"/>
        </w:rPr>
        <w:t>Imponer sanciones por infracciones a las disposiciones de este Reglamento, así como aplicar medidas de seguridad</w:t>
      </w:r>
      <w:r>
        <w:rPr>
          <w:spacing w:val="-12"/>
          <w:sz w:val="20"/>
        </w:rPr>
        <w:t> </w:t>
      </w:r>
      <w:r>
        <w:rPr>
          <w:sz w:val="20"/>
        </w:rPr>
        <w:t>correspondientes.</w:t>
      </w:r>
      <w:r>
        <w:rPr>
          <w:spacing w:val="-11"/>
          <w:sz w:val="20"/>
        </w:rPr>
        <w:t> </w:t>
      </w:r>
      <w:r>
        <w:rPr>
          <w:sz w:val="20"/>
        </w:rPr>
        <w:t>Además,</w:t>
      </w:r>
      <w:r>
        <w:rPr>
          <w:spacing w:val="-11"/>
          <w:sz w:val="20"/>
        </w:rPr>
        <w:t> </w:t>
      </w:r>
      <w:r>
        <w:rPr>
          <w:sz w:val="20"/>
        </w:rPr>
        <w:t>determinar</w:t>
      </w:r>
      <w:r>
        <w:rPr>
          <w:spacing w:val="-10"/>
          <w:sz w:val="20"/>
        </w:rPr>
        <w:t> </w:t>
      </w:r>
      <w:r>
        <w:rPr>
          <w:sz w:val="20"/>
        </w:rPr>
        <w:t>el</w:t>
      </w:r>
      <w:r>
        <w:rPr>
          <w:spacing w:val="-12"/>
          <w:sz w:val="20"/>
        </w:rPr>
        <w:t> </w:t>
      </w:r>
      <w:r>
        <w:rPr>
          <w:sz w:val="20"/>
        </w:rPr>
        <w:t>monto</w:t>
      </w:r>
      <w:r>
        <w:rPr>
          <w:spacing w:val="-12"/>
          <w:sz w:val="20"/>
        </w:rPr>
        <w:t> </w:t>
      </w:r>
      <w:r>
        <w:rPr>
          <w:sz w:val="20"/>
        </w:rPr>
        <w:t>de</w:t>
      </w:r>
      <w:r>
        <w:rPr>
          <w:spacing w:val="-11"/>
          <w:sz w:val="20"/>
        </w:rPr>
        <w:t> </w:t>
      </w:r>
      <w:r>
        <w:rPr>
          <w:sz w:val="20"/>
        </w:rPr>
        <w:t>los</w:t>
      </w:r>
      <w:r>
        <w:rPr>
          <w:spacing w:val="-10"/>
          <w:sz w:val="20"/>
        </w:rPr>
        <w:t> </w:t>
      </w:r>
      <w:r>
        <w:rPr>
          <w:sz w:val="20"/>
        </w:rPr>
        <w:t>gastos</w:t>
      </w:r>
      <w:r>
        <w:rPr>
          <w:spacing w:val="-11"/>
          <w:sz w:val="20"/>
        </w:rPr>
        <w:t> </w:t>
      </w:r>
      <w:r>
        <w:rPr>
          <w:sz w:val="20"/>
        </w:rPr>
        <w:t>originados</w:t>
      </w:r>
      <w:r>
        <w:rPr>
          <w:spacing w:val="-10"/>
          <w:sz w:val="20"/>
        </w:rPr>
        <w:t> </w:t>
      </w:r>
      <w:r>
        <w:rPr>
          <w:sz w:val="20"/>
        </w:rPr>
        <w:t>por</w:t>
      </w:r>
      <w:r>
        <w:rPr>
          <w:spacing w:val="-10"/>
          <w:sz w:val="20"/>
        </w:rPr>
        <w:t> </w:t>
      </w:r>
      <w:r>
        <w:rPr>
          <w:sz w:val="20"/>
        </w:rPr>
        <w:t>el</w:t>
      </w:r>
      <w:r>
        <w:rPr>
          <w:spacing w:val="-12"/>
          <w:sz w:val="20"/>
        </w:rPr>
        <w:t> </w:t>
      </w:r>
      <w:r>
        <w:rPr>
          <w:sz w:val="20"/>
        </w:rPr>
        <w:t>retiro</w:t>
      </w:r>
      <w:r>
        <w:rPr>
          <w:spacing w:val="-11"/>
          <w:sz w:val="20"/>
        </w:rPr>
        <w:t> </w:t>
      </w:r>
      <w:r>
        <w:rPr>
          <w:sz w:val="20"/>
        </w:rPr>
        <w:t>en</w:t>
      </w:r>
      <w:r>
        <w:rPr>
          <w:spacing w:val="-12"/>
          <w:sz w:val="20"/>
        </w:rPr>
        <w:t> </w:t>
      </w:r>
      <w:r>
        <w:rPr>
          <w:sz w:val="20"/>
        </w:rPr>
        <w:t>caso</w:t>
      </w:r>
      <w:r>
        <w:rPr>
          <w:spacing w:val="-9"/>
          <w:sz w:val="20"/>
        </w:rPr>
        <w:t> </w:t>
      </w:r>
      <w:r>
        <w:rPr>
          <w:sz w:val="20"/>
        </w:rPr>
        <w:t>de</w:t>
      </w:r>
      <w:r>
        <w:rPr>
          <w:spacing w:val="-12"/>
          <w:sz w:val="20"/>
        </w:rPr>
        <w:t> </w:t>
      </w:r>
      <w:r>
        <w:rPr>
          <w:sz w:val="20"/>
        </w:rPr>
        <w:t>que haya sido efectuado por la Dirección de Servicios Públicos;</w:t>
      </w:r>
    </w:p>
    <w:p>
      <w:pPr>
        <w:pStyle w:val="BodyText"/>
        <w:spacing w:before="11"/>
      </w:pPr>
    </w:p>
    <w:p>
      <w:pPr>
        <w:pStyle w:val="ListParagraph"/>
        <w:numPr>
          <w:ilvl w:val="0"/>
          <w:numId w:val="6"/>
        </w:numPr>
        <w:tabs>
          <w:tab w:pos="838" w:val="left" w:leader="none"/>
          <w:tab w:pos="840" w:val="left" w:leader="none"/>
        </w:tabs>
        <w:spacing w:line="240" w:lineRule="auto" w:before="0" w:after="0"/>
        <w:ind w:left="840" w:right="186" w:hanging="368"/>
        <w:jc w:val="both"/>
        <w:rPr>
          <w:sz w:val="20"/>
        </w:rPr>
      </w:pPr>
      <w:r>
        <w:rPr>
          <w:sz w:val="20"/>
        </w:rPr>
        <w:t>Asesorar a la población en caso de desconocimiento de este Reglamento y brindarles apoyo para su </w:t>
      </w:r>
      <w:r>
        <w:rPr>
          <w:spacing w:val="-2"/>
          <w:sz w:val="20"/>
        </w:rPr>
        <w:t>cumplimiento;</w:t>
      </w:r>
    </w:p>
    <w:p>
      <w:pPr>
        <w:pStyle w:val="BodyText"/>
        <w:spacing w:before="12"/>
      </w:pPr>
    </w:p>
    <w:p>
      <w:pPr>
        <w:pStyle w:val="ListParagraph"/>
        <w:numPr>
          <w:ilvl w:val="0"/>
          <w:numId w:val="6"/>
        </w:numPr>
        <w:tabs>
          <w:tab w:pos="838" w:val="left" w:leader="none"/>
          <w:tab w:pos="840" w:val="left" w:leader="none"/>
        </w:tabs>
        <w:spacing w:line="240" w:lineRule="auto" w:before="0" w:after="0"/>
        <w:ind w:left="840" w:right="189" w:hanging="423"/>
        <w:jc w:val="left"/>
        <w:rPr>
          <w:sz w:val="20"/>
        </w:rPr>
      </w:pPr>
      <w:r>
        <w:rPr>
          <w:sz w:val="20"/>
        </w:rPr>
        <w:t>Solicitar el auxilio de la Secretaría de Seguridad Pública, Tránsito, Vialidad y Protección Ciudadana, cuando sea necesario para el cumplimiento de las disposiciones establecidas en este Reglamento;</w:t>
      </w:r>
    </w:p>
    <w:p>
      <w:pPr>
        <w:pStyle w:val="BodyText"/>
        <w:spacing w:before="8"/>
      </w:pPr>
    </w:p>
    <w:p>
      <w:pPr>
        <w:pStyle w:val="ListParagraph"/>
        <w:numPr>
          <w:ilvl w:val="0"/>
          <w:numId w:val="6"/>
        </w:numPr>
        <w:tabs>
          <w:tab w:pos="840" w:val="left" w:leader="none"/>
        </w:tabs>
        <w:spacing w:line="240" w:lineRule="auto" w:before="0" w:after="0"/>
        <w:ind w:left="840" w:right="188" w:hanging="312"/>
        <w:jc w:val="left"/>
        <w:rPr>
          <w:sz w:val="20"/>
        </w:rPr>
      </w:pPr>
      <w:r>
        <w:rPr>
          <w:sz w:val="20"/>
        </w:rPr>
        <w:t>Proponer las modificaciones al presente documento normativo en materia de conservación del patrimonio e imagen urbana del Municipio; y</w:t>
      </w:r>
    </w:p>
    <w:p>
      <w:pPr>
        <w:pStyle w:val="BodyText"/>
        <w:spacing w:before="11"/>
      </w:pPr>
    </w:p>
    <w:p>
      <w:pPr>
        <w:pStyle w:val="ListParagraph"/>
        <w:numPr>
          <w:ilvl w:val="0"/>
          <w:numId w:val="6"/>
        </w:numPr>
        <w:tabs>
          <w:tab w:pos="255" w:val="left" w:leader="none"/>
        </w:tabs>
        <w:spacing w:line="240" w:lineRule="auto" w:before="0" w:after="0"/>
        <w:ind w:left="255" w:right="3293" w:hanging="255"/>
        <w:jc w:val="right"/>
        <w:rPr>
          <w:sz w:val="20"/>
        </w:rPr>
      </w:pPr>
      <w:r>
        <w:rPr>
          <w:sz w:val="20"/>
        </w:rPr>
        <w:t>Las</w:t>
      </w:r>
      <w:r>
        <w:rPr>
          <w:spacing w:val="-6"/>
          <w:sz w:val="20"/>
        </w:rPr>
        <w:t> </w:t>
      </w:r>
      <w:r>
        <w:rPr>
          <w:sz w:val="20"/>
        </w:rPr>
        <w:t>demás</w:t>
      </w:r>
      <w:r>
        <w:rPr>
          <w:spacing w:val="-6"/>
          <w:sz w:val="20"/>
        </w:rPr>
        <w:t> </w:t>
      </w:r>
      <w:r>
        <w:rPr>
          <w:sz w:val="20"/>
        </w:rPr>
        <w:t>que</w:t>
      </w:r>
      <w:r>
        <w:rPr>
          <w:spacing w:val="-8"/>
          <w:sz w:val="20"/>
        </w:rPr>
        <w:t> </w:t>
      </w:r>
      <w:r>
        <w:rPr>
          <w:sz w:val="20"/>
        </w:rPr>
        <w:t>por</w:t>
      </w:r>
      <w:r>
        <w:rPr>
          <w:spacing w:val="-6"/>
          <w:sz w:val="20"/>
        </w:rPr>
        <w:t> </w:t>
      </w:r>
      <w:r>
        <w:rPr>
          <w:sz w:val="20"/>
        </w:rPr>
        <w:t>la</w:t>
      </w:r>
      <w:r>
        <w:rPr>
          <w:spacing w:val="-5"/>
          <w:sz w:val="20"/>
        </w:rPr>
        <w:t> </w:t>
      </w:r>
      <w:r>
        <w:rPr>
          <w:sz w:val="20"/>
        </w:rPr>
        <w:t>propia</w:t>
      </w:r>
      <w:r>
        <w:rPr>
          <w:spacing w:val="-7"/>
          <w:sz w:val="20"/>
        </w:rPr>
        <w:t> </w:t>
      </w:r>
      <w:r>
        <w:rPr>
          <w:sz w:val="20"/>
        </w:rPr>
        <w:t>naturaleza</w:t>
      </w:r>
      <w:r>
        <w:rPr>
          <w:spacing w:val="-7"/>
          <w:sz w:val="20"/>
        </w:rPr>
        <w:t> </w:t>
      </w:r>
      <w:r>
        <w:rPr>
          <w:sz w:val="20"/>
        </w:rPr>
        <w:t>le</w:t>
      </w:r>
      <w:r>
        <w:rPr>
          <w:spacing w:val="-7"/>
          <w:sz w:val="20"/>
        </w:rPr>
        <w:t> </w:t>
      </w:r>
      <w:r>
        <w:rPr>
          <w:sz w:val="20"/>
        </w:rPr>
        <w:t>designe</w:t>
      </w:r>
      <w:r>
        <w:rPr>
          <w:spacing w:val="-6"/>
          <w:sz w:val="20"/>
        </w:rPr>
        <w:t> </w:t>
      </w:r>
      <w:r>
        <w:rPr>
          <w:sz w:val="20"/>
        </w:rPr>
        <w:t>el</w:t>
      </w:r>
      <w:r>
        <w:rPr>
          <w:spacing w:val="-6"/>
          <w:sz w:val="20"/>
        </w:rPr>
        <w:t> </w:t>
      </w:r>
      <w:r>
        <w:rPr>
          <w:sz w:val="20"/>
        </w:rPr>
        <w:t>Presidente</w:t>
      </w:r>
      <w:r>
        <w:rPr>
          <w:spacing w:val="-5"/>
          <w:sz w:val="20"/>
        </w:rPr>
        <w:t> </w:t>
      </w:r>
      <w:r>
        <w:rPr>
          <w:spacing w:val="-2"/>
          <w:sz w:val="20"/>
        </w:rPr>
        <w:t>Municipal.</w:t>
      </w:r>
    </w:p>
    <w:p>
      <w:pPr>
        <w:pStyle w:val="BodyText"/>
        <w:spacing w:before="10"/>
      </w:pPr>
    </w:p>
    <w:p>
      <w:pPr>
        <w:spacing w:before="1"/>
        <w:ind w:left="231"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SEXTA</w:t>
      </w:r>
    </w:p>
    <w:p>
      <w:pPr>
        <w:pStyle w:val="BodyText"/>
        <w:spacing w:before="43"/>
        <w:rPr>
          <w:rFonts w:ascii="Arial"/>
          <w:b/>
        </w:rPr>
      </w:pPr>
    </w:p>
    <w:p>
      <w:pPr>
        <w:spacing w:before="1"/>
        <w:ind w:left="228" w:right="0"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7"/>
          <w:sz w:val="20"/>
        </w:rPr>
        <w:t> </w:t>
      </w:r>
      <w:r>
        <w:rPr>
          <w:rFonts w:ascii="Arial" w:hAnsi="Arial"/>
          <w:b/>
          <w:sz w:val="20"/>
        </w:rPr>
        <w:t>FACULTADES</w:t>
      </w:r>
      <w:r>
        <w:rPr>
          <w:rFonts w:ascii="Arial" w:hAnsi="Arial"/>
          <w:b/>
          <w:spacing w:val="-7"/>
          <w:sz w:val="20"/>
        </w:rPr>
        <w:t> </w:t>
      </w:r>
      <w:r>
        <w:rPr>
          <w:rFonts w:ascii="Arial" w:hAnsi="Arial"/>
          <w:b/>
          <w:sz w:val="20"/>
        </w:rPr>
        <w:t>Y</w:t>
      </w:r>
      <w:r>
        <w:rPr>
          <w:rFonts w:ascii="Arial" w:hAnsi="Arial"/>
          <w:b/>
          <w:spacing w:val="-6"/>
          <w:sz w:val="20"/>
        </w:rPr>
        <w:t> </w:t>
      </w:r>
      <w:r>
        <w:rPr>
          <w:rFonts w:ascii="Arial" w:hAnsi="Arial"/>
          <w:b/>
          <w:sz w:val="20"/>
        </w:rPr>
        <w:t>OBLIGACIONES</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DIRECCIÓN</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SERVICIOS</w:t>
      </w:r>
      <w:r>
        <w:rPr>
          <w:rFonts w:ascii="Arial" w:hAnsi="Arial"/>
          <w:b/>
          <w:spacing w:val="-5"/>
          <w:sz w:val="20"/>
        </w:rPr>
        <w:t> </w:t>
      </w:r>
      <w:r>
        <w:rPr>
          <w:rFonts w:ascii="Arial" w:hAnsi="Arial"/>
          <w:b/>
          <w:spacing w:val="-2"/>
          <w:sz w:val="20"/>
        </w:rPr>
        <w:t>MUNICIPALES</w:t>
      </w:r>
    </w:p>
    <w:p>
      <w:pPr>
        <w:pStyle w:val="BodyText"/>
        <w:spacing w:before="43"/>
        <w:rPr>
          <w:rFonts w:ascii="Arial"/>
          <w:b/>
        </w:rPr>
      </w:pPr>
    </w:p>
    <w:p>
      <w:pPr>
        <w:pStyle w:val="BodyText"/>
        <w:spacing w:before="1"/>
        <w:ind w:left="412"/>
      </w:pPr>
      <w:r>
        <w:rPr>
          <w:rFonts w:ascii="Arial" w:hAnsi="Arial"/>
          <w:b/>
        </w:rPr>
        <w:t>Artículo</w:t>
      </w:r>
      <w:r>
        <w:rPr>
          <w:rFonts w:ascii="Arial" w:hAnsi="Arial"/>
          <w:b/>
          <w:spacing w:val="-7"/>
        </w:rPr>
        <w:t> </w:t>
      </w:r>
      <w:r>
        <w:rPr>
          <w:rFonts w:ascii="Arial" w:hAnsi="Arial"/>
          <w:b/>
        </w:rPr>
        <w:t>14.</w:t>
      </w:r>
      <w:r>
        <w:rPr>
          <w:rFonts w:ascii="Arial" w:hAnsi="Arial"/>
          <w:b/>
          <w:spacing w:val="-4"/>
        </w:rPr>
        <w:t> </w:t>
      </w:r>
      <w:r>
        <w:rPr/>
        <w:t>Son</w:t>
      </w:r>
      <w:r>
        <w:rPr>
          <w:spacing w:val="-6"/>
        </w:rPr>
        <w:t> </w:t>
      </w:r>
      <w:r>
        <w:rPr/>
        <w:t>facultades</w:t>
      </w:r>
      <w:r>
        <w:rPr>
          <w:spacing w:val="-6"/>
        </w:rPr>
        <w:t> </w:t>
      </w:r>
      <w:r>
        <w:rPr/>
        <w:t>y</w:t>
      </w:r>
      <w:r>
        <w:rPr>
          <w:spacing w:val="-7"/>
        </w:rPr>
        <w:t> </w:t>
      </w:r>
      <w:r>
        <w:rPr/>
        <w:t>obligaciones</w:t>
      </w:r>
      <w:r>
        <w:rPr>
          <w:spacing w:val="-6"/>
        </w:rPr>
        <w:t> </w:t>
      </w:r>
      <w:r>
        <w:rPr/>
        <w:t>de</w:t>
      </w:r>
      <w:r>
        <w:rPr>
          <w:spacing w:val="-5"/>
        </w:rPr>
        <w:t> </w:t>
      </w:r>
      <w:r>
        <w:rPr/>
        <w:t>la</w:t>
      </w:r>
      <w:r>
        <w:rPr>
          <w:spacing w:val="-7"/>
        </w:rPr>
        <w:t> </w:t>
      </w:r>
      <w:r>
        <w:rPr/>
        <w:t>Dirección</w:t>
      </w:r>
      <w:r>
        <w:rPr>
          <w:spacing w:val="-8"/>
        </w:rPr>
        <w:t> </w:t>
      </w:r>
      <w:r>
        <w:rPr/>
        <w:t>de</w:t>
      </w:r>
      <w:r>
        <w:rPr>
          <w:spacing w:val="-7"/>
        </w:rPr>
        <w:t> </w:t>
      </w:r>
      <w:r>
        <w:rPr/>
        <w:t>Servicios</w:t>
      </w:r>
      <w:r>
        <w:rPr>
          <w:spacing w:val="-6"/>
        </w:rPr>
        <w:t> </w:t>
      </w:r>
      <w:r>
        <w:rPr/>
        <w:t>públicos</w:t>
      </w:r>
      <w:r>
        <w:rPr>
          <w:spacing w:val="-5"/>
        </w:rPr>
        <w:t> </w:t>
      </w:r>
      <w:r>
        <w:rPr/>
        <w:t>las</w:t>
      </w:r>
      <w:r>
        <w:rPr>
          <w:spacing w:val="-6"/>
        </w:rPr>
        <w:t> </w:t>
      </w:r>
      <w:r>
        <w:rPr>
          <w:spacing w:val="-2"/>
        </w:rPr>
        <w:t>siguientes:</w:t>
      </w:r>
    </w:p>
    <w:p>
      <w:pPr>
        <w:pStyle w:val="BodyText"/>
        <w:spacing w:before="44"/>
      </w:pPr>
    </w:p>
    <w:p>
      <w:pPr>
        <w:pStyle w:val="ListParagraph"/>
        <w:numPr>
          <w:ilvl w:val="0"/>
          <w:numId w:val="7"/>
        </w:numPr>
        <w:tabs>
          <w:tab w:pos="838" w:val="left" w:leader="none"/>
          <w:tab w:pos="840" w:val="left" w:leader="none"/>
        </w:tabs>
        <w:spacing w:line="240" w:lineRule="auto" w:before="0" w:after="0"/>
        <w:ind w:left="840" w:right="190" w:hanging="183"/>
        <w:jc w:val="both"/>
        <w:rPr>
          <w:sz w:val="20"/>
        </w:rPr>
      </w:pPr>
      <w:r>
        <w:rPr>
          <w:sz w:val="20"/>
        </w:rPr>
        <w:t>Realizar, en coordinación con las dependencias involucradas, el retiro de la publicidad, anuncios u otros elementos similares en el mobiliario urbano ubicado en la vía pública o áreas municipales;</w:t>
      </w:r>
    </w:p>
    <w:p>
      <w:pPr>
        <w:pStyle w:val="BodyText"/>
        <w:spacing w:before="11"/>
      </w:pPr>
    </w:p>
    <w:p>
      <w:pPr>
        <w:pStyle w:val="ListParagraph"/>
        <w:numPr>
          <w:ilvl w:val="0"/>
          <w:numId w:val="7"/>
        </w:numPr>
        <w:tabs>
          <w:tab w:pos="837" w:val="left" w:leader="none"/>
          <w:tab w:pos="840" w:val="left" w:leader="none"/>
        </w:tabs>
        <w:spacing w:line="240" w:lineRule="auto" w:before="0" w:after="0"/>
        <w:ind w:left="840" w:right="189" w:hanging="238"/>
        <w:jc w:val="both"/>
        <w:rPr>
          <w:sz w:val="20"/>
        </w:rPr>
      </w:pPr>
      <w:r>
        <w:rPr>
          <w:sz w:val="20"/>
        </w:rPr>
        <w:t>Emitir</w:t>
      </w:r>
      <w:r>
        <w:rPr>
          <w:spacing w:val="-1"/>
          <w:sz w:val="20"/>
        </w:rPr>
        <w:t> </w:t>
      </w:r>
      <w:r>
        <w:rPr>
          <w:sz w:val="20"/>
        </w:rPr>
        <w:t>opinión</w:t>
      </w:r>
      <w:r>
        <w:rPr>
          <w:spacing w:val="-3"/>
          <w:sz w:val="20"/>
        </w:rPr>
        <w:t> </w:t>
      </w:r>
      <w:r>
        <w:rPr>
          <w:sz w:val="20"/>
        </w:rPr>
        <w:t>técnica,</w:t>
      </w:r>
      <w:r>
        <w:rPr>
          <w:spacing w:val="-2"/>
          <w:sz w:val="20"/>
        </w:rPr>
        <w:t> </w:t>
      </w:r>
      <w:r>
        <w:rPr>
          <w:sz w:val="20"/>
        </w:rPr>
        <w:t>a</w:t>
      </w:r>
      <w:r>
        <w:rPr>
          <w:spacing w:val="-2"/>
          <w:sz w:val="20"/>
        </w:rPr>
        <w:t> </w:t>
      </w:r>
      <w:r>
        <w:rPr>
          <w:sz w:val="20"/>
        </w:rPr>
        <w:t>solicitud</w:t>
      </w:r>
      <w:r>
        <w:rPr>
          <w:spacing w:val="-2"/>
          <w:sz w:val="20"/>
        </w:rPr>
        <w:t> </w:t>
      </w:r>
      <w:r>
        <w:rPr>
          <w:sz w:val="20"/>
        </w:rPr>
        <w:t>de</w:t>
      </w:r>
      <w:r>
        <w:rPr>
          <w:spacing w:val="-3"/>
          <w:sz w:val="20"/>
        </w:rPr>
        <w:t> </w:t>
      </w:r>
      <w:r>
        <w:rPr>
          <w:sz w:val="20"/>
        </w:rPr>
        <w:t>la</w:t>
      </w:r>
      <w:r>
        <w:rPr>
          <w:spacing w:val="-2"/>
          <w:sz w:val="20"/>
        </w:rPr>
        <w:t> </w:t>
      </w:r>
      <w:r>
        <w:rPr>
          <w:sz w:val="20"/>
        </w:rPr>
        <w:t>Dirección</w:t>
      </w:r>
      <w:r>
        <w:rPr>
          <w:spacing w:val="-2"/>
          <w:sz w:val="20"/>
        </w:rPr>
        <w:t> </w:t>
      </w:r>
      <w:r>
        <w:rPr>
          <w:sz w:val="20"/>
        </w:rPr>
        <w:t>de</w:t>
      </w:r>
      <w:r>
        <w:rPr>
          <w:spacing w:val="-3"/>
          <w:sz w:val="20"/>
        </w:rPr>
        <w:t> </w:t>
      </w:r>
      <w:r>
        <w:rPr>
          <w:sz w:val="20"/>
        </w:rPr>
        <w:t>Reglamentos,</w:t>
      </w:r>
      <w:r>
        <w:rPr>
          <w:spacing w:val="-2"/>
          <w:sz w:val="20"/>
        </w:rPr>
        <w:t> </w:t>
      </w:r>
      <w:r>
        <w:rPr>
          <w:sz w:val="20"/>
        </w:rPr>
        <w:t>sobre</w:t>
      </w:r>
      <w:r>
        <w:rPr>
          <w:spacing w:val="-2"/>
          <w:sz w:val="20"/>
        </w:rPr>
        <w:t> </w:t>
      </w:r>
      <w:r>
        <w:rPr>
          <w:sz w:val="20"/>
        </w:rPr>
        <w:t>las</w:t>
      </w:r>
      <w:r>
        <w:rPr>
          <w:spacing w:val="-1"/>
          <w:sz w:val="20"/>
        </w:rPr>
        <w:t> </w:t>
      </w:r>
      <w:r>
        <w:rPr>
          <w:sz w:val="20"/>
        </w:rPr>
        <w:t>autorizaciones</w:t>
      </w:r>
      <w:r>
        <w:rPr>
          <w:spacing w:val="-1"/>
          <w:sz w:val="20"/>
        </w:rPr>
        <w:t> </w:t>
      </w:r>
      <w:r>
        <w:rPr>
          <w:sz w:val="20"/>
        </w:rPr>
        <w:t>de</w:t>
      </w:r>
      <w:r>
        <w:rPr>
          <w:spacing w:val="-3"/>
          <w:sz w:val="20"/>
        </w:rPr>
        <w:t> </w:t>
      </w:r>
      <w:r>
        <w:rPr>
          <w:sz w:val="20"/>
        </w:rPr>
        <w:t>elementos</w:t>
      </w:r>
      <w:r>
        <w:rPr>
          <w:spacing w:val="-1"/>
          <w:sz w:val="20"/>
        </w:rPr>
        <w:t> </w:t>
      </w:r>
      <w:r>
        <w:rPr>
          <w:sz w:val="20"/>
        </w:rPr>
        <w:t>que, por sus funciones, estén bajo su competencia;</w:t>
      </w:r>
    </w:p>
    <w:p>
      <w:pPr>
        <w:pStyle w:val="BodyText"/>
        <w:spacing w:before="11"/>
      </w:pPr>
    </w:p>
    <w:p>
      <w:pPr>
        <w:pStyle w:val="ListParagraph"/>
        <w:numPr>
          <w:ilvl w:val="0"/>
          <w:numId w:val="7"/>
        </w:numPr>
        <w:tabs>
          <w:tab w:pos="836" w:val="left" w:leader="none"/>
          <w:tab w:pos="840" w:val="left" w:leader="none"/>
        </w:tabs>
        <w:spacing w:line="240" w:lineRule="auto" w:before="0" w:after="0"/>
        <w:ind w:left="840" w:right="189" w:hanging="293"/>
        <w:jc w:val="both"/>
        <w:rPr>
          <w:sz w:val="20"/>
        </w:rPr>
      </w:pPr>
      <w:r>
        <w:rPr>
          <w:sz w:val="20"/>
        </w:rPr>
        <w:t>Retirar los bienes considerados abandonados, como lonas, mantas y materiales similares que contengan anuncios de propaganda adosados a los inmuebles;</w:t>
      </w:r>
    </w:p>
    <w:p>
      <w:pPr>
        <w:pStyle w:val="BodyText"/>
        <w:spacing w:before="8"/>
      </w:pPr>
    </w:p>
    <w:p>
      <w:pPr>
        <w:pStyle w:val="ListParagraph"/>
        <w:numPr>
          <w:ilvl w:val="0"/>
          <w:numId w:val="7"/>
        </w:numPr>
        <w:tabs>
          <w:tab w:pos="840" w:val="left" w:leader="none"/>
        </w:tabs>
        <w:spacing w:line="240" w:lineRule="auto" w:before="0" w:after="0"/>
        <w:ind w:left="840" w:right="185" w:hanging="315"/>
        <w:jc w:val="left"/>
        <w:rPr>
          <w:sz w:val="20"/>
        </w:rPr>
      </w:pPr>
      <w:r>
        <w:rPr>
          <w:sz w:val="20"/>
        </w:rPr>
        <w:t>Preservar</w:t>
      </w:r>
      <w:r>
        <w:rPr>
          <w:spacing w:val="-7"/>
          <w:sz w:val="20"/>
        </w:rPr>
        <w:t> </w:t>
      </w:r>
      <w:r>
        <w:rPr>
          <w:sz w:val="20"/>
        </w:rPr>
        <w:t>en</w:t>
      </w:r>
      <w:r>
        <w:rPr>
          <w:spacing w:val="-8"/>
          <w:sz w:val="20"/>
        </w:rPr>
        <w:t> </w:t>
      </w:r>
      <w:r>
        <w:rPr>
          <w:sz w:val="20"/>
        </w:rPr>
        <w:t>buen</w:t>
      </w:r>
      <w:r>
        <w:rPr>
          <w:spacing w:val="-6"/>
          <w:sz w:val="20"/>
        </w:rPr>
        <w:t> </w:t>
      </w:r>
      <w:r>
        <w:rPr>
          <w:sz w:val="20"/>
        </w:rPr>
        <w:t>estado</w:t>
      </w:r>
      <w:r>
        <w:rPr>
          <w:spacing w:val="-8"/>
          <w:sz w:val="20"/>
        </w:rPr>
        <w:t> </w:t>
      </w:r>
      <w:r>
        <w:rPr>
          <w:sz w:val="20"/>
        </w:rPr>
        <w:t>las</w:t>
      </w:r>
      <w:r>
        <w:rPr>
          <w:spacing w:val="-7"/>
          <w:sz w:val="20"/>
        </w:rPr>
        <w:t> </w:t>
      </w:r>
      <w:r>
        <w:rPr>
          <w:sz w:val="20"/>
        </w:rPr>
        <w:t>calles,</w:t>
      </w:r>
      <w:r>
        <w:rPr>
          <w:spacing w:val="-5"/>
          <w:sz w:val="20"/>
        </w:rPr>
        <w:t> </w:t>
      </w:r>
      <w:r>
        <w:rPr>
          <w:sz w:val="20"/>
        </w:rPr>
        <w:t>plazas,</w:t>
      </w:r>
      <w:r>
        <w:rPr>
          <w:spacing w:val="-7"/>
          <w:sz w:val="20"/>
        </w:rPr>
        <w:t> </w:t>
      </w:r>
      <w:r>
        <w:rPr>
          <w:sz w:val="20"/>
        </w:rPr>
        <w:t>jardines</w:t>
      </w:r>
      <w:r>
        <w:rPr>
          <w:spacing w:val="-7"/>
          <w:sz w:val="20"/>
        </w:rPr>
        <w:t> </w:t>
      </w:r>
      <w:r>
        <w:rPr>
          <w:sz w:val="20"/>
        </w:rPr>
        <w:t>y</w:t>
      </w:r>
      <w:r>
        <w:rPr>
          <w:spacing w:val="-6"/>
          <w:sz w:val="20"/>
        </w:rPr>
        <w:t> </w:t>
      </w:r>
      <w:r>
        <w:rPr>
          <w:sz w:val="20"/>
        </w:rPr>
        <w:t>establecimientos</w:t>
      </w:r>
      <w:r>
        <w:rPr>
          <w:spacing w:val="-6"/>
          <w:sz w:val="20"/>
        </w:rPr>
        <w:t> </w:t>
      </w:r>
      <w:r>
        <w:rPr>
          <w:sz w:val="20"/>
        </w:rPr>
        <w:t>públicos,</w:t>
      </w:r>
      <w:r>
        <w:rPr>
          <w:spacing w:val="-5"/>
          <w:sz w:val="20"/>
        </w:rPr>
        <w:t> </w:t>
      </w:r>
      <w:r>
        <w:rPr>
          <w:sz w:val="20"/>
        </w:rPr>
        <w:t>para</w:t>
      </w:r>
      <w:r>
        <w:rPr>
          <w:spacing w:val="-7"/>
          <w:sz w:val="20"/>
        </w:rPr>
        <w:t> </w:t>
      </w:r>
      <w:r>
        <w:rPr>
          <w:sz w:val="20"/>
        </w:rPr>
        <w:t>conservar</w:t>
      </w:r>
      <w:r>
        <w:rPr>
          <w:spacing w:val="-7"/>
          <w:sz w:val="20"/>
        </w:rPr>
        <w:t> </w:t>
      </w:r>
      <w:r>
        <w:rPr>
          <w:sz w:val="20"/>
        </w:rPr>
        <w:t>el</w:t>
      </w:r>
      <w:r>
        <w:rPr>
          <w:spacing w:val="-8"/>
          <w:sz w:val="20"/>
        </w:rPr>
        <w:t> </w:t>
      </w:r>
      <w:r>
        <w:rPr>
          <w:sz w:val="20"/>
        </w:rPr>
        <w:t>patrimonio y la imagen urbana del Municipio;</w:t>
      </w:r>
    </w:p>
    <w:p>
      <w:pPr>
        <w:pStyle w:val="BodyText"/>
        <w:spacing w:before="11"/>
      </w:pPr>
    </w:p>
    <w:p>
      <w:pPr>
        <w:pStyle w:val="ListParagraph"/>
        <w:numPr>
          <w:ilvl w:val="0"/>
          <w:numId w:val="7"/>
        </w:numPr>
        <w:tabs>
          <w:tab w:pos="838" w:val="left" w:leader="none"/>
          <w:tab w:pos="840" w:val="left" w:leader="none"/>
        </w:tabs>
        <w:spacing w:line="240" w:lineRule="auto" w:before="0" w:after="0"/>
        <w:ind w:left="840" w:right="186" w:hanging="260"/>
        <w:jc w:val="both"/>
        <w:rPr>
          <w:sz w:val="20"/>
        </w:rPr>
      </w:pPr>
      <w:r>
        <w:rPr>
          <w:sz w:val="20"/>
        </w:rPr>
        <w:t>Administrar, supervisar y controlar todos los servicios públicos municipales, para la mejor conservación del patrimonio y la imagen urbana;</w:t>
      </w:r>
    </w:p>
    <w:p>
      <w:pPr>
        <w:pStyle w:val="BodyText"/>
        <w:spacing w:before="9"/>
      </w:pPr>
    </w:p>
    <w:p>
      <w:pPr>
        <w:pStyle w:val="ListParagraph"/>
        <w:numPr>
          <w:ilvl w:val="0"/>
          <w:numId w:val="7"/>
        </w:numPr>
        <w:tabs>
          <w:tab w:pos="840" w:val="left" w:leader="none"/>
        </w:tabs>
        <w:spacing w:line="240" w:lineRule="auto" w:before="0" w:after="0"/>
        <w:ind w:left="840" w:right="185" w:hanging="315"/>
        <w:jc w:val="left"/>
        <w:rPr>
          <w:sz w:val="20"/>
        </w:rPr>
      </w:pPr>
      <w:r>
        <w:rPr>
          <w:sz w:val="20"/>
        </w:rPr>
        <w:t>Establecer</w:t>
      </w:r>
      <w:r>
        <w:rPr>
          <w:spacing w:val="40"/>
          <w:sz w:val="20"/>
        </w:rPr>
        <w:t> </w:t>
      </w:r>
      <w:r>
        <w:rPr>
          <w:sz w:val="20"/>
        </w:rPr>
        <w:t>un</w:t>
      </w:r>
      <w:r>
        <w:rPr>
          <w:spacing w:val="40"/>
          <w:sz w:val="20"/>
        </w:rPr>
        <w:t> </w:t>
      </w:r>
      <w:r>
        <w:rPr>
          <w:sz w:val="20"/>
        </w:rPr>
        <w:t>programa</w:t>
      </w:r>
      <w:r>
        <w:rPr>
          <w:spacing w:val="40"/>
          <w:sz w:val="20"/>
        </w:rPr>
        <w:t> </w:t>
      </w:r>
      <w:r>
        <w:rPr>
          <w:sz w:val="20"/>
        </w:rPr>
        <w:t>de</w:t>
      </w:r>
      <w:r>
        <w:rPr>
          <w:spacing w:val="40"/>
          <w:sz w:val="20"/>
        </w:rPr>
        <w:t> </w:t>
      </w:r>
      <w:r>
        <w:rPr>
          <w:sz w:val="20"/>
        </w:rPr>
        <w:t>concientización</w:t>
      </w:r>
      <w:r>
        <w:rPr>
          <w:spacing w:val="40"/>
          <w:sz w:val="20"/>
        </w:rPr>
        <w:t> </w:t>
      </w:r>
      <w:r>
        <w:rPr>
          <w:sz w:val="20"/>
        </w:rPr>
        <w:t>que</w:t>
      </w:r>
      <w:r>
        <w:rPr>
          <w:spacing w:val="40"/>
          <w:sz w:val="20"/>
        </w:rPr>
        <w:t> </w:t>
      </w:r>
      <w:r>
        <w:rPr>
          <w:sz w:val="20"/>
        </w:rPr>
        <w:t>permita</w:t>
      </w:r>
      <w:r>
        <w:rPr>
          <w:spacing w:val="40"/>
          <w:sz w:val="20"/>
        </w:rPr>
        <w:t> </w:t>
      </w:r>
      <w:r>
        <w:rPr>
          <w:sz w:val="20"/>
        </w:rPr>
        <w:t>a</w:t>
      </w:r>
      <w:r>
        <w:rPr>
          <w:spacing w:val="40"/>
          <w:sz w:val="20"/>
        </w:rPr>
        <w:t> </w:t>
      </w:r>
      <w:r>
        <w:rPr>
          <w:sz w:val="20"/>
        </w:rPr>
        <w:t>la</w:t>
      </w:r>
      <w:r>
        <w:rPr>
          <w:spacing w:val="40"/>
          <w:sz w:val="20"/>
        </w:rPr>
        <w:t> </w:t>
      </w:r>
      <w:r>
        <w:rPr>
          <w:sz w:val="20"/>
        </w:rPr>
        <w:t>población</w:t>
      </w:r>
      <w:r>
        <w:rPr>
          <w:spacing w:val="40"/>
          <w:sz w:val="20"/>
        </w:rPr>
        <w:t> </w:t>
      </w:r>
      <w:r>
        <w:rPr>
          <w:sz w:val="20"/>
        </w:rPr>
        <w:t>una</w:t>
      </w:r>
      <w:r>
        <w:rPr>
          <w:spacing w:val="40"/>
          <w:sz w:val="20"/>
        </w:rPr>
        <w:t> </w:t>
      </w:r>
      <w:r>
        <w:rPr>
          <w:sz w:val="20"/>
        </w:rPr>
        <w:t>personalidad</w:t>
      </w:r>
      <w:r>
        <w:rPr>
          <w:spacing w:val="40"/>
          <w:sz w:val="20"/>
        </w:rPr>
        <w:t> </w:t>
      </w:r>
      <w:r>
        <w:rPr>
          <w:sz w:val="20"/>
        </w:rPr>
        <w:t>y</w:t>
      </w:r>
      <w:r>
        <w:rPr>
          <w:spacing w:val="40"/>
          <w:sz w:val="20"/>
        </w:rPr>
        <w:t> </w:t>
      </w:r>
      <w:r>
        <w:rPr>
          <w:sz w:val="20"/>
        </w:rPr>
        <w:t>orgullo</w:t>
      </w:r>
      <w:r>
        <w:rPr>
          <w:spacing w:val="40"/>
          <w:sz w:val="20"/>
        </w:rPr>
        <w:t> </w:t>
      </w:r>
      <w:r>
        <w:rPr>
          <w:sz w:val="20"/>
        </w:rPr>
        <w:t>de</w:t>
      </w:r>
      <w:r>
        <w:rPr>
          <w:spacing w:val="40"/>
          <w:sz w:val="20"/>
        </w:rPr>
        <w:t> </w:t>
      </w:r>
      <w:r>
        <w:rPr>
          <w:sz w:val="20"/>
        </w:rPr>
        <w:t>pertenencia para el mejor cuidado y conservación de la imagen urbana;</w:t>
      </w:r>
    </w:p>
    <w:p>
      <w:pPr>
        <w:pStyle w:val="BodyText"/>
        <w:spacing w:before="11"/>
      </w:pPr>
    </w:p>
    <w:p>
      <w:pPr>
        <w:pStyle w:val="ListParagraph"/>
        <w:numPr>
          <w:ilvl w:val="0"/>
          <w:numId w:val="7"/>
        </w:numPr>
        <w:tabs>
          <w:tab w:pos="838" w:val="left" w:leader="none"/>
          <w:tab w:pos="840" w:val="left" w:leader="none"/>
        </w:tabs>
        <w:spacing w:line="240" w:lineRule="auto" w:before="0" w:after="0"/>
        <w:ind w:left="840" w:right="188" w:hanging="371"/>
        <w:jc w:val="left"/>
        <w:rPr>
          <w:sz w:val="20"/>
        </w:rPr>
      </w:pPr>
      <w:r>
        <w:rPr>
          <w:sz w:val="20"/>
        </w:rPr>
        <w:t>Proponer las modificaciones al presente documento normativo en materia de conservación del patrimonio e imagen urbana del Municipio; y</w:t>
      </w:r>
    </w:p>
    <w:p>
      <w:pPr>
        <w:pStyle w:val="BodyText"/>
        <w:spacing w:before="11"/>
      </w:pPr>
    </w:p>
    <w:p>
      <w:pPr>
        <w:pStyle w:val="ListParagraph"/>
        <w:numPr>
          <w:ilvl w:val="0"/>
          <w:numId w:val="7"/>
        </w:numPr>
        <w:tabs>
          <w:tab w:pos="424" w:val="left" w:leader="none"/>
        </w:tabs>
        <w:spacing w:line="240" w:lineRule="auto" w:before="0" w:after="0"/>
        <w:ind w:left="424" w:right="3293" w:hanging="424"/>
        <w:jc w:val="right"/>
        <w:rPr>
          <w:sz w:val="20"/>
        </w:rPr>
      </w:pPr>
      <w:r>
        <w:rPr>
          <w:sz w:val="20"/>
        </w:rPr>
        <w:t>Las</w:t>
      </w:r>
      <w:r>
        <w:rPr>
          <w:spacing w:val="-6"/>
          <w:sz w:val="20"/>
        </w:rPr>
        <w:t> </w:t>
      </w:r>
      <w:r>
        <w:rPr>
          <w:sz w:val="20"/>
        </w:rPr>
        <w:t>demás</w:t>
      </w:r>
      <w:r>
        <w:rPr>
          <w:spacing w:val="-6"/>
          <w:sz w:val="20"/>
        </w:rPr>
        <w:t> </w:t>
      </w:r>
      <w:r>
        <w:rPr>
          <w:sz w:val="20"/>
        </w:rPr>
        <w:t>que</w:t>
      </w:r>
      <w:r>
        <w:rPr>
          <w:spacing w:val="-8"/>
          <w:sz w:val="20"/>
        </w:rPr>
        <w:t> </w:t>
      </w:r>
      <w:r>
        <w:rPr>
          <w:sz w:val="20"/>
        </w:rPr>
        <w:t>por</w:t>
      </w:r>
      <w:r>
        <w:rPr>
          <w:spacing w:val="-6"/>
          <w:sz w:val="20"/>
        </w:rPr>
        <w:t> </w:t>
      </w:r>
      <w:r>
        <w:rPr>
          <w:sz w:val="20"/>
        </w:rPr>
        <w:t>la</w:t>
      </w:r>
      <w:r>
        <w:rPr>
          <w:spacing w:val="-5"/>
          <w:sz w:val="20"/>
        </w:rPr>
        <w:t> </w:t>
      </w:r>
      <w:r>
        <w:rPr>
          <w:sz w:val="20"/>
        </w:rPr>
        <w:t>propia</w:t>
      </w:r>
      <w:r>
        <w:rPr>
          <w:spacing w:val="-7"/>
          <w:sz w:val="20"/>
        </w:rPr>
        <w:t> </w:t>
      </w:r>
      <w:r>
        <w:rPr>
          <w:sz w:val="20"/>
        </w:rPr>
        <w:t>naturaleza</w:t>
      </w:r>
      <w:r>
        <w:rPr>
          <w:spacing w:val="-7"/>
          <w:sz w:val="20"/>
        </w:rPr>
        <w:t> </w:t>
      </w:r>
      <w:r>
        <w:rPr>
          <w:sz w:val="20"/>
        </w:rPr>
        <w:t>le</w:t>
      </w:r>
      <w:r>
        <w:rPr>
          <w:spacing w:val="-7"/>
          <w:sz w:val="20"/>
        </w:rPr>
        <w:t> </w:t>
      </w:r>
      <w:r>
        <w:rPr>
          <w:sz w:val="20"/>
        </w:rPr>
        <w:t>designe</w:t>
      </w:r>
      <w:r>
        <w:rPr>
          <w:spacing w:val="-6"/>
          <w:sz w:val="20"/>
        </w:rPr>
        <w:t> </w:t>
      </w:r>
      <w:r>
        <w:rPr>
          <w:sz w:val="20"/>
        </w:rPr>
        <w:t>el</w:t>
      </w:r>
      <w:r>
        <w:rPr>
          <w:spacing w:val="-6"/>
          <w:sz w:val="20"/>
        </w:rPr>
        <w:t> </w:t>
      </w:r>
      <w:r>
        <w:rPr>
          <w:sz w:val="20"/>
        </w:rPr>
        <w:t>Presidente</w:t>
      </w:r>
      <w:r>
        <w:rPr>
          <w:spacing w:val="-5"/>
          <w:sz w:val="20"/>
        </w:rPr>
        <w:t> </w:t>
      </w:r>
      <w:r>
        <w:rPr>
          <w:spacing w:val="-2"/>
          <w:sz w:val="20"/>
        </w:rPr>
        <w:t>Municipal.</w:t>
      </w:r>
    </w:p>
    <w:p>
      <w:pPr>
        <w:pStyle w:val="BodyText"/>
        <w:spacing w:before="10"/>
      </w:pPr>
    </w:p>
    <w:p>
      <w:pPr>
        <w:spacing w:before="0"/>
        <w:ind w:left="231"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SÉPTIMA</w:t>
      </w:r>
    </w:p>
    <w:p>
      <w:pPr>
        <w:pStyle w:val="BodyText"/>
        <w:spacing w:before="44"/>
        <w:rPr>
          <w:rFonts w:ascii="Arial"/>
          <w:b/>
        </w:rPr>
      </w:pPr>
    </w:p>
    <w:p>
      <w:pPr>
        <w:spacing w:before="0"/>
        <w:ind w:left="227" w:right="0"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FACULTADES</w:t>
      </w:r>
      <w:r>
        <w:rPr>
          <w:rFonts w:ascii="Arial" w:hAnsi="Arial"/>
          <w:b/>
          <w:spacing w:val="-7"/>
          <w:sz w:val="20"/>
        </w:rPr>
        <w:t> </w:t>
      </w:r>
      <w:r>
        <w:rPr>
          <w:rFonts w:ascii="Arial" w:hAnsi="Arial"/>
          <w:b/>
          <w:sz w:val="20"/>
        </w:rPr>
        <w:t>Y</w:t>
      </w:r>
      <w:r>
        <w:rPr>
          <w:rFonts w:ascii="Arial" w:hAnsi="Arial"/>
          <w:b/>
          <w:spacing w:val="-5"/>
          <w:sz w:val="20"/>
        </w:rPr>
        <w:t> </w:t>
      </w:r>
      <w:r>
        <w:rPr>
          <w:rFonts w:ascii="Arial" w:hAnsi="Arial"/>
          <w:b/>
          <w:sz w:val="20"/>
        </w:rPr>
        <w:t>OBLIGACIONES</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DIRECCIÓN</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pacing w:val="-2"/>
          <w:sz w:val="20"/>
        </w:rPr>
        <w:t>TURISMO</w:t>
      </w:r>
    </w:p>
    <w:p>
      <w:pPr>
        <w:spacing w:after="0"/>
        <w:jc w:val="center"/>
        <w:rPr>
          <w:rFonts w:ascii="Arial" w:hAnsi="Arial"/>
          <w:b/>
          <w:sz w:val="20"/>
        </w:rPr>
        <w:sectPr>
          <w:pgSz w:w="12240" w:h="15840"/>
          <w:pgMar w:header="403" w:footer="594" w:top="1020" w:bottom="780" w:left="720" w:right="720"/>
        </w:sectPr>
      </w:pPr>
    </w:p>
    <w:p>
      <w:pPr>
        <w:pStyle w:val="BodyText"/>
        <w:spacing w:before="99"/>
        <w:ind w:left="412"/>
      </w:pPr>
      <w:r>
        <w:rPr/>
        <w:drawing>
          <wp:anchor distT="0" distB="0" distL="0" distR="0" allowOverlap="1" layoutInCell="1" locked="0" behindDoc="1" simplePos="0" relativeHeight="486449152">
            <wp:simplePos x="0" y="0"/>
            <wp:positionH relativeFrom="page">
              <wp:posOffset>164464</wp:posOffset>
            </wp:positionH>
            <wp:positionV relativeFrom="page">
              <wp:posOffset>4667063</wp:posOffset>
            </wp:positionV>
            <wp:extent cx="7592059" cy="883832"/>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8880">
                <wp:simplePos x="0" y="0"/>
                <wp:positionH relativeFrom="page">
                  <wp:posOffset>-775435</wp:posOffset>
                </wp:positionH>
                <wp:positionV relativeFrom="page">
                  <wp:posOffset>4587013</wp:posOffset>
                </wp:positionV>
                <wp:extent cx="9351010" cy="914400"/>
                <wp:effectExtent l="0" t="0" r="0" b="0"/>
                <wp:wrapNone/>
                <wp:docPr id="33" name="Textbox 33"/>
                <wp:cNvGraphicFramePr>
                  <a:graphicFrameLocks/>
                </wp:cNvGraphicFramePr>
                <a:graphic>
                  <a:graphicData uri="http://schemas.microsoft.com/office/word/2010/wordprocessingShape">
                    <wps:wsp>
                      <wps:cNvPr id="33" name="Textbox 3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888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7"/>
        </w:rPr>
        <w:t> </w:t>
      </w:r>
      <w:r>
        <w:rPr>
          <w:rFonts w:ascii="Arial" w:hAnsi="Arial"/>
          <w:b/>
        </w:rPr>
        <w:t>15.</w:t>
      </w:r>
      <w:r>
        <w:rPr>
          <w:rFonts w:ascii="Arial" w:hAnsi="Arial"/>
          <w:b/>
          <w:spacing w:val="-7"/>
        </w:rPr>
        <w:t> </w:t>
      </w:r>
      <w:r>
        <w:rPr/>
        <w:t>La</w:t>
      </w:r>
      <w:r>
        <w:rPr>
          <w:spacing w:val="-7"/>
        </w:rPr>
        <w:t> </w:t>
      </w:r>
      <w:r>
        <w:rPr/>
        <w:t>Dirección</w:t>
      </w:r>
      <w:r>
        <w:rPr>
          <w:spacing w:val="-6"/>
        </w:rPr>
        <w:t> </w:t>
      </w:r>
      <w:r>
        <w:rPr/>
        <w:t>de</w:t>
      </w:r>
      <w:r>
        <w:rPr>
          <w:spacing w:val="-7"/>
        </w:rPr>
        <w:t> </w:t>
      </w:r>
      <w:r>
        <w:rPr/>
        <w:t>Turismo</w:t>
      </w:r>
      <w:r>
        <w:rPr>
          <w:spacing w:val="-5"/>
        </w:rPr>
        <w:t> </w:t>
      </w:r>
      <w:r>
        <w:rPr/>
        <w:t>deberá</w:t>
      </w:r>
      <w:r>
        <w:rPr>
          <w:spacing w:val="-7"/>
        </w:rPr>
        <w:t> </w:t>
      </w:r>
      <w:r>
        <w:rPr/>
        <w:t>cumplir</w:t>
      </w:r>
      <w:r>
        <w:rPr>
          <w:spacing w:val="-7"/>
        </w:rPr>
        <w:t> </w:t>
      </w:r>
      <w:r>
        <w:rPr/>
        <w:t>con</w:t>
      </w:r>
      <w:r>
        <w:rPr>
          <w:spacing w:val="-8"/>
        </w:rPr>
        <w:t> </w:t>
      </w:r>
      <w:r>
        <w:rPr/>
        <w:t>las</w:t>
      </w:r>
      <w:r>
        <w:rPr>
          <w:spacing w:val="-6"/>
        </w:rPr>
        <w:t> </w:t>
      </w:r>
      <w:r>
        <w:rPr/>
        <w:t>siguientes</w:t>
      </w:r>
      <w:r>
        <w:rPr>
          <w:spacing w:val="-6"/>
        </w:rPr>
        <w:t> </w:t>
      </w:r>
      <w:r>
        <w:rPr/>
        <w:t>facultades</w:t>
      </w:r>
      <w:r>
        <w:rPr>
          <w:spacing w:val="-6"/>
        </w:rPr>
        <w:t> </w:t>
      </w:r>
      <w:r>
        <w:rPr/>
        <w:t>y</w:t>
      </w:r>
      <w:r>
        <w:rPr>
          <w:spacing w:val="-6"/>
        </w:rPr>
        <w:t> </w:t>
      </w:r>
      <w:r>
        <w:rPr>
          <w:spacing w:val="-2"/>
        </w:rPr>
        <w:t>obligaciones:</w:t>
      </w:r>
    </w:p>
    <w:p>
      <w:pPr>
        <w:pStyle w:val="BodyText"/>
        <w:spacing w:before="44"/>
      </w:pPr>
    </w:p>
    <w:p>
      <w:pPr>
        <w:pStyle w:val="ListParagraph"/>
        <w:numPr>
          <w:ilvl w:val="0"/>
          <w:numId w:val="8"/>
        </w:numPr>
        <w:tabs>
          <w:tab w:pos="838" w:val="left" w:leader="none"/>
          <w:tab w:pos="840" w:val="left" w:leader="none"/>
        </w:tabs>
        <w:spacing w:line="240" w:lineRule="auto" w:before="1" w:after="0"/>
        <w:ind w:left="840" w:right="187" w:hanging="178"/>
        <w:jc w:val="both"/>
        <w:rPr>
          <w:sz w:val="20"/>
        </w:rPr>
      </w:pPr>
      <w:r>
        <w:rPr>
          <w:sz w:val="20"/>
        </w:rPr>
        <w:t>Realizar actividades turísticas y así priorizar el desarrollo económico, para generar un mejor desarrollo local y así preservar el patrimonio y la imagen urbana del Municipio, bajo criterios de beneficio social, inclusión, sustentabilidad, competitividad y desarrollo equilibrado a corto, mediano y largo plazos;</w:t>
      </w:r>
    </w:p>
    <w:p>
      <w:pPr>
        <w:pStyle w:val="BodyText"/>
        <w:spacing w:before="8"/>
      </w:pPr>
    </w:p>
    <w:p>
      <w:pPr>
        <w:pStyle w:val="ListParagraph"/>
        <w:numPr>
          <w:ilvl w:val="0"/>
          <w:numId w:val="8"/>
        </w:numPr>
        <w:tabs>
          <w:tab w:pos="837" w:val="left" w:leader="none"/>
          <w:tab w:pos="840" w:val="left" w:leader="none"/>
        </w:tabs>
        <w:spacing w:line="240" w:lineRule="auto" w:before="1" w:after="0"/>
        <w:ind w:left="840" w:right="187" w:hanging="233"/>
        <w:jc w:val="both"/>
        <w:rPr>
          <w:sz w:val="20"/>
        </w:rPr>
      </w:pPr>
      <w:r>
        <w:rPr>
          <w:sz w:val="20"/>
        </w:rPr>
        <w:t>Fomentar y observar el</w:t>
      </w:r>
      <w:r>
        <w:rPr>
          <w:spacing w:val="-1"/>
          <w:sz w:val="20"/>
        </w:rPr>
        <w:t> </w:t>
      </w:r>
      <w:r>
        <w:rPr>
          <w:sz w:val="20"/>
        </w:rPr>
        <w:t>desarrollo del turismo en el Municipio, priorizando que toda la población tenga acceso universal al descanso y recreación mediante la actividad turística;</w:t>
      </w:r>
    </w:p>
    <w:p>
      <w:pPr>
        <w:pStyle w:val="BodyText"/>
        <w:spacing w:before="10"/>
      </w:pPr>
    </w:p>
    <w:p>
      <w:pPr>
        <w:pStyle w:val="ListParagraph"/>
        <w:numPr>
          <w:ilvl w:val="0"/>
          <w:numId w:val="8"/>
        </w:numPr>
        <w:tabs>
          <w:tab w:pos="835" w:val="left" w:leader="none"/>
          <w:tab w:pos="840" w:val="left" w:leader="none"/>
        </w:tabs>
        <w:spacing w:line="240" w:lineRule="auto" w:before="0" w:after="0"/>
        <w:ind w:left="840" w:right="184" w:hanging="291"/>
        <w:jc w:val="both"/>
        <w:rPr>
          <w:sz w:val="20"/>
        </w:rPr>
      </w:pPr>
      <w:r>
        <w:rPr>
          <w:sz w:val="20"/>
        </w:rPr>
        <w:t>Solicitar a las instancias correspondientes, el mejoramiento de la infraestructura pública que permita a las personas</w:t>
      </w:r>
      <w:r>
        <w:rPr>
          <w:spacing w:val="-9"/>
          <w:sz w:val="20"/>
        </w:rPr>
        <w:t> </w:t>
      </w:r>
      <w:r>
        <w:rPr>
          <w:sz w:val="20"/>
        </w:rPr>
        <w:t>con</w:t>
      </w:r>
      <w:r>
        <w:rPr>
          <w:spacing w:val="-10"/>
          <w:sz w:val="20"/>
        </w:rPr>
        <w:t> </w:t>
      </w:r>
      <w:r>
        <w:rPr>
          <w:sz w:val="20"/>
        </w:rPr>
        <w:t>alguna</w:t>
      </w:r>
      <w:r>
        <w:rPr>
          <w:spacing w:val="-10"/>
          <w:sz w:val="20"/>
        </w:rPr>
        <w:t> </w:t>
      </w:r>
      <w:r>
        <w:rPr>
          <w:sz w:val="20"/>
        </w:rPr>
        <w:t>discapacidad</w:t>
      </w:r>
      <w:r>
        <w:rPr>
          <w:spacing w:val="-10"/>
          <w:sz w:val="20"/>
        </w:rPr>
        <w:t> </w:t>
      </w:r>
      <w:r>
        <w:rPr>
          <w:sz w:val="20"/>
        </w:rPr>
        <w:t>las</w:t>
      </w:r>
      <w:r>
        <w:rPr>
          <w:spacing w:val="-9"/>
          <w:sz w:val="20"/>
        </w:rPr>
        <w:t> </w:t>
      </w:r>
      <w:r>
        <w:rPr>
          <w:sz w:val="20"/>
        </w:rPr>
        <w:t>oportunidades</w:t>
      </w:r>
      <w:r>
        <w:rPr>
          <w:spacing w:val="-7"/>
          <w:sz w:val="20"/>
        </w:rPr>
        <w:t> </w:t>
      </w:r>
      <w:r>
        <w:rPr>
          <w:sz w:val="20"/>
        </w:rPr>
        <w:t>necesarias</w:t>
      </w:r>
      <w:r>
        <w:rPr>
          <w:spacing w:val="-9"/>
          <w:sz w:val="20"/>
        </w:rPr>
        <w:t> </w:t>
      </w:r>
      <w:r>
        <w:rPr>
          <w:sz w:val="20"/>
        </w:rPr>
        <w:t>para</w:t>
      </w:r>
      <w:r>
        <w:rPr>
          <w:spacing w:val="-10"/>
          <w:sz w:val="20"/>
        </w:rPr>
        <w:t> </w:t>
      </w:r>
      <w:r>
        <w:rPr>
          <w:sz w:val="20"/>
        </w:rPr>
        <w:t>hacer</w:t>
      </w:r>
      <w:r>
        <w:rPr>
          <w:spacing w:val="-9"/>
          <w:sz w:val="20"/>
        </w:rPr>
        <w:t> </w:t>
      </w:r>
      <w:r>
        <w:rPr>
          <w:sz w:val="20"/>
        </w:rPr>
        <w:t>uso</w:t>
      </w:r>
      <w:r>
        <w:rPr>
          <w:spacing w:val="-8"/>
          <w:sz w:val="20"/>
        </w:rPr>
        <w:t> </w:t>
      </w:r>
      <w:r>
        <w:rPr>
          <w:sz w:val="20"/>
        </w:rPr>
        <w:t>y</w:t>
      </w:r>
      <w:r>
        <w:rPr>
          <w:spacing w:val="-9"/>
          <w:sz w:val="20"/>
        </w:rPr>
        <w:t> </w:t>
      </w:r>
      <w:r>
        <w:rPr>
          <w:sz w:val="20"/>
        </w:rPr>
        <w:t>disfrutar</w:t>
      </w:r>
      <w:r>
        <w:rPr>
          <w:spacing w:val="-9"/>
          <w:sz w:val="20"/>
        </w:rPr>
        <w:t> </w:t>
      </w:r>
      <w:r>
        <w:rPr>
          <w:sz w:val="20"/>
        </w:rPr>
        <w:t>de</w:t>
      </w:r>
      <w:r>
        <w:rPr>
          <w:spacing w:val="-10"/>
          <w:sz w:val="20"/>
        </w:rPr>
        <w:t> </w:t>
      </w:r>
      <w:r>
        <w:rPr>
          <w:sz w:val="20"/>
        </w:rPr>
        <w:t>las</w:t>
      </w:r>
      <w:r>
        <w:rPr>
          <w:spacing w:val="-9"/>
          <w:sz w:val="20"/>
        </w:rPr>
        <w:t> </w:t>
      </w:r>
      <w:r>
        <w:rPr>
          <w:sz w:val="20"/>
        </w:rPr>
        <w:t>instalaciones destinadas a las actividades turísticas;</w:t>
      </w:r>
    </w:p>
    <w:p>
      <w:pPr>
        <w:pStyle w:val="BodyText"/>
        <w:spacing w:before="11"/>
      </w:pPr>
    </w:p>
    <w:p>
      <w:pPr>
        <w:pStyle w:val="ListParagraph"/>
        <w:numPr>
          <w:ilvl w:val="0"/>
          <w:numId w:val="8"/>
        </w:numPr>
        <w:tabs>
          <w:tab w:pos="840" w:val="left" w:leader="none"/>
        </w:tabs>
        <w:spacing w:line="240" w:lineRule="auto" w:before="1" w:after="0"/>
        <w:ind w:left="840" w:right="186" w:hanging="312"/>
        <w:jc w:val="both"/>
        <w:rPr>
          <w:sz w:val="20"/>
        </w:rPr>
      </w:pPr>
      <w:r>
        <w:rPr>
          <w:sz w:val="20"/>
        </w:rPr>
        <w:t>Fomentar iniciativas que apoyen la creación, promoción, difusión y comercio de productos artesanales, de manera que se preserve el patrimonio histórico y cultural del Municipio;</w:t>
      </w:r>
    </w:p>
    <w:p>
      <w:pPr>
        <w:pStyle w:val="BodyText"/>
        <w:spacing w:before="9"/>
      </w:pPr>
    </w:p>
    <w:p>
      <w:pPr>
        <w:pStyle w:val="ListParagraph"/>
        <w:numPr>
          <w:ilvl w:val="0"/>
          <w:numId w:val="8"/>
        </w:numPr>
        <w:tabs>
          <w:tab w:pos="838" w:val="left" w:leader="none"/>
          <w:tab w:pos="840" w:val="left" w:leader="none"/>
        </w:tabs>
        <w:spacing w:line="240" w:lineRule="auto" w:before="0" w:after="0"/>
        <w:ind w:left="840" w:right="189" w:hanging="257"/>
        <w:jc w:val="both"/>
        <w:rPr>
          <w:sz w:val="20"/>
        </w:rPr>
      </w:pPr>
      <w:r>
        <w:rPr>
          <w:sz w:val="20"/>
        </w:rPr>
        <w:t>Promover políticas en turismo con enfoque inclusivo de paridad, perspectiva de género, discapacidad, comunidad LGBTTTIQ+ y personas vulnerables;</w:t>
      </w:r>
    </w:p>
    <w:p>
      <w:pPr>
        <w:pStyle w:val="BodyText"/>
        <w:spacing w:before="10"/>
      </w:pPr>
    </w:p>
    <w:p>
      <w:pPr>
        <w:pStyle w:val="ListParagraph"/>
        <w:numPr>
          <w:ilvl w:val="0"/>
          <w:numId w:val="8"/>
        </w:numPr>
        <w:tabs>
          <w:tab w:pos="840" w:val="left" w:leader="none"/>
        </w:tabs>
        <w:spacing w:line="240" w:lineRule="auto" w:before="1" w:after="0"/>
        <w:ind w:left="840" w:right="181" w:hanging="312"/>
        <w:jc w:val="both"/>
        <w:rPr>
          <w:sz w:val="20"/>
        </w:rPr>
      </w:pPr>
      <w:r>
        <w:rPr>
          <w:sz w:val="20"/>
        </w:rPr>
        <w:t>Fomentar</w:t>
      </w:r>
      <w:r>
        <w:rPr>
          <w:spacing w:val="-12"/>
          <w:sz w:val="20"/>
        </w:rPr>
        <w:t> </w:t>
      </w:r>
      <w:r>
        <w:rPr>
          <w:sz w:val="20"/>
        </w:rPr>
        <w:t>en</w:t>
      </w:r>
      <w:r>
        <w:rPr>
          <w:spacing w:val="-12"/>
          <w:sz w:val="20"/>
        </w:rPr>
        <w:t> </w:t>
      </w:r>
      <w:r>
        <w:rPr>
          <w:sz w:val="20"/>
        </w:rPr>
        <w:t>la</w:t>
      </w:r>
      <w:r>
        <w:rPr>
          <w:spacing w:val="-12"/>
          <w:sz w:val="20"/>
        </w:rPr>
        <w:t> </w:t>
      </w:r>
      <w:r>
        <w:rPr>
          <w:sz w:val="20"/>
        </w:rPr>
        <w:t>población</w:t>
      </w:r>
      <w:r>
        <w:rPr>
          <w:spacing w:val="-12"/>
          <w:sz w:val="20"/>
        </w:rPr>
        <w:t> </w:t>
      </w:r>
      <w:r>
        <w:rPr>
          <w:sz w:val="20"/>
        </w:rPr>
        <w:t>el</w:t>
      </w:r>
      <w:r>
        <w:rPr>
          <w:spacing w:val="-11"/>
          <w:sz w:val="20"/>
        </w:rPr>
        <w:t> </w:t>
      </w:r>
      <w:r>
        <w:rPr>
          <w:sz w:val="20"/>
        </w:rPr>
        <w:t>cuidado,</w:t>
      </w:r>
      <w:r>
        <w:rPr>
          <w:spacing w:val="-12"/>
          <w:sz w:val="20"/>
        </w:rPr>
        <w:t> </w:t>
      </w:r>
      <w:r>
        <w:rPr>
          <w:sz w:val="20"/>
        </w:rPr>
        <w:t>mantenimiento,</w:t>
      </w:r>
      <w:r>
        <w:rPr>
          <w:spacing w:val="-12"/>
          <w:sz w:val="20"/>
        </w:rPr>
        <w:t> </w:t>
      </w:r>
      <w:r>
        <w:rPr>
          <w:sz w:val="20"/>
        </w:rPr>
        <w:t>conservación</w:t>
      </w:r>
      <w:r>
        <w:rPr>
          <w:spacing w:val="-12"/>
          <w:sz w:val="20"/>
        </w:rPr>
        <w:t> </w:t>
      </w:r>
      <w:r>
        <w:rPr>
          <w:sz w:val="20"/>
        </w:rPr>
        <w:t>y</w:t>
      </w:r>
      <w:r>
        <w:rPr>
          <w:spacing w:val="-11"/>
          <w:sz w:val="20"/>
        </w:rPr>
        <w:t> </w:t>
      </w:r>
      <w:r>
        <w:rPr>
          <w:sz w:val="20"/>
        </w:rPr>
        <w:t>mejora</w:t>
      </w:r>
      <w:r>
        <w:rPr>
          <w:spacing w:val="-12"/>
          <w:sz w:val="20"/>
        </w:rPr>
        <w:t> </w:t>
      </w:r>
      <w:r>
        <w:rPr>
          <w:sz w:val="20"/>
        </w:rPr>
        <w:t>de</w:t>
      </w:r>
      <w:r>
        <w:rPr>
          <w:spacing w:val="-10"/>
          <w:sz w:val="20"/>
        </w:rPr>
        <w:t> </w:t>
      </w:r>
      <w:r>
        <w:rPr>
          <w:sz w:val="20"/>
        </w:rPr>
        <w:t>la</w:t>
      </w:r>
      <w:r>
        <w:rPr>
          <w:spacing w:val="-10"/>
          <w:sz w:val="20"/>
        </w:rPr>
        <w:t> </w:t>
      </w:r>
      <w:r>
        <w:rPr>
          <w:sz w:val="20"/>
        </w:rPr>
        <w:t>Imagen</w:t>
      </w:r>
      <w:r>
        <w:rPr>
          <w:spacing w:val="-12"/>
          <w:sz w:val="20"/>
        </w:rPr>
        <w:t> </w:t>
      </w:r>
      <w:r>
        <w:rPr>
          <w:sz w:val="20"/>
        </w:rPr>
        <w:t>Urbana</w:t>
      </w:r>
      <w:r>
        <w:rPr>
          <w:spacing w:val="-12"/>
          <w:sz w:val="20"/>
        </w:rPr>
        <w:t> </w:t>
      </w:r>
      <w:r>
        <w:rPr>
          <w:sz w:val="20"/>
        </w:rPr>
        <w:t>del</w:t>
      </w:r>
      <w:r>
        <w:rPr>
          <w:spacing w:val="-12"/>
          <w:sz w:val="20"/>
        </w:rPr>
        <w:t> </w:t>
      </w:r>
      <w:r>
        <w:rPr>
          <w:sz w:val="20"/>
        </w:rPr>
        <w:t>Municipio que permita generar una cultura sobre el valor de esta, como un atractivo para visitantes y turistas;</w:t>
      </w:r>
    </w:p>
    <w:p>
      <w:pPr>
        <w:pStyle w:val="BodyText"/>
        <w:spacing w:before="10"/>
      </w:pPr>
    </w:p>
    <w:p>
      <w:pPr>
        <w:pStyle w:val="ListParagraph"/>
        <w:numPr>
          <w:ilvl w:val="0"/>
          <w:numId w:val="8"/>
        </w:numPr>
        <w:tabs>
          <w:tab w:pos="838" w:val="left" w:leader="none"/>
        </w:tabs>
        <w:spacing w:line="240" w:lineRule="auto" w:before="0" w:after="0"/>
        <w:ind w:left="838" w:right="0" w:hanging="366"/>
        <w:jc w:val="left"/>
        <w:rPr>
          <w:sz w:val="20"/>
        </w:rPr>
      </w:pPr>
      <w:r>
        <w:rPr>
          <w:sz w:val="20"/>
        </w:rPr>
        <w:t>Mantener</w:t>
      </w:r>
      <w:r>
        <w:rPr>
          <w:spacing w:val="-5"/>
          <w:sz w:val="20"/>
        </w:rPr>
        <w:t> </w:t>
      </w:r>
      <w:r>
        <w:rPr>
          <w:sz w:val="20"/>
        </w:rPr>
        <w:t>en</w:t>
      </w:r>
      <w:r>
        <w:rPr>
          <w:spacing w:val="-9"/>
          <w:sz w:val="20"/>
        </w:rPr>
        <w:t> </w:t>
      </w:r>
      <w:r>
        <w:rPr>
          <w:sz w:val="20"/>
        </w:rPr>
        <w:t>buen</w:t>
      </w:r>
      <w:r>
        <w:rPr>
          <w:spacing w:val="-5"/>
          <w:sz w:val="20"/>
        </w:rPr>
        <w:t> </w:t>
      </w:r>
      <w:r>
        <w:rPr>
          <w:sz w:val="20"/>
        </w:rPr>
        <w:t>estado</w:t>
      </w:r>
      <w:r>
        <w:rPr>
          <w:spacing w:val="-7"/>
          <w:sz w:val="20"/>
        </w:rPr>
        <w:t> </w:t>
      </w:r>
      <w:r>
        <w:rPr>
          <w:sz w:val="20"/>
        </w:rPr>
        <w:t>los</w:t>
      </w:r>
      <w:r>
        <w:rPr>
          <w:spacing w:val="-7"/>
          <w:sz w:val="20"/>
        </w:rPr>
        <w:t> </w:t>
      </w:r>
      <w:r>
        <w:rPr>
          <w:sz w:val="20"/>
        </w:rPr>
        <w:t>módulos</w:t>
      </w:r>
      <w:r>
        <w:rPr>
          <w:spacing w:val="-6"/>
          <w:sz w:val="20"/>
        </w:rPr>
        <w:t> </w:t>
      </w:r>
      <w:r>
        <w:rPr>
          <w:sz w:val="20"/>
        </w:rPr>
        <w:t>de</w:t>
      </w:r>
      <w:r>
        <w:rPr>
          <w:spacing w:val="-7"/>
          <w:sz w:val="20"/>
        </w:rPr>
        <w:t> </w:t>
      </w:r>
      <w:r>
        <w:rPr>
          <w:sz w:val="20"/>
        </w:rPr>
        <w:t>información</w:t>
      </w:r>
      <w:r>
        <w:rPr>
          <w:spacing w:val="-6"/>
          <w:sz w:val="20"/>
        </w:rPr>
        <w:t> </w:t>
      </w:r>
      <w:r>
        <w:rPr>
          <w:spacing w:val="-2"/>
          <w:sz w:val="20"/>
        </w:rPr>
        <w:t>turística;</w:t>
      </w:r>
    </w:p>
    <w:p>
      <w:pPr>
        <w:pStyle w:val="BodyText"/>
        <w:spacing w:before="8"/>
      </w:pPr>
    </w:p>
    <w:p>
      <w:pPr>
        <w:pStyle w:val="ListParagraph"/>
        <w:numPr>
          <w:ilvl w:val="0"/>
          <w:numId w:val="8"/>
        </w:numPr>
        <w:tabs>
          <w:tab w:pos="838" w:val="left" w:leader="none"/>
        </w:tabs>
        <w:spacing w:line="240" w:lineRule="auto" w:before="1" w:after="0"/>
        <w:ind w:left="838" w:right="0" w:hanging="421"/>
        <w:jc w:val="left"/>
        <w:rPr>
          <w:sz w:val="20"/>
        </w:rPr>
      </w:pPr>
      <w:r>
        <w:rPr>
          <w:sz w:val="20"/>
        </w:rPr>
        <w:t>Capacitar</w:t>
      </w:r>
      <w:r>
        <w:rPr>
          <w:spacing w:val="-7"/>
          <w:sz w:val="20"/>
        </w:rPr>
        <w:t> </w:t>
      </w:r>
      <w:r>
        <w:rPr>
          <w:sz w:val="20"/>
        </w:rPr>
        <w:t>al</w:t>
      </w:r>
      <w:r>
        <w:rPr>
          <w:spacing w:val="-7"/>
          <w:sz w:val="20"/>
        </w:rPr>
        <w:t> </w:t>
      </w:r>
      <w:r>
        <w:rPr>
          <w:sz w:val="20"/>
        </w:rPr>
        <w:t>personal</w:t>
      </w:r>
      <w:r>
        <w:rPr>
          <w:spacing w:val="-7"/>
          <w:sz w:val="20"/>
        </w:rPr>
        <w:t> </w:t>
      </w:r>
      <w:r>
        <w:rPr>
          <w:sz w:val="20"/>
        </w:rPr>
        <w:t>que</w:t>
      </w:r>
      <w:r>
        <w:rPr>
          <w:spacing w:val="-6"/>
          <w:sz w:val="20"/>
        </w:rPr>
        <w:t> </w:t>
      </w:r>
      <w:r>
        <w:rPr>
          <w:sz w:val="20"/>
        </w:rPr>
        <w:t>se</w:t>
      </w:r>
      <w:r>
        <w:rPr>
          <w:spacing w:val="-7"/>
          <w:sz w:val="20"/>
        </w:rPr>
        <w:t> </w:t>
      </w:r>
      <w:r>
        <w:rPr>
          <w:sz w:val="20"/>
        </w:rPr>
        <w:t>encargará</w:t>
      </w:r>
      <w:r>
        <w:rPr>
          <w:spacing w:val="-6"/>
          <w:sz w:val="20"/>
        </w:rPr>
        <w:t> </w:t>
      </w:r>
      <w:r>
        <w:rPr>
          <w:sz w:val="20"/>
        </w:rPr>
        <w:t>de</w:t>
      </w:r>
      <w:r>
        <w:rPr>
          <w:spacing w:val="-6"/>
          <w:sz w:val="20"/>
        </w:rPr>
        <w:t> </w:t>
      </w:r>
      <w:r>
        <w:rPr>
          <w:sz w:val="20"/>
        </w:rPr>
        <w:t>la</w:t>
      </w:r>
      <w:r>
        <w:rPr>
          <w:spacing w:val="-6"/>
          <w:sz w:val="20"/>
        </w:rPr>
        <w:t> </w:t>
      </w:r>
      <w:r>
        <w:rPr>
          <w:sz w:val="20"/>
        </w:rPr>
        <w:t>asistencia</w:t>
      </w:r>
      <w:r>
        <w:rPr>
          <w:spacing w:val="-7"/>
          <w:sz w:val="20"/>
        </w:rPr>
        <w:t> </w:t>
      </w:r>
      <w:r>
        <w:rPr>
          <w:sz w:val="20"/>
        </w:rPr>
        <w:t>a</w:t>
      </w:r>
      <w:r>
        <w:rPr>
          <w:spacing w:val="-7"/>
          <w:sz w:val="20"/>
        </w:rPr>
        <w:t> </w:t>
      </w:r>
      <w:r>
        <w:rPr>
          <w:sz w:val="20"/>
        </w:rPr>
        <w:t>turistas</w:t>
      </w:r>
      <w:r>
        <w:rPr>
          <w:spacing w:val="-5"/>
          <w:sz w:val="20"/>
        </w:rPr>
        <w:t> </w:t>
      </w:r>
      <w:r>
        <w:rPr>
          <w:sz w:val="20"/>
        </w:rPr>
        <w:t>en</w:t>
      </w:r>
      <w:r>
        <w:rPr>
          <w:spacing w:val="-5"/>
          <w:sz w:val="20"/>
        </w:rPr>
        <w:t> </w:t>
      </w:r>
      <w:r>
        <w:rPr>
          <w:sz w:val="20"/>
        </w:rPr>
        <w:t>los</w:t>
      </w:r>
      <w:r>
        <w:rPr>
          <w:spacing w:val="-3"/>
          <w:sz w:val="20"/>
        </w:rPr>
        <w:t> </w:t>
      </w:r>
      <w:r>
        <w:rPr>
          <w:sz w:val="20"/>
        </w:rPr>
        <w:t>módulos</w:t>
      </w:r>
      <w:r>
        <w:rPr>
          <w:spacing w:val="-5"/>
          <w:sz w:val="20"/>
        </w:rPr>
        <w:t> </w:t>
      </w:r>
      <w:r>
        <w:rPr>
          <w:sz w:val="20"/>
        </w:rPr>
        <w:t>de</w:t>
      </w:r>
      <w:r>
        <w:rPr>
          <w:spacing w:val="-8"/>
          <w:sz w:val="20"/>
        </w:rPr>
        <w:t> </w:t>
      </w:r>
      <w:r>
        <w:rPr>
          <w:sz w:val="20"/>
        </w:rPr>
        <w:t>información</w:t>
      </w:r>
      <w:r>
        <w:rPr>
          <w:spacing w:val="-6"/>
          <w:sz w:val="20"/>
        </w:rPr>
        <w:t> </w:t>
      </w:r>
      <w:r>
        <w:rPr>
          <w:spacing w:val="-2"/>
          <w:sz w:val="20"/>
        </w:rPr>
        <w:t>turística;</w:t>
      </w:r>
    </w:p>
    <w:p>
      <w:pPr>
        <w:pStyle w:val="BodyText"/>
        <w:spacing w:before="10"/>
      </w:pPr>
    </w:p>
    <w:p>
      <w:pPr>
        <w:pStyle w:val="ListParagraph"/>
        <w:numPr>
          <w:ilvl w:val="0"/>
          <w:numId w:val="8"/>
        </w:numPr>
        <w:tabs>
          <w:tab w:pos="840" w:val="left" w:leader="none"/>
        </w:tabs>
        <w:spacing w:line="240" w:lineRule="auto" w:before="0" w:after="0"/>
        <w:ind w:left="840" w:right="189" w:hanging="312"/>
        <w:jc w:val="both"/>
        <w:rPr>
          <w:sz w:val="20"/>
        </w:rPr>
      </w:pPr>
      <w:r>
        <w:rPr>
          <w:sz w:val="20"/>
        </w:rPr>
        <w:t>Tener</w:t>
      </w:r>
      <w:r>
        <w:rPr>
          <w:spacing w:val="-1"/>
          <w:sz w:val="20"/>
        </w:rPr>
        <w:t> </w:t>
      </w:r>
      <w:r>
        <w:rPr>
          <w:sz w:val="20"/>
        </w:rPr>
        <w:t>una</w:t>
      </w:r>
      <w:r>
        <w:rPr>
          <w:spacing w:val="-3"/>
          <w:sz w:val="20"/>
        </w:rPr>
        <w:t> </w:t>
      </w:r>
      <w:r>
        <w:rPr>
          <w:sz w:val="20"/>
        </w:rPr>
        <w:t>relación</w:t>
      </w:r>
      <w:r>
        <w:rPr>
          <w:spacing w:val="-2"/>
          <w:sz w:val="20"/>
        </w:rPr>
        <w:t> </w:t>
      </w:r>
      <w:r>
        <w:rPr>
          <w:sz w:val="20"/>
        </w:rPr>
        <w:t>de</w:t>
      </w:r>
      <w:r>
        <w:rPr>
          <w:spacing w:val="-2"/>
          <w:sz w:val="20"/>
        </w:rPr>
        <w:t> </w:t>
      </w:r>
      <w:r>
        <w:rPr>
          <w:sz w:val="20"/>
        </w:rPr>
        <w:t>las</w:t>
      </w:r>
      <w:r>
        <w:rPr>
          <w:spacing w:val="-1"/>
          <w:sz w:val="20"/>
        </w:rPr>
        <w:t> </w:t>
      </w:r>
      <w:r>
        <w:rPr>
          <w:sz w:val="20"/>
        </w:rPr>
        <w:t>actividades</w:t>
      </w:r>
      <w:r>
        <w:rPr>
          <w:spacing w:val="-1"/>
          <w:sz w:val="20"/>
        </w:rPr>
        <w:t> </w:t>
      </w:r>
      <w:r>
        <w:rPr>
          <w:sz w:val="20"/>
        </w:rPr>
        <w:t>que</w:t>
      </w:r>
      <w:r>
        <w:rPr>
          <w:spacing w:val="-2"/>
          <w:sz w:val="20"/>
        </w:rPr>
        <w:t> </w:t>
      </w:r>
      <w:r>
        <w:rPr>
          <w:sz w:val="20"/>
        </w:rPr>
        <w:t>se</w:t>
      </w:r>
      <w:r>
        <w:rPr>
          <w:spacing w:val="-2"/>
          <w:sz w:val="20"/>
        </w:rPr>
        <w:t> </w:t>
      </w:r>
      <w:r>
        <w:rPr>
          <w:sz w:val="20"/>
        </w:rPr>
        <w:t>llevarán a</w:t>
      </w:r>
      <w:r>
        <w:rPr>
          <w:spacing w:val="-2"/>
          <w:sz w:val="20"/>
        </w:rPr>
        <w:t> </w:t>
      </w:r>
      <w:r>
        <w:rPr>
          <w:sz w:val="20"/>
        </w:rPr>
        <w:t>cabo en los</w:t>
      </w:r>
      <w:r>
        <w:rPr>
          <w:spacing w:val="-1"/>
          <w:sz w:val="20"/>
        </w:rPr>
        <w:t> </w:t>
      </w:r>
      <w:r>
        <w:rPr>
          <w:sz w:val="20"/>
        </w:rPr>
        <w:t>espacios</w:t>
      </w:r>
      <w:r>
        <w:rPr>
          <w:spacing w:val="-1"/>
          <w:sz w:val="20"/>
        </w:rPr>
        <w:t> </w:t>
      </w:r>
      <w:r>
        <w:rPr>
          <w:sz w:val="20"/>
        </w:rPr>
        <w:t>públicos</w:t>
      </w:r>
      <w:r>
        <w:rPr>
          <w:spacing w:val="-1"/>
          <w:sz w:val="20"/>
        </w:rPr>
        <w:t> </w:t>
      </w:r>
      <w:r>
        <w:rPr>
          <w:sz w:val="20"/>
        </w:rPr>
        <w:t>del</w:t>
      </w:r>
      <w:r>
        <w:rPr>
          <w:spacing w:val="-3"/>
          <w:sz w:val="20"/>
        </w:rPr>
        <w:t> </w:t>
      </w:r>
      <w:r>
        <w:rPr>
          <w:sz w:val="20"/>
        </w:rPr>
        <w:t>Centro Histórico</w:t>
      </w:r>
      <w:r>
        <w:rPr>
          <w:spacing w:val="-2"/>
          <w:sz w:val="20"/>
        </w:rPr>
        <w:t> </w:t>
      </w:r>
      <w:r>
        <w:rPr>
          <w:sz w:val="20"/>
        </w:rPr>
        <w:t>del </w:t>
      </w:r>
      <w:r>
        <w:rPr>
          <w:spacing w:val="-2"/>
          <w:sz w:val="20"/>
        </w:rPr>
        <w:t>Municipio;</w:t>
      </w:r>
    </w:p>
    <w:p>
      <w:pPr>
        <w:pStyle w:val="BodyText"/>
        <w:spacing w:before="11"/>
      </w:pPr>
    </w:p>
    <w:p>
      <w:pPr>
        <w:pStyle w:val="ListParagraph"/>
        <w:numPr>
          <w:ilvl w:val="0"/>
          <w:numId w:val="8"/>
        </w:numPr>
        <w:tabs>
          <w:tab w:pos="838" w:val="left" w:leader="none"/>
          <w:tab w:pos="840" w:val="left" w:leader="none"/>
        </w:tabs>
        <w:spacing w:line="240" w:lineRule="auto" w:before="0" w:after="0"/>
        <w:ind w:left="840" w:right="185" w:hanging="257"/>
        <w:jc w:val="both"/>
        <w:rPr>
          <w:sz w:val="20"/>
        </w:rPr>
      </w:pPr>
      <w:r>
        <w:rPr>
          <w:sz w:val="20"/>
        </w:rPr>
        <w:t>Coadyuvar con las autoridades correspondientes en la promoción y desarrollo de la vocación económica, cultural y turística de la población del Municipio;</w:t>
      </w:r>
    </w:p>
    <w:p>
      <w:pPr>
        <w:pStyle w:val="BodyText"/>
        <w:spacing w:before="11"/>
      </w:pPr>
    </w:p>
    <w:p>
      <w:pPr>
        <w:pStyle w:val="ListParagraph"/>
        <w:numPr>
          <w:ilvl w:val="0"/>
          <w:numId w:val="8"/>
        </w:numPr>
        <w:tabs>
          <w:tab w:pos="840" w:val="left" w:leader="none"/>
        </w:tabs>
        <w:spacing w:line="240" w:lineRule="auto" w:before="0" w:after="0"/>
        <w:ind w:left="840" w:right="188" w:hanging="312"/>
        <w:jc w:val="both"/>
        <w:rPr>
          <w:sz w:val="20"/>
        </w:rPr>
      </w:pPr>
      <w:r>
        <w:rPr>
          <w:sz w:val="20"/>
        </w:rPr>
        <w:t>Proponer las modificaciones al presente documento normativo en materia de conservación del patrimonio e imagen urbana del Municipio; y</w:t>
      </w:r>
    </w:p>
    <w:p>
      <w:pPr>
        <w:pStyle w:val="BodyText"/>
        <w:spacing w:before="8"/>
      </w:pPr>
    </w:p>
    <w:p>
      <w:pPr>
        <w:pStyle w:val="ListParagraph"/>
        <w:numPr>
          <w:ilvl w:val="0"/>
          <w:numId w:val="8"/>
        </w:numPr>
        <w:tabs>
          <w:tab w:pos="838" w:val="left" w:leader="none"/>
        </w:tabs>
        <w:spacing w:line="240" w:lineRule="auto" w:before="1" w:after="0"/>
        <w:ind w:left="838" w:right="0" w:hanging="366"/>
        <w:jc w:val="left"/>
        <w:rPr>
          <w:sz w:val="20"/>
        </w:rPr>
      </w:pPr>
      <w:r>
        <w:rPr>
          <w:sz w:val="20"/>
        </w:rPr>
        <w:t>Las</w:t>
      </w:r>
      <w:r>
        <w:rPr>
          <w:spacing w:val="-6"/>
          <w:sz w:val="20"/>
        </w:rPr>
        <w:t> </w:t>
      </w:r>
      <w:r>
        <w:rPr>
          <w:sz w:val="20"/>
        </w:rPr>
        <w:t>demás</w:t>
      </w:r>
      <w:r>
        <w:rPr>
          <w:spacing w:val="-6"/>
          <w:sz w:val="20"/>
        </w:rPr>
        <w:t> </w:t>
      </w:r>
      <w:r>
        <w:rPr>
          <w:sz w:val="20"/>
        </w:rPr>
        <w:t>que</w:t>
      </w:r>
      <w:r>
        <w:rPr>
          <w:spacing w:val="-8"/>
          <w:sz w:val="20"/>
        </w:rPr>
        <w:t> </w:t>
      </w:r>
      <w:r>
        <w:rPr>
          <w:sz w:val="20"/>
        </w:rPr>
        <w:t>por</w:t>
      </w:r>
      <w:r>
        <w:rPr>
          <w:spacing w:val="-6"/>
          <w:sz w:val="20"/>
        </w:rPr>
        <w:t> </w:t>
      </w:r>
      <w:r>
        <w:rPr>
          <w:sz w:val="20"/>
        </w:rPr>
        <w:t>la</w:t>
      </w:r>
      <w:r>
        <w:rPr>
          <w:spacing w:val="-5"/>
          <w:sz w:val="20"/>
        </w:rPr>
        <w:t> </w:t>
      </w:r>
      <w:r>
        <w:rPr>
          <w:sz w:val="20"/>
        </w:rPr>
        <w:t>propia</w:t>
      </w:r>
      <w:r>
        <w:rPr>
          <w:spacing w:val="-7"/>
          <w:sz w:val="20"/>
        </w:rPr>
        <w:t> </w:t>
      </w:r>
      <w:r>
        <w:rPr>
          <w:sz w:val="20"/>
        </w:rPr>
        <w:t>naturaleza</w:t>
      </w:r>
      <w:r>
        <w:rPr>
          <w:spacing w:val="-7"/>
          <w:sz w:val="20"/>
        </w:rPr>
        <w:t> </w:t>
      </w:r>
      <w:r>
        <w:rPr>
          <w:sz w:val="20"/>
        </w:rPr>
        <w:t>le</w:t>
      </w:r>
      <w:r>
        <w:rPr>
          <w:spacing w:val="-7"/>
          <w:sz w:val="20"/>
        </w:rPr>
        <w:t> </w:t>
      </w:r>
      <w:r>
        <w:rPr>
          <w:sz w:val="20"/>
        </w:rPr>
        <w:t>designe</w:t>
      </w:r>
      <w:r>
        <w:rPr>
          <w:spacing w:val="-6"/>
          <w:sz w:val="20"/>
        </w:rPr>
        <w:t> </w:t>
      </w:r>
      <w:r>
        <w:rPr>
          <w:sz w:val="20"/>
        </w:rPr>
        <w:t>el</w:t>
      </w:r>
      <w:r>
        <w:rPr>
          <w:spacing w:val="-6"/>
          <w:sz w:val="20"/>
        </w:rPr>
        <w:t> </w:t>
      </w:r>
      <w:r>
        <w:rPr>
          <w:sz w:val="20"/>
        </w:rPr>
        <w:t>Presidente</w:t>
      </w:r>
      <w:r>
        <w:rPr>
          <w:spacing w:val="-5"/>
          <w:sz w:val="20"/>
        </w:rPr>
        <w:t> </w:t>
      </w:r>
      <w:r>
        <w:rPr>
          <w:spacing w:val="-2"/>
          <w:sz w:val="20"/>
        </w:rPr>
        <w:t>Municipal.</w:t>
      </w:r>
    </w:p>
    <w:p>
      <w:pPr>
        <w:pStyle w:val="BodyText"/>
        <w:spacing w:before="10"/>
      </w:pPr>
    </w:p>
    <w:p>
      <w:pPr>
        <w:spacing w:before="0"/>
        <w:ind w:left="231"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OCTAVA</w:t>
      </w:r>
    </w:p>
    <w:p>
      <w:pPr>
        <w:pStyle w:val="BodyText"/>
        <w:spacing w:before="44"/>
        <w:rPr>
          <w:rFonts w:ascii="Arial"/>
          <w:b/>
        </w:rPr>
      </w:pPr>
    </w:p>
    <w:p>
      <w:pPr>
        <w:spacing w:line="278" w:lineRule="auto" w:before="0"/>
        <w:ind w:left="405" w:right="17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FACULTADES</w:t>
      </w:r>
      <w:r>
        <w:rPr>
          <w:rFonts w:ascii="Arial" w:hAnsi="Arial"/>
          <w:b/>
          <w:spacing w:val="-5"/>
          <w:sz w:val="20"/>
        </w:rPr>
        <w:t> </w:t>
      </w:r>
      <w:r>
        <w:rPr>
          <w:rFonts w:ascii="Arial" w:hAnsi="Arial"/>
          <w:b/>
          <w:sz w:val="20"/>
        </w:rPr>
        <w:t>Y</w:t>
      </w:r>
      <w:r>
        <w:rPr>
          <w:rFonts w:ascii="Arial" w:hAnsi="Arial"/>
          <w:b/>
          <w:spacing w:val="-4"/>
          <w:sz w:val="20"/>
        </w:rPr>
        <w:t> </w:t>
      </w:r>
      <w:r>
        <w:rPr>
          <w:rFonts w:ascii="Arial" w:hAnsi="Arial"/>
          <w:b/>
          <w:sz w:val="20"/>
        </w:rPr>
        <w:t>OBLIGACIONES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COORDINACIÓN</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z w:val="20"/>
        </w:rPr>
        <w:t>PROTECCIÓN</w:t>
      </w:r>
      <w:r>
        <w:rPr>
          <w:rFonts w:ascii="Arial" w:hAnsi="Arial"/>
          <w:b/>
          <w:spacing w:val="-5"/>
          <w:sz w:val="20"/>
        </w:rPr>
        <w:t> </w:t>
      </w:r>
      <w:r>
        <w:rPr>
          <w:rFonts w:ascii="Arial" w:hAnsi="Arial"/>
          <w:b/>
          <w:sz w:val="20"/>
        </w:rPr>
        <w:t>CIVIL,</w:t>
      </w:r>
      <w:r>
        <w:rPr>
          <w:rFonts w:ascii="Arial" w:hAnsi="Arial"/>
          <w:b/>
          <w:spacing w:val="-2"/>
          <w:sz w:val="20"/>
        </w:rPr>
        <w:t> </w:t>
      </w:r>
      <w:r>
        <w:rPr>
          <w:rFonts w:ascii="Arial" w:hAnsi="Arial"/>
          <w:b/>
          <w:sz w:val="20"/>
        </w:rPr>
        <w:t>BOMBEROS</w:t>
      </w:r>
      <w:r>
        <w:rPr>
          <w:rFonts w:ascii="Arial" w:hAnsi="Arial"/>
          <w:b/>
          <w:spacing w:val="-5"/>
          <w:sz w:val="20"/>
        </w:rPr>
        <w:t> </w:t>
      </w:r>
      <w:r>
        <w:rPr>
          <w:rFonts w:ascii="Arial" w:hAnsi="Arial"/>
          <w:b/>
          <w:sz w:val="20"/>
        </w:rPr>
        <w:t>Y GESTIÓN INTEGRAL DE RIESGOS</w:t>
      </w:r>
    </w:p>
    <w:p>
      <w:pPr>
        <w:pStyle w:val="BodyText"/>
        <w:spacing w:before="7"/>
        <w:rPr>
          <w:rFonts w:ascii="Arial"/>
          <w:b/>
        </w:rPr>
      </w:pPr>
    </w:p>
    <w:p>
      <w:pPr>
        <w:pStyle w:val="BodyText"/>
        <w:spacing w:line="276" w:lineRule="auto"/>
        <w:ind w:left="412" w:right="186"/>
      </w:pPr>
      <w:r>
        <w:rPr>
          <w:rFonts w:ascii="Arial" w:hAnsi="Arial"/>
          <w:b/>
        </w:rPr>
        <w:t>Artículo 16. </w:t>
      </w:r>
      <w:r>
        <w:rPr/>
        <w:t>Para el cumplimiento de sus facultades y obligaciones la Coordinación de Protección Civil, Bomberos y Gestión Integral de Riesgos deberá:</w:t>
      </w:r>
    </w:p>
    <w:p>
      <w:pPr>
        <w:pStyle w:val="BodyText"/>
        <w:spacing w:before="9"/>
      </w:pPr>
    </w:p>
    <w:p>
      <w:pPr>
        <w:pStyle w:val="ListParagraph"/>
        <w:numPr>
          <w:ilvl w:val="0"/>
          <w:numId w:val="9"/>
        </w:numPr>
        <w:tabs>
          <w:tab w:pos="838" w:val="left" w:leader="none"/>
        </w:tabs>
        <w:spacing w:line="240" w:lineRule="auto" w:before="1" w:after="0"/>
        <w:ind w:left="838" w:right="0" w:hanging="176"/>
        <w:jc w:val="left"/>
        <w:rPr>
          <w:sz w:val="20"/>
        </w:rPr>
      </w:pPr>
      <w:r>
        <w:rPr>
          <w:sz w:val="20"/>
        </w:rPr>
        <w:t>Contemplar</w:t>
      </w:r>
      <w:r>
        <w:rPr>
          <w:spacing w:val="-7"/>
          <w:sz w:val="20"/>
        </w:rPr>
        <w:t> </w:t>
      </w:r>
      <w:r>
        <w:rPr>
          <w:sz w:val="20"/>
        </w:rPr>
        <w:t>en</w:t>
      </w:r>
      <w:r>
        <w:rPr>
          <w:spacing w:val="-7"/>
          <w:sz w:val="20"/>
        </w:rPr>
        <w:t> </w:t>
      </w:r>
      <w:r>
        <w:rPr>
          <w:sz w:val="20"/>
        </w:rPr>
        <w:t>el</w:t>
      </w:r>
      <w:r>
        <w:rPr>
          <w:spacing w:val="-8"/>
          <w:sz w:val="20"/>
        </w:rPr>
        <w:t> </w:t>
      </w:r>
      <w:r>
        <w:rPr>
          <w:sz w:val="20"/>
        </w:rPr>
        <w:t>Atlas</w:t>
      </w:r>
      <w:r>
        <w:rPr>
          <w:spacing w:val="-4"/>
          <w:sz w:val="20"/>
        </w:rPr>
        <w:t> </w:t>
      </w:r>
      <w:r>
        <w:rPr>
          <w:sz w:val="20"/>
        </w:rPr>
        <w:t>Municipal</w:t>
      </w:r>
      <w:r>
        <w:rPr>
          <w:spacing w:val="-6"/>
          <w:sz w:val="20"/>
        </w:rPr>
        <w:t> </w:t>
      </w:r>
      <w:r>
        <w:rPr>
          <w:sz w:val="20"/>
        </w:rPr>
        <w:t>de</w:t>
      </w:r>
      <w:r>
        <w:rPr>
          <w:spacing w:val="-8"/>
          <w:sz w:val="20"/>
        </w:rPr>
        <w:t> </w:t>
      </w:r>
      <w:r>
        <w:rPr>
          <w:sz w:val="20"/>
        </w:rPr>
        <w:t>Riesgo</w:t>
      </w:r>
      <w:r>
        <w:rPr>
          <w:spacing w:val="-6"/>
          <w:sz w:val="20"/>
        </w:rPr>
        <w:t> </w:t>
      </w:r>
      <w:r>
        <w:rPr>
          <w:sz w:val="20"/>
        </w:rPr>
        <w:t>la</w:t>
      </w:r>
      <w:r>
        <w:rPr>
          <w:spacing w:val="-7"/>
          <w:sz w:val="20"/>
        </w:rPr>
        <w:t> </w:t>
      </w:r>
      <w:r>
        <w:rPr>
          <w:sz w:val="20"/>
        </w:rPr>
        <w:t>preservación</w:t>
      </w:r>
      <w:r>
        <w:rPr>
          <w:spacing w:val="-8"/>
          <w:sz w:val="20"/>
        </w:rPr>
        <w:t> </w:t>
      </w:r>
      <w:r>
        <w:rPr>
          <w:sz w:val="20"/>
        </w:rPr>
        <w:t>del</w:t>
      </w:r>
      <w:r>
        <w:rPr>
          <w:spacing w:val="-6"/>
          <w:sz w:val="20"/>
        </w:rPr>
        <w:t> </w:t>
      </w:r>
      <w:r>
        <w:rPr>
          <w:sz w:val="20"/>
        </w:rPr>
        <w:t>patrimonio</w:t>
      </w:r>
      <w:r>
        <w:rPr>
          <w:spacing w:val="-7"/>
          <w:sz w:val="20"/>
        </w:rPr>
        <w:t> </w:t>
      </w:r>
      <w:r>
        <w:rPr>
          <w:sz w:val="20"/>
        </w:rPr>
        <w:t>y</w:t>
      </w:r>
      <w:r>
        <w:rPr>
          <w:spacing w:val="-5"/>
          <w:sz w:val="20"/>
        </w:rPr>
        <w:t> </w:t>
      </w:r>
      <w:r>
        <w:rPr>
          <w:sz w:val="20"/>
        </w:rPr>
        <w:t>la</w:t>
      </w:r>
      <w:r>
        <w:rPr>
          <w:spacing w:val="-5"/>
          <w:sz w:val="20"/>
        </w:rPr>
        <w:t> </w:t>
      </w:r>
      <w:r>
        <w:rPr>
          <w:sz w:val="20"/>
        </w:rPr>
        <w:t>imagen</w:t>
      </w:r>
      <w:r>
        <w:rPr>
          <w:spacing w:val="-7"/>
          <w:sz w:val="20"/>
        </w:rPr>
        <w:t> </w:t>
      </w:r>
      <w:r>
        <w:rPr>
          <w:sz w:val="20"/>
        </w:rPr>
        <w:t>urbana</w:t>
      </w:r>
      <w:r>
        <w:rPr>
          <w:spacing w:val="-5"/>
          <w:sz w:val="20"/>
        </w:rPr>
        <w:t> </w:t>
      </w:r>
      <w:r>
        <w:rPr>
          <w:sz w:val="20"/>
        </w:rPr>
        <w:t>del</w:t>
      </w:r>
      <w:r>
        <w:rPr>
          <w:spacing w:val="-8"/>
          <w:sz w:val="20"/>
        </w:rPr>
        <w:t> </w:t>
      </w:r>
      <w:r>
        <w:rPr>
          <w:spacing w:val="-2"/>
          <w:sz w:val="20"/>
        </w:rPr>
        <w:t>Municipio;</w:t>
      </w:r>
    </w:p>
    <w:p>
      <w:pPr>
        <w:pStyle w:val="BodyText"/>
        <w:spacing w:before="10"/>
      </w:pPr>
    </w:p>
    <w:p>
      <w:pPr>
        <w:pStyle w:val="ListParagraph"/>
        <w:numPr>
          <w:ilvl w:val="0"/>
          <w:numId w:val="9"/>
        </w:numPr>
        <w:tabs>
          <w:tab w:pos="837" w:val="left" w:leader="none"/>
          <w:tab w:pos="840" w:val="left" w:leader="none"/>
        </w:tabs>
        <w:spacing w:line="240" w:lineRule="auto" w:before="0" w:after="0"/>
        <w:ind w:left="840" w:right="188" w:hanging="233"/>
        <w:jc w:val="both"/>
        <w:rPr>
          <w:sz w:val="20"/>
        </w:rPr>
      </w:pPr>
      <w:r>
        <w:rPr>
          <w:sz w:val="20"/>
        </w:rPr>
        <w:t>Propiciar que la Administración Pública Municipal, coadyuve de forma preventiva con información real y fidedigna en materia de protección civil, en materia de imagen y desarrollo urbano;</w:t>
      </w:r>
    </w:p>
    <w:p>
      <w:pPr>
        <w:pStyle w:val="BodyText"/>
        <w:spacing w:before="8"/>
      </w:pPr>
    </w:p>
    <w:p>
      <w:pPr>
        <w:pStyle w:val="ListParagraph"/>
        <w:numPr>
          <w:ilvl w:val="0"/>
          <w:numId w:val="9"/>
        </w:numPr>
        <w:tabs>
          <w:tab w:pos="835" w:val="left" w:leader="none"/>
          <w:tab w:pos="840" w:val="left" w:leader="none"/>
        </w:tabs>
        <w:spacing w:line="240" w:lineRule="auto" w:before="0" w:after="0"/>
        <w:ind w:left="840" w:right="186" w:hanging="291"/>
        <w:jc w:val="both"/>
        <w:rPr>
          <w:sz w:val="20"/>
        </w:rPr>
      </w:pPr>
      <w:r>
        <w:rPr>
          <w:sz w:val="20"/>
        </w:rPr>
        <w:t>Incentivar</w:t>
      </w:r>
      <w:r>
        <w:rPr>
          <w:spacing w:val="-1"/>
          <w:sz w:val="20"/>
        </w:rPr>
        <w:t> </w:t>
      </w:r>
      <w:r>
        <w:rPr>
          <w:sz w:val="20"/>
        </w:rPr>
        <w:t>la</w:t>
      </w:r>
      <w:r>
        <w:rPr>
          <w:spacing w:val="-2"/>
          <w:sz w:val="20"/>
        </w:rPr>
        <w:t> </w:t>
      </w:r>
      <w:r>
        <w:rPr>
          <w:sz w:val="20"/>
        </w:rPr>
        <w:t>creación construcción</w:t>
      </w:r>
      <w:r>
        <w:rPr>
          <w:spacing w:val="-3"/>
          <w:sz w:val="20"/>
        </w:rPr>
        <w:t> </w:t>
      </w:r>
      <w:r>
        <w:rPr>
          <w:sz w:val="20"/>
        </w:rPr>
        <w:t>de infraestructura tendientes</w:t>
      </w:r>
      <w:r>
        <w:rPr>
          <w:spacing w:val="-1"/>
          <w:sz w:val="20"/>
        </w:rPr>
        <w:t> </w:t>
      </w:r>
      <w:r>
        <w:rPr>
          <w:sz w:val="20"/>
        </w:rPr>
        <w:t>a</w:t>
      </w:r>
      <w:r>
        <w:rPr>
          <w:spacing w:val="-2"/>
          <w:sz w:val="20"/>
        </w:rPr>
        <w:t> </w:t>
      </w:r>
      <w:r>
        <w:rPr>
          <w:sz w:val="20"/>
        </w:rPr>
        <w:t>fortalecer</w:t>
      </w:r>
      <w:r>
        <w:rPr>
          <w:spacing w:val="-1"/>
          <w:sz w:val="20"/>
        </w:rPr>
        <w:t> </w:t>
      </w:r>
      <w:r>
        <w:rPr>
          <w:sz w:val="20"/>
        </w:rPr>
        <w:t>las herramientas</w:t>
      </w:r>
      <w:r>
        <w:rPr>
          <w:spacing w:val="-1"/>
          <w:sz w:val="20"/>
        </w:rPr>
        <w:t> </w:t>
      </w:r>
      <w:r>
        <w:rPr>
          <w:sz w:val="20"/>
        </w:rPr>
        <w:t>de</w:t>
      </w:r>
      <w:r>
        <w:rPr>
          <w:spacing w:val="-2"/>
          <w:sz w:val="20"/>
        </w:rPr>
        <w:t> </w:t>
      </w:r>
      <w:r>
        <w:rPr>
          <w:sz w:val="20"/>
        </w:rPr>
        <w:t>riesgo</w:t>
      </w:r>
      <w:r>
        <w:rPr>
          <w:spacing w:val="-3"/>
          <w:sz w:val="20"/>
        </w:rPr>
        <w:t> </w:t>
      </w:r>
      <w:r>
        <w:rPr>
          <w:sz w:val="20"/>
        </w:rPr>
        <w:t>dentro del Centro Histórico y la Zona Considerada como de Monumentos Históricos;</w:t>
      </w:r>
    </w:p>
    <w:p>
      <w:pPr>
        <w:pStyle w:val="BodyText"/>
        <w:spacing w:before="11"/>
      </w:pPr>
    </w:p>
    <w:p>
      <w:pPr>
        <w:pStyle w:val="ListParagraph"/>
        <w:numPr>
          <w:ilvl w:val="0"/>
          <w:numId w:val="9"/>
        </w:numPr>
        <w:tabs>
          <w:tab w:pos="840" w:val="left" w:leader="none"/>
        </w:tabs>
        <w:spacing w:line="240" w:lineRule="auto" w:before="0" w:after="0"/>
        <w:ind w:left="840" w:right="185" w:hanging="312"/>
        <w:jc w:val="both"/>
        <w:rPr>
          <w:sz w:val="20"/>
        </w:rPr>
      </w:pPr>
      <w:r>
        <w:rPr>
          <w:sz w:val="20"/>
        </w:rPr>
        <w:t>Reconocer,</w:t>
      </w:r>
      <w:r>
        <w:rPr>
          <w:spacing w:val="-11"/>
          <w:sz w:val="20"/>
        </w:rPr>
        <w:t> </w:t>
      </w:r>
      <w:r>
        <w:rPr>
          <w:sz w:val="20"/>
        </w:rPr>
        <w:t>identificar</w:t>
      </w:r>
      <w:r>
        <w:rPr>
          <w:spacing w:val="-13"/>
          <w:sz w:val="20"/>
        </w:rPr>
        <w:t> </w:t>
      </w:r>
      <w:r>
        <w:rPr>
          <w:sz w:val="20"/>
        </w:rPr>
        <w:t>y</w:t>
      </w:r>
      <w:r>
        <w:rPr>
          <w:spacing w:val="-10"/>
          <w:sz w:val="20"/>
        </w:rPr>
        <w:t> </w:t>
      </w:r>
      <w:r>
        <w:rPr>
          <w:sz w:val="20"/>
        </w:rPr>
        <w:t>prevenir</w:t>
      </w:r>
      <w:r>
        <w:rPr>
          <w:spacing w:val="-13"/>
          <w:sz w:val="20"/>
        </w:rPr>
        <w:t> </w:t>
      </w:r>
      <w:r>
        <w:rPr>
          <w:sz w:val="20"/>
        </w:rPr>
        <w:t>los</w:t>
      </w:r>
      <w:r>
        <w:rPr>
          <w:spacing w:val="-13"/>
          <w:sz w:val="20"/>
        </w:rPr>
        <w:t> </w:t>
      </w:r>
      <w:r>
        <w:rPr>
          <w:sz w:val="20"/>
        </w:rPr>
        <w:t>riesgos</w:t>
      </w:r>
      <w:r>
        <w:rPr>
          <w:spacing w:val="-13"/>
          <w:sz w:val="20"/>
        </w:rPr>
        <w:t> </w:t>
      </w:r>
      <w:r>
        <w:rPr>
          <w:sz w:val="20"/>
        </w:rPr>
        <w:t>a</w:t>
      </w:r>
      <w:r>
        <w:rPr>
          <w:spacing w:val="-11"/>
          <w:sz w:val="20"/>
        </w:rPr>
        <w:t> </w:t>
      </w:r>
      <w:r>
        <w:rPr>
          <w:sz w:val="20"/>
        </w:rPr>
        <w:t>los</w:t>
      </w:r>
      <w:r>
        <w:rPr>
          <w:spacing w:val="-13"/>
          <w:sz w:val="20"/>
        </w:rPr>
        <w:t> </w:t>
      </w:r>
      <w:r>
        <w:rPr>
          <w:sz w:val="20"/>
        </w:rPr>
        <w:t>que</w:t>
      </w:r>
      <w:r>
        <w:rPr>
          <w:spacing w:val="-12"/>
          <w:sz w:val="20"/>
        </w:rPr>
        <w:t> </w:t>
      </w:r>
      <w:r>
        <w:rPr>
          <w:sz w:val="20"/>
        </w:rPr>
        <w:t>este</w:t>
      </w:r>
      <w:r>
        <w:rPr>
          <w:spacing w:val="-14"/>
          <w:sz w:val="20"/>
        </w:rPr>
        <w:t> </w:t>
      </w:r>
      <w:r>
        <w:rPr>
          <w:sz w:val="20"/>
        </w:rPr>
        <w:t>expuesto</w:t>
      </w:r>
      <w:r>
        <w:rPr>
          <w:spacing w:val="-14"/>
          <w:sz w:val="20"/>
        </w:rPr>
        <w:t> </w:t>
      </w:r>
      <w:r>
        <w:rPr>
          <w:sz w:val="20"/>
        </w:rPr>
        <w:t>el</w:t>
      </w:r>
      <w:r>
        <w:rPr>
          <w:spacing w:val="-14"/>
          <w:sz w:val="20"/>
        </w:rPr>
        <w:t> </w:t>
      </w:r>
      <w:r>
        <w:rPr>
          <w:sz w:val="20"/>
        </w:rPr>
        <w:t>Municipio,</w:t>
      </w:r>
      <w:r>
        <w:rPr>
          <w:spacing w:val="-12"/>
          <w:sz w:val="20"/>
        </w:rPr>
        <w:t> </w:t>
      </w:r>
      <w:r>
        <w:rPr>
          <w:sz w:val="20"/>
        </w:rPr>
        <w:t>en</w:t>
      </w:r>
      <w:r>
        <w:rPr>
          <w:spacing w:val="-14"/>
          <w:sz w:val="20"/>
        </w:rPr>
        <w:t> </w:t>
      </w:r>
      <w:r>
        <w:rPr>
          <w:sz w:val="20"/>
        </w:rPr>
        <w:t>materia</w:t>
      </w:r>
      <w:r>
        <w:rPr>
          <w:spacing w:val="-14"/>
          <w:sz w:val="20"/>
        </w:rPr>
        <w:t> </w:t>
      </w:r>
      <w:r>
        <w:rPr>
          <w:sz w:val="20"/>
        </w:rPr>
        <w:t>de</w:t>
      </w:r>
      <w:r>
        <w:rPr>
          <w:spacing w:val="-12"/>
          <w:sz w:val="20"/>
        </w:rPr>
        <w:t> </w:t>
      </w:r>
      <w:r>
        <w:rPr>
          <w:sz w:val="20"/>
        </w:rPr>
        <w:t>imagen</w:t>
      </w:r>
      <w:r>
        <w:rPr>
          <w:spacing w:val="-12"/>
          <w:sz w:val="20"/>
        </w:rPr>
        <w:t> </w:t>
      </w:r>
      <w:r>
        <w:rPr>
          <w:sz w:val="20"/>
        </w:rPr>
        <w:t>urbana, para evitar que se pudiera originar algún siniestro;</w:t>
      </w:r>
    </w:p>
    <w:p>
      <w:pPr>
        <w:pStyle w:val="ListParagraph"/>
        <w:spacing w:after="0" w:line="240" w:lineRule="auto"/>
        <w:jc w:val="both"/>
        <w:rPr>
          <w:sz w:val="20"/>
        </w:rPr>
        <w:sectPr>
          <w:pgSz w:w="12240" w:h="15840"/>
          <w:pgMar w:header="403" w:footer="629" w:top="1020" w:bottom="820" w:left="720" w:right="720"/>
        </w:sectPr>
      </w:pPr>
    </w:p>
    <w:p>
      <w:pPr>
        <w:pStyle w:val="ListParagraph"/>
        <w:numPr>
          <w:ilvl w:val="0"/>
          <w:numId w:val="9"/>
        </w:numPr>
        <w:tabs>
          <w:tab w:pos="838" w:val="left" w:leader="none"/>
          <w:tab w:pos="840" w:val="left" w:leader="none"/>
        </w:tabs>
        <w:spacing w:line="240" w:lineRule="auto" w:before="82" w:after="0"/>
        <w:ind w:left="840" w:right="186" w:hanging="257"/>
        <w:jc w:val="both"/>
        <w:rPr>
          <w:sz w:val="20"/>
        </w:rPr>
      </w:pPr>
      <w:r>
        <w:rPr>
          <w:sz w:val="20"/>
        </w:rPr>
        <w:drawing>
          <wp:anchor distT="0" distB="0" distL="0" distR="0" allowOverlap="1" layoutInCell="1" locked="0" behindDoc="1" simplePos="0" relativeHeight="486450176">
            <wp:simplePos x="0" y="0"/>
            <wp:positionH relativeFrom="page">
              <wp:posOffset>164464</wp:posOffset>
            </wp:positionH>
            <wp:positionV relativeFrom="page">
              <wp:posOffset>4672143</wp:posOffset>
            </wp:positionV>
            <wp:extent cx="7592059" cy="883832"/>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9904">
                <wp:simplePos x="0" y="0"/>
                <wp:positionH relativeFrom="page">
                  <wp:posOffset>-775435</wp:posOffset>
                </wp:positionH>
                <wp:positionV relativeFrom="page">
                  <wp:posOffset>4587013</wp:posOffset>
                </wp:positionV>
                <wp:extent cx="9351010" cy="914400"/>
                <wp:effectExtent l="0" t="0" r="0" b="0"/>
                <wp:wrapNone/>
                <wp:docPr id="35" name="Textbox 35"/>
                <wp:cNvGraphicFramePr>
                  <a:graphicFrameLocks/>
                </wp:cNvGraphicFramePr>
                <a:graphic>
                  <a:graphicData uri="http://schemas.microsoft.com/office/word/2010/wordprocessingShape">
                    <wps:wsp>
                      <wps:cNvPr id="35" name="Textbox 3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990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Efectuar cursos de capacitación para los Servidores Públicos, así como las instituciones públicas, privadas y sociales,</w:t>
      </w:r>
      <w:r>
        <w:rPr>
          <w:spacing w:val="-4"/>
          <w:sz w:val="20"/>
        </w:rPr>
        <w:t> </w:t>
      </w:r>
      <w:r>
        <w:rPr>
          <w:sz w:val="20"/>
        </w:rPr>
        <w:t>que</w:t>
      </w:r>
      <w:r>
        <w:rPr>
          <w:spacing w:val="-4"/>
          <w:sz w:val="20"/>
        </w:rPr>
        <w:t> </w:t>
      </w:r>
      <w:r>
        <w:rPr>
          <w:sz w:val="20"/>
        </w:rPr>
        <w:t>permitan</w:t>
      </w:r>
      <w:r>
        <w:rPr>
          <w:spacing w:val="-5"/>
          <w:sz w:val="20"/>
        </w:rPr>
        <w:t> </w:t>
      </w:r>
      <w:r>
        <w:rPr>
          <w:sz w:val="20"/>
        </w:rPr>
        <w:t>mejorar</w:t>
      </w:r>
      <w:r>
        <w:rPr>
          <w:spacing w:val="-5"/>
          <w:sz w:val="20"/>
        </w:rPr>
        <w:t> </w:t>
      </w:r>
      <w:r>
        <w:rPr>
          <w:sz w:val="20"/>
        </w:rPr>
        <w:t>la</w:t>
      </w:r>
      <w:r>
        <w:rPr>
          <w:spacing w:val="-7"/>
          <w:sz w:val="20"/>
        </w:rPr>
        <w:t> </w:t>
      </w:r>
      <w:r>
        <w:rPr>
          <w:sz w:val="20"/>
        </w:rPr>
        <w:t>capacidad</w:t>
      </w:r>
      <w:r>
        <w:rPr>
          <w:spacing w:val="-5"/>
          <w:sz w:val="20"/>
        </w:rPr>
        <w:t> </w:t>
      </w:r>
      <w:r>
        <w:rPr>
          <w:sz w:val="20"/>
        </w:rPr>
        <w:t>de</w:t>
      </w:r>
      <w:r>
        <w:rPr>
          <w:spacing w:val="-5"/>
          <w:sz w:val="20"/>
        </w:rPr>
        <w:t> </w:t>
      </w:r>
      <w:r>
        <w:rPr>
          <w:sz w:val="20"/>
        </w:rPr>
        <w:t>respuesta</w:t>
      </w:r>
      <w:r>
        <w:rPr>
          <w:spacing w:val="-7"/>
          <w:sz w:val="20"/>
        </w:rPr>
        <w:t> </w:t>
      </w:r>
      <w:r>
        <w:rPr>
          <w:sz w:val="20"/>
        </w:rPr>
        <w:t>en</w:t>
      </w:r>
      <w:r>
        <w:rPr>
          <w:spacing w:val="-4"/>
          <w:sz w:val="20"/>
        </w:rPr>
        <w:t> </w:t>
      </w:r>
      <w:r>
        <w:rPr>
          <w:sz w:val="20"/>
        </w:rPr>
        <w:t>atención</w:t>
      </w:r>
      <w:r>
        <w:rPr>
          <w:spacing w:val="-5"/>
          <w:sz w:val="20"/>
        </w:rPr>
        <w:t> </w:t>
      </w:r>
      <w:r>
        <w:rPr>
          <w:sz w:val="20"/>
        </w:rPr>
        <w:t>a</w:t>
      </w:r>
      <w:r>
        <w:rPr>
          <w:spacing w:val="-5"/>
          <w:sz w:val="20"/>
        </w:rPr>
        <w:t> </w:t>
      </w:r>
      <w:r>
        <w:rPr>
          <w:sz w:val="20"/>
        </w:rPr>
        <w:t>los</w:t>
      </w:r>
      <w:r>
        <w:rPr>
          <w:spacing w:val="-3"/>
          <w:sz w:val="20"/>
        </w:rPr>
        <w:t> </w:t>
      </w:r>
      <w:r>
        <w:rPr>
          <w:sz w:val="20"/>
        </w:rPr>
        <w:t>riesgos</w:t>
      </w:r>
      <w:r>
        <w:rPr>
          <w:spacing w:val="-6"/>
          <w:sz w:val="20"/>
        </w:rPr>
        <w:t> </w:t>
      </w:r>
      <w:r>
        <w:rPr>
          <w:sz w:val="20"/>
        </w:rPr>
        <w:t>que</w:t>
      </w:r>
      <w:r>
        <w:rPr>
          <w:spacing w:val="-7"/>
          <w:sz w:val="20"/>
        </w:rPr>
        <w:t> </w:t>
      </w:r>
      <w:r>
        <w:rPr>
          <w:sz w:val="20"/>
        </w:rPr>
        <w:t>se</w:t>
      </w:r>
      <w:r>
        <w:rPr>
          <w:spacing w:val="-5"/>
          <w:sz w:val="20"/>
        </w:rPr>
        <w:t> </w:t>
      </w:r>
      <w:r>
        <w:rPr>
          <w:sz w:val="20"/>
        </w:rPr>
        <w:t>pudieran</w:t>
      </w:r>
      <w:r>
        <w:rPr>
          <w:spacing w:val="-5"/>
          <w:sz w:val="20"/>
        </w:rPr>
        <w:t> </w:t>
      </w:r>
      <w:r>
        <w:rPr>
          <w:sz w:val="20"/>
        </w:rPr>
        <w:t>ocasionar en el Centro Histórico y la Zona considerada como de Monumentos Históricos;</w:t>
      </w:r>
    </w:p>
    <w:p>
      <w:pPr>
        <w:pStyle w:val="BodyText"/>
        <w:spacing w:before="10"/>
      </w:pPr>
    </w:p>
    <w:p>
      <w:pPr>
        <w:pStyle w:val="ListParagraph"/>
        <w:numPr>
          <w:ilvl w:val="0"/>
          <w:numId w:val="9"/>
        </w:numPr>
        <w:tabs>
          <w:tab w:pos="840" w:val="left" w:leader="none"/>
        </w:tabs>
        <w:spacing w:line="240" w:lineRule="auto" w:before="0" w:after="0"/>
        <w:ind w:left="840" w:right="188" w:hanging="312"/>
        <w:jc w:val="both"/>
        <w:rPr>
          <w:sz w:val="20"/>
        </w:rPr>
      </w:pPr>
      <w:r>
        <w:rPr>
          <w:sz w:val="20"/>
        </w:rPr>
        <w:t>Solicitar a los propietarios de los establecimientos comerciales, industrias y organizadores de eventos la información y documentación, para evaluar el nivel de riesgo ante la tentativa de algún siniestro o desastre y así establecer las medidas preventivas que pudieran poner en riesgo la imagen urbana del Municipio;</w:t>
      </w:r>
    </w:p>
    <w:p>
      <w:pPr>
        <w:pStyle w:val="BodyText"/>
        <w:spacing w:before="11"/>
      </w:pPr>
    </w:p>
    <w:p>
      <w:pPr>
        <w:pStyle w:val="ListParagraph"/>
        <w:numPr>
          <w:ilvl w:val="0"/>
          <w:numId w:val="9"/>
        </w:numPr>
        <w:tabs>
          <w:tab w:pos="838" w:val="left" w:leader="none"/>
          <w:tab w:pos="840" w:val="left" w:leader="none"/>
        </w:tabs>
        <w:spacing w:line="240" w:lineRule="auto" w:before="0" w:after="0"/>
        <w:ind w:left="840" w:right="187" w:hanging="368"/>
        <w:jc w:val="both"/>
        <w:rPr>
          <w:sz w:val="20"/>
        </w:rPr>
      </w:pPr>
      <w:r>
        <w:rPr>
          <w:sz w:val="20"/>
        </w:rPr>
        <w:t>Implementar grupos voluntarios ciudadanos en atención de emergencias que estén registrados en la Coordinación de Protección Civil, para preservar el patrimonio y la imagen urbana del Municipio;</w:t>
      </w:r>
    </w:p>
    <w:p>
      <w:pPr>
        <w:pStyle w:val="BodyText"/>
        <w:spacing w:before="8"/>
      </w:pPr>
    </w:p>
    <w:p>
      <w:pPr>
        <w:pStyle w:val="ListParagraph"/>
        <w:numPr>
          <w:ilvl w:val="0"/>
          <w:numId w:val="9"/>
        </w:numPr>
        <w:tabs>
          <w:tab w:pos="838" w:val="left" w:leader="none"/>
          <w:tab w:pos="840" w:val="left" w:leader="none"/>
        </w:tabs>
        <w:spacing w:line="240" w:lineRule="auto" w:before="0" w:after="0"/>
        <w:ind w:left="840" w:right="188" w:hanging="423"/>
        <w:jc w:val="both"/>
        <w:rPr>
          <w:sz w:val="20"/>
        </w:rPr>
      </w:pPr>
      <w:r>
        <w:rPr>
          <w:sz w:val="20"/>
        </w:rPr>
        <w:t>Ante la presencia de algún agente perturbador en el Centro Histórico y la Zona considerada como de Monumentos Históricos, deberá de forma inmediata atender la emergencia que se pudiera suscitar;</w:t>
      </w:r>
    </w:p>
    <w:p>
      <w:pPr>
        <w:pStyle w:val="BodyText"/>
        <w:spacing w:before="11"/>
      </w:pPr>
    </w:p>
    <w:p>
      <w:pPr>
        <w:pStyle w:val="ListParagraph"/>
        <w:numPr>
          <w:ilvl w:val="0"/>
          <w:numId w:val="9"/>
        </w:numPr>
        <w:tabs>
          <w:tab w:pos="840" w:val="left" w:leader="none"/>
        </w:tabs>
        <w:spacing w:line="240" w:lineRule="auto" w:before="0" w:after="0"/>
        <w:ind w:left="840" w:right="184" w:hanging="312"/>
        <w:jc w:val="both"/>
        <w:rPr>
          <w:sz w:val="20"/>
        </w:rPr>
      </w:pPr>
      <w:r>
        <w:rPr>
          <w:sz w:val="20"/>
        </w:rPr>
        <w:t>Supervisar que en el Centro Histórico y la Zona considerada como de Monumentos Históricos se tengan anuncios, publicidad o propaganda que obstruyan puertas, ventanas o salidas de emergencia;</w:t>
      </w:r>
    </w:p>
    <w:p>
      <w:pPr>
        <w:pStyle w:val="BodyText"/>
        <w:spacing w:before="12"/>
      </w:pPr>
    </w:p>
    <w:p>
      <w:pPr>
        <w:pStyle w:val="ListParagraph"/>
        <w:numPr>
          <w:ilvl w:val="0"/>
          <w:numId w:val="9"/>
        </w:numPr>
        <w:tabs>
          <w:tab w:pos="838" w:val="left" w:leader="none"/>
          <w:tab w:pos="840" w:val="left" w:leader="none"/>
        </w:tabs>
        <w:spacing w:line="240" w:lineRule="auto" w:before="0" w:after="0"/>
        <w:ind w:left="840" w:right="188" w:hanging="257"/>
        <w:jc w:val="both"/>
        <w:rPr>
          <w:sz w:val="20"/>
        </w:rPr>
      </w:pPr>
      <w:r>
        <w:rPr>
          <w:sz w:val="20"/>
        </w:rPr>
        <w:t>Proponer las modificaciones al presente documento normativo en materia de conservación del patrimonio e imagen urbana del Municipio; y</w:t>
      </w:r>
    </w:p>
    <w:p>
      <w:pPr>
        <w:pStyle w:val="BodyText"/>
        <w:spacing w:before="8"/>
      </w:pPr>
    </w:p>
    <w:p>
      <w:pPr>
        <w:pStyle w:val="ListParagraph"/>
        <w:numPr>
          <w:ilvl w:val="0"/>
          <w:numId w:val="9"/>
        </w:numPr>
        <w:tabs>
          <w:tab w:pos="839" w:val="left" w:leader="none"/>
        </w:tabs>
        <w:spacing w:line="240" w:lineRule="auto" w:before="0" w:after="0"/>
        <w:ind w:left="839" w:right="0" w:hanging="311"/>
        <w:jc w:val="left"/>
        <w:rPr>
          <w:sz w:val="20"/>
        </w:rPr>
      </w:pPr>
      <w:r>
        <w:rPr>
          <w:sz w:val="20"/>
        </w:rPr>
        <w:t>Las</w:t>
      </w:r>
      <w:r>
        <w:rPr>
          <w:spacing w:val="-6"/>
          <w:sz w:val="20"/>
        </w:rPr>
        <w:t> </w:t>
      </w:r>
      <w:r>
        <w:rPr>
          <w:sz w:val="20"/>
        </w:rPr>
        <w:t>demás</w:t>
      </w:r>
      <w:r>
        <w:rPr>
          <w:spacing w:val="-6"/>
          <w:sz w:val="20"/>
        </w:rPr>
        <w:t> </w:t>
      </w:r>
      <w:r>
        <w:rPr>
          <w:sz w:val="20"/>
        </w:rPr>
        <w:t>que</w:t>
      </w:r>
      <w:r>
        <w:rPr>
          <w:spacing w:val="-8"/>
          <w:sz w:val="20"/>
        </w:rPr>
        <w:t> </w:t>
      </w:r>
      <w:r>
        <w:rPr>
          <w:sz w:val="20"/>
        </w:rPr>
        <w:t>por</w:t>
      </w:r>
      <w:r>
        <w:rPr>
          <w:spacing w:val="-6"/>
          <w:sz w:val="20"/>
        </w:rPr>
        <w:t> </w:t>
      </w:r>
      <w:r>
        <w:rPr>
          <w:sz w:val="20"/>
        </w:rPr>
        <w:t>la</w:t>
      </w:r>
      <w:r>
        <w:rPr>
          <w:spacing w:val="-5"/>
          <w:sz w:val="20"/>
        </w:rPr>
        <w:t> </w:t>
      </w:r>
      <w:r>
        <w:rPr>
          <w:sz w:val="20"/>
        </w:rPr>
        <w:t>propia</w:t>
      </w:r>
      <w:r>
        <w:rPr>
          <w:spacing w:val="-7"/>
          <w:sz w:val="20"/>
        </w:rPr>
        <w:t> </w:t>
      </w:r>
      <w:r>
        <w:rPr>
          <w:sz w:val="20"/>
        </w:rPr>
        <w:t>naturaleza</w:t>
      </w:r>
      <w:r>
        <w:rPr>
          <w:spacing w:val="-7"/>
          <w:sz w:val="20"/>
        </w:rPr>
        <w:t> </w:t>
      </w:r>
      <w:r>
        <w:rPr>
          <w:sz w:val="20"/>
        </w:rPr>
        <w:t>le</w:t>
      </w:r>
      <w:r>
        <w:rPr>
          <w:spacing w:val="-7"/>
          <w:sz w:val="20"/>
        </w:rPr>
        <w:t> </w:t>
      </w:r>
      <w:r>
        <w:rPr>
          <w:sz w:val="20"/>
        </w:rPr>
        <w:t>designe</w:t>
      </w:r>
      <w:r>
        <w:rPr>
          <w:spacing w:val="-6"/>
          <w:sz w:val="20"/>
        </w:rPr>
        <w:t> </w:t>
      </w:r>
      <w:r>
        <w:rPr>
          <w:sz w:val="20"/>
        </w:rPr>
        <w:t>el</w:t>
      </w:r>
      <w:r>
        <w:rPr>
          <w:spacing w:val="-6"/>
          <w:sz w:val="20"/>
        </w:rPr>
        <w:t> </w:t>
      </w:r>
      <w:r>
        <w:rPr>
          <w:sz w:val="20"/>
        </w:rPr>
        <w:t>Presidente</w:t>
      </w:r>
      <w:r>
        <w:rPr>
          <w:spacing w:val="-5"/>
          <w:sz w:val="20"/>
        </w:rPr>
        <w:t> </w:t>
      </w:r>
      <w:r>
        <w:rPr>
          <w:spacing w:val="-2"/>
          <w:sz w:val="20"/>
        </w:rPr>
        <w:t>Municipal.</w:t>
      </w:r>
    </w:p>
    <w:p>
      <w:pPr>
        <w:pStyle w:val="BodyText"/>
        <w:spacing w:before="10"/>
      </w:pPr>
    </w:p>
    <w:p>
      <w:pPr>
        <w:spacing w:before="1"/>
        <w:ind w:left="231"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NOVENA</w:t>
      </w:r>
    </w:p>
    <w:p>
      <w:pPr>
        <w:pStyle w:val="BodyText"/>
        <w:spacing w:before="44"/>
        <w:rPr>
          <w:rFonts w:ascii="Arial"/>
          <w:b/>
        </w:rPr>
      </w:pPr>
    </w:p>
    <w:p>
      <w:pPr>
        <w:spacing w:before="0"/>
        <w:ind w:left="225" w:right="0"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DIRECCIÓN</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POLICÍA</w:t>
      </w:r>
      <w:r>
        <w:rPr>
          <w:rFonts w:ascii="Arial" w:hAnsi="Arial"/>
          <w:b/>
          <w:spacing w:val="-7"/>
          <w:sz w:val="20"/>
        </w:rPr>
        <w:t> </w:t>
      </w:r>
      <w:r>
        <w:rPr>
          <w:rFonts w:ascii="Arial" w:hAnsi="Arial"/>
          <w:b/>
          <w:sz w:val="20"/>
        </w:rPr>
        <w:t>PREVENTIVA,</w:t>
      </w:r>
      <w:r>
        <w:rPr>
          <w:rFonts w:ascii="Arial" w:hAnsi="Arial"/>
          <w:b/>
          <w:spacing w:val="-4"/>
          <w:sz w:val="20"/>
        </w:rPr>
        <w:t> </w:t>
      </w:r>
      <w:r>
        <w:rPr>
          <w:rFonts w:ascii="Arial" w:hAnsi="Arial"/>
          <w:b/>
          <w:sz w:val="20"/>
        </w:rPr>
        <w:t>TRANSITO</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pacing w:val="-2"/>
          <w:sz w:val="20"/>
        </w:rPr>
        <w:t>VIALIDAD</w:t>
      </w:r>
    </w:p>
    <w:p>
      <w:pPr>
        <w:pStyle w:val="BodyText"/>
        <w:spacing w:before="46"/>
        <w:rPr>
          <w:rFonts w:ascii="Arial"/>
          <w:b/>
        </w:rPr>
      </w:pPr>
    </w:p>
    <w:p>
      <w:pPr>
        <w:pStyle w:val="BodyText"/>
        <w:spacing w:line="276" w:lineRule="auto"/>
        <w:ind w:left="412"/>
      </w:pPr>
      <w:r>
        <w:rPr>
          <w:rFonts w:ascii="Arial" w:hAnsi="Arial"/>
          <w:b/>
        </w:rPr>
        <w:t>Artículo</w:t>
      </w:r>
      <w:r>
        <w:rPr>
          <w:rFonts w:ascii="Arial" w:hAnsi="Arial"/>
          <w:b/>
          <w:spacing w:val="35"/>
        </w:rPr>
        <w:t> </w:t>
      </w:r>
      <w:r>
        <w:rPr>
          <w:rFonts w:ascii="Arial" w:hAnsi="Arial"/>
          <w:b/>
        </w:rPr>
        <w:t>17.</w:t>
      </w:r>
      <w:r>
        <w:rPr>
          <w:rFonts w:ascii="Arial" w:hAnsi="Arial"/>
          <w:b/>
          <w:spacing w:val="34"/>
        </w:rPr>
        <w:t> </w:t>
      </w:r>
      <w:r>
        <w:rPr/>
        <w:t>La</w:t>
      </w:r>
      <w:r>
        <w:rPr>
          <w:spacing w:val="33"/>
        </w:rPr>
        <w:t> </w:t>
      </w:r>
      <w:r>
        <w:rPr/>
        <w:t>Dirección</w:t>
      </w:r>
      <w:r>
        <w:rPr>
          <w:spacing w:val="33"/>
        </w:rPr>
        <w:t> </w:t>
      </w:r>
      <w:r>
        <w:rPr/>
        <w:t>de</w:t>
      </w:r>
      <w:r>
        <w:rPr>
          <w:spacing w:val="33"/>
        </w:rPr>
        <w:t> </w:t>
      </w:r>
      <w:r>
        <w:rPr/>
        <w:t>Policía</w:t>
      </w:r>
      <w:r>
        <w:rPr>
          <w:spacing w:val="33"/>
        </w:rPr>
        <w:t> </w:t>
      </w:r>
      <w:r>
        <w:rPr/>
        <w:t>Preventiva,</w:t>
      </w:r>
      <w:r>
        <w:rPr>
          <w:spacing w:val="33"/>
        </w:rPr>
        <w:t> </w:t>
      </w:r>
      <w:r>
        <w:rPr/>
        <w:t>Tránsito</w:t>
      </w:r>
      <w:r>
        <w:rPr>
          <w:spacing w:val="33"/>
        </w:rPr>
        <w:t> </w:t>
      </w:r>
      <w:r>
        <w:rPr/>
        <w:t>y</w:t>
      </w:r>
      <w:r>
        <w:rPr>
          <w:spacing w:val="35"/>
        </w:rPr>
        <w:t> </w:t>
      </w:r>
      <w:r>
        <w:rPr/>
        <w:t>Vialidad</w:t>
      </w:r>
      <w:r>
        <w:rPr>
          <w:spacing w:val="33"/>
        </w:rPr>
        <w:t> </w:t>
      </w:r>
      <w:r>
        <w:rPr/>
        <w:t>para</w:t>
      </w:r>
      <w:r>
        <w:rPr>
          <w:spacing w:val="33"/>
        </w:rPr>
        <w:t> </w:t>
      </w:r>
      <w:r>
        <w:rPr/>
        <w:t>el</w:t>
      </w:r>
      <w:r>
        <w:rPr>
          <w:spacing w:val="35"/>
        </w:rPr>
        <w:t> </w:t>
      </w:r>
      <w:r>
        <w:rPr/>
        <w:t>cumplimiento</w:t>
      </w:r>
      <w:r>
        <w:rPr>
          <w:spacing w:val="33"/>
        </w:rPr>
        <w:t> </w:t>
      </w:r>
      <w:r>
        <w:rPr/>
        <w:t>de</w:t>
      </w:r>
      <w:r>
        <w:rPr>
          <w:spacing w:val="33"/>
        </w:rPr>
        <w:t> </w:t>
      </w:r>
      <w:r>
        <w:rPr/>
        <w:t>sus</w:t>
      </w:r>
      <w:r>
        <w:rPr>
          <w:spacing w:val="32"/>
        </w:rPr>
        <w:t> </w:t>
      </w:r>
      <w:r>
        <w:rPr/>
        <w:t>facultades</w:t>
      </w:r>
      <w:r>
        <w:rPr>
          <w:spacing w:val="32"/>
        </w:rPr>
        <w:t> </w:t>
      </w:r>
      <w:r>
        <w:rPr/>
        <w:t>y obligaciones deberá:</w:t>
      </w:r>
    </w:p>
    <w:p>
      <w:pPr>
        <w:pStyle w:val="BodyText"/>
        <w:spacing w:before="9"/>
      </w:pPr>
    </w:p>
    <w:p>
      <w:pPr>
        <w:pStyle w:val="ListParagraph"/>
        <w:numPr>
          <w:ilvl w:val="0"/>
          <w:numId w:val="10"/>
        </w:numPr>
        <w:tabs>
          <w:tab w:pos="838" w:val="left" w:leader="none"/>
          <w:tab w:pos="840" w:val="left" w:leader="none"/>
        </w:tabs>
        <w:spacing w:line="240" w:lineRule="auto" w:before="0" w:after="0"/>
        <w:ind w:left="840" w:right="188" w:hanging="183"/>
        <w:jc w:val="both"/>
        <w:rPr>
          <w:sz w:val="20"/>
        </w:rPr>
      </w:pPr>
      <w:r>
        <w:rPr>
          <w:sz w:val="20"/>
        </w:rPr>
        <w:t>Aplicar sanciones en materia de seguridad, tránsito y movilidad correspondientes por las infracciones al presente Reglamento, tomando en cuenta el grado de violación a la norma vulnerada y aplicar la medida de seguridad que corresponda;</w:t>
      </w:r>
    </w:p>
    <w:p>
      <w:pPr>
        <w:pStyle w:val="BodyText"/>
        <w:spacing w:before="9"/>
      </w:pPr>
    </w:p>
    <w:p>
      <w:pPr>
        <w:pStyle w:val="ListParagraph"/>
        <w:numPr>
          <w:ilvl w:val="0"/>
          <w:numId w:val="10"/>
        </w:numPr>
        <w:tabs>
          <w:tab w:pos="837" w:val="left" w:leader="none"/>
          <w:tab w:pos="840" w:val="left" w:leader="none"/>
        </w:tabs>
        <w:spacing w:line="240" w:lineRule="auto" w:before="0" w:after="0"/>
        <w:ind w:left="840" w:right="186" w:hanging="238"/>
        <w:jc w:val="both"/>
        <w:rPr>
          <w:sz w:val="20"/>
        </w:rPr>
      </w:pPr>
      <w:r>
        <w:rPr>
          <w:sz w:val="20"/>
        </w:rPr>
        <w:t>Sancionar a la persona que deposite o abandone en vía pública materiales de construcción, residuos sólidos urbanos o cualquier elemento que obstruya el libre tránsito peatonal y vehicular;</w:t>
      </w:r>
    </w:p>
    <w:p>
      <w:pPr>
        <w:pStyle w:val="BodyText"/>
        <w:spacing w:before="11"/>
      </w:pPr>
    </w:p>
    <w:p>
      <w:pPr>
        <w:pStyle w:val="ListParagraph"/>
        <w:numPr>
          <w:ilvl w:val="0"/>
          <w:numId w:val="10"/>
        </w:numPr>
        <w:tabs>
          <w:tab w:pos="836" w:val="left" w:leader="none"/>
          <w:tab w:pos="840" w:val="left" w:leader="none"/>
        </w:tabs>
        <w:spacing w:line="240" w:lineRule="auto" w:before="0" w:after="0"/>
        <w:ind w:left="840" w:right="187" w:hanging="293"/>
        <w:jc w:val="both"/>
        <w:rPr>
          <w:sz w:val="20"/>
        </w:rPr>
      </w:pPr>
      <w:r>
        <w:rPr>
          <w:sz w:val="20"/>
        </w:rPr>
        <w:t>Vigilar que no se reduzcan el ancho de las banquetas para procurar la uniformidad de las vialidades y así establecer un mayor espacio peatonal que permita el libre tránsito de los habitantes, visitantes y turistas;</w:t>
      </w:r>
    </w:p>
    <w:p>
      <w:pPr>
        <w:pStyle w:val="BodyText"/>
        <w:spacing w:before="11"/>
      </w:pPr>
    </w:p>
    <w:p>
      <w:pPr>
        <w:pStyle w:val="ListParagraph"/>
        <w:numPr>
          <w:ilvl w:val="0"/>
          <w:numId w:val="10"/>
        </w:numPr>
        <w:tabs>
          <w:tab w:pos="840" w:val="left" w:leader="none"/>
        </w:tabs>
        <w:spacing w:line="240" w:lineRule="auto" w:before="0" w:after="0"/>
        <w:ind w:left="840" w:right="187" w:hanging="315"/>
        <w:jc w:val="both"/>
        <w:rPr>
          <w:sz w:val="20"/>
        </w:rPr>
      </w:pPr>
      <w:r>
        <w:rPr>
          <w:sz w:val="20"/>
        </w:rPr>
        <w:t>Vigilar</w:t>
      </w:r>
      <w:r>
        <w:rPr>
          <w:spacing w:val="-1"/>
          <w:sz w:val="20"/>
        </w:rPr>
        <w:t> </w:t>
      </w:r>
      <w:r>
        <w:rPr>
          <w:sz w:val="20"/>
        </w:rPr>
        <w:t>que en</w:t>
      </w:r>
      <w:r>
        <w:rPr>
          <w:spacing w:val="-3"/>
          <w:sz w:val="20"/>
        </w:rPr>
        <w:t> </w:t>
      </w:r>
      <w:r>
        <w:rPr>
          <w:sz w:val="20"/>
        </w:rPr>
        <w:t>los</w:t>
      </w:r>
      <w:r>
        <w:rPr>
          <w:spacing w:val="-1"/>
          <w:sz w:val="20"/>
        </w:rPr>
        <w:t> </w:t>
      </w:r>
      <w:r>
        <w:rPr>
          <w:sz w:val="20"/>
        </w:rPr>
        <w:t>anuncios no</w:t>
      </w:r>
      <w:r>
        <w:rPr>
          <w:spacing w:val="-3"/>
          <w:sz w:val="20"/>
        </w:rPr>
        <w:t> </w:t>
      </w:r>
      <w:r>
        <w:rPr>
          <w:sz w:val="20"/>
        </w:rPr>
        <w:t>se</w:t>
      </w:r>
      <w:r>
        <w:rPr>
          <w:spacing w:val="-2"/>
          <w:sz w:val="20"/>
        </w:rPr>
        <w:t> </w:t>
      </w:r>
      <w:r>
        <w:rPr>
          <w:sz w:val="20"/>
        </w:rPr>
        <w:t>utilicen</w:t>
      </w:r>
      <w:r>
        <w:rPr>
          <w:spacing w:val="-2"/>
          <w:sz w:val="20"/>
        </w:rPr>
        <w:t> </w:t>
      </w:r>
      <w:r>
        <w:rPr>
          <w:sz w:val="20"/>
        </w:rPr>
        <w:t>los</w:t>
      </w:r>
      <w:r>
        <w:rPr>
          <w:spacing w:val="-1"/>
          <w:sz w:val="20"/>
        </w:rPr>
        <w:t> </w:t>
      </w:r>
      <w:r>
        <w:rPr>
          <w:sz w:val="20"/>
        </w:rPr>
        <w:t>colores empleados</w:t>
      </w:r>
      <w:r>
        <w:rPr>
          <w:spacing w:val="-1"/>
          <w:sz w:val="20"/>
        </w:rPr>
        <w:t> </w:t>
      </w:r>
      <w:r>
        <w:rPr>
          <w:sz w:val="20"/>
        </w:rPr>
        <w:t>en</w:t>
      </w:r>
      <w:r>
        <w:rPr>
          <w:spacing w:val="-3"/>
          <w:sz w:val="20"/>
        </w:rPr>
        <w:t> </w:t>
      </w:r>
      <w:r>
        <w:rPr>
          <w:sz w:val="20"/>
        </w:rPr>
        <w:t>las</w:t>
      </w:r>
      <w:r>
        <w:rPr>
          <w:spacing w:val="-1"/>
          <w:sz w:val="20"/>
        </w:rPr>
        <w:t> </w:t>
      </w:r>
      <w:r>
        <w:rPr>
          <w:sz w:val="20"/>
        </w:rPr>
        <w:t>señales</w:t>
      </w:r>
      <w:r>
        <w:rPr>
          <w:spacing w:val="-1"/>
          <w:sz w:val="20"/>
        </w:rPr>
        <w:t> </w:t>
      </w:r>
      <w:r>
        <w:rPr>
          <w:sz w:val="20"/>
        </w:rPr>
        <w:t>de</w:t>
      </w:r>
      <w:r>
        <w:rPr>
          <w:spacing w:val="-2"/>
          <w:sz w:val="20"/>
        </w:rPr>
        <w:t> </w:t>
      </w:r>
      <w:r>
        <w:rPr>
          <w:sz w:val="20"/>
        </w:rPr>
        <w:t>tránsito que pudieran</w:t>
      </w:r>
      <w:r>
        <w:rPr>
          <w:spacing w:val="-2"/>
          <w:sz w:val="20"/>
        </w:rPr>
        <w:t> </w:t>
      </w:r>
      <w:r>
        <w:rPr>
          <w:sz w:val="20"/>
        </w:rPr>
        <w:t>llegar a representar un riesgo o distracción para peatones y automovilistas sobre la vía pública;</w:t>
      </w:r>
    </w:p>
    <w:p>
      <w:pPr>
        <w:pStyle w:val="BodyText"/>
        <w:spacing w:before="8"/>
      </w:pPr>
    </w:p>
    <w:p>
      <w:pPr>
        <w:pStyle w:val="ListParagraph"/>
        <w:numPr>
          <w:ilvl w:val="0"/>
          <w:numId w:val="10"/>
        </w:numPr>
        <w:tabs>
          <w:tab w:pos="838" w:val="left" w:leader="none"/>
          <w:tab w:pos="840" w:val="left" w:leader="none"/>
        </w:tabs>
        <w:spacing w:line="240" w:lineRule="auto" w:before="1" w:after="0"/>
        <w:ind w:left="840" w:right="185" w:hanging="260"/>
        <w:jc w:val="both"/>
        <w:rPr>
          <w:sz w:val="20"/>
        </w:rPr>
      </w:pPr>
      <w:r>
        <w:rPr>
          <w:sz w:val="20"/>
        </w:rPr>
        <w:t>Prohibir que se coloque bancas, sillas, mesas, miradores, tumbonas o cualquier otro mobiliario urbano que impidan</w:t>
      </w:r>
      <w:r>
        <w:rPr>
          <w:spacing w:val="-12"/>
          <w:sz w:val="20"/>
        </w:rPr>
        <w:t> </w:t>
      </w:r>
      <w:r>
        <w:rPr>
          <w:sz w:val="20"/>
        </w:rPr>
        <w:t>la</w:t>
      </w:r>
      <w:r>
        <w:rPr>
          <w:spacing w:val="-11"/>
          <w:sz w:val="20"/>
        </w:rPr>
        <w:t> </w:t>
      </w:r>
      <w:r>
        <w:rPr>
          <w:sz w:val="20"/>
        </w:rPr>
        <w:t>clara</w:t>
      </w:r>
      <w:r>
        <w:rPr>
          <w:spacing w:val="-12"/>
          <w:sz w:val="20"/>
        </w:rPr>
        <w:t> </w:t>
      </w:r>
      <w:r>
        <w:rPr>
          <w:sz w:val="20"/>
        </w:rPr>
        <w:t>visibilización,</w:t>
      </w:r>
      <w:r>
        <w:rPr>
          <w:spacing w:val="-12"/>
          <w:sz w:val="20"/>
        </w:rPr>
        <w:t> </w:t>
      </w:r>
      <w:r>
        <w:rPr>
          <w:sz w:val="20"/>
        </w:rPr>
        <w:t>para</w:t>
      </w:r>
      <w:r>
        <w:rPr>
          <w:spacing w:val="-10"/>
          <w:sz w:val="20"/>
        </w:rPr>
        <w:t> </w:t>
      </w:r>
      <w:r>
        <w:rPr>
          <w:sz w:val="20"/>
        </w:rPr>
        <w:t>ubicar</w:t>
      </w:r>
      <w:r>
        <w:rPr>
          <w:spacing w:val="-11"/>
          <w:sz w:val="20"/>
        </w:rPr>
        <w:t> </w:t>
      </w:r>
      <w:r>
        <w:rPr>
          <w:sz w:val="20"/>
        </w:rPr>
        <w:t>la</w:t>
      </w:r>
      <w:r>
        <w:rPr>
          <w:spacing w:val="-11"/>
          <w:sz w:val="20"/>
        </w:rPr>
        <w:t> </w:t>
      </w:r>
      <w:r>
        <w:rPr>
          <w:sz w:val="20"/>
        </w:rPr>
        <w:t>señalización</w:t>
      </w:r>
      <w:r>
        <w:rPr>
          <w:spacing w:val="-12"/>
          <w:sz w:val="20"/>
        </w:rPr>
        <w:t> </w:t>
      </w:r>
      <w:r>
        <w:rPr>
          <w:sz w:val="20"/>
        </w:rPr>
        <w:t>vehicular</w:t>
      </w:r>
      <w:r>
        <w:rPr>
          <w:spacing w:val="-11"/>
          <w:sz w:val="20"/>
        </w:rPr>
        <w:t> </w:t>
      </w:r>
      <w:r>
        <w:rPr>
          <w:sz w:val="20"/>
        </w:rPr>
        <w:t>y</w:t>
      </w:r>
      <w:r>
        <w:rPr>
          <w:spacing w:val="-11"/>
          <w:sz w:val="20"/>
        </w:rPr>
        <w:t> </w:t>
      </w:r>
      <w:r>
        <w:rPr>
          <w:sz w:val="20"/>
        </w:rPr>
        <w:t>peatonal,</w:t>
      </w:r>
      <w:r>
        <w:rPr>
          <w:spacing w:val="-11"/>
          <w:sz w:val="20"/>
        </w:rPr>
        <w:t> </w:t>
      </w:r>
      <w:r>
        <w:rPr>
          <w:sz w:val="20"/>
        </w:rPr>
        <w:t>en</w:t>
      </w:r>
      <w:r>
        <w:rPr>
          <w:spacing w:val="-11"/>
          <w:sz w:val="20"/>
        </w:rPr>
        <w:t> </w:t>
      </w:r>
      <w:r>
        <w:rPr>
          <w:sz w:val="20"/>
        </w:rPr>
        <w:t>específico</w:t>
      </w:r>
      <w:r>
        <w:rPr>
          <w:spacing w:val="-11"/>
          <w:sz w:val="20"/>
        </w:rPr>
        <w:t> </w:t>
      </w:r>
      <w:r>
        <w:rPr>
          <w:sz w:val="20"/>
        </w:rPr>
        <w:t>aceras,</w:t>
      </w:r>
      <w:r>
        <w:rPr>
          <w:spacing w:val="-10"/>
          <w:sz w:val="20"/>
        </w:rPr>
        <w:t> </w:t>
      </w:r>
      <w:r>
        <w:rPr>
          <w:sz w:val="20"/>
        </w:rPr>
        <w:t>andadores y todo espacio abierto de libre tránsito;</w:t>
      </w:r>
    </w:p>
    <w:p>
      <w:pPr>
        <w:pStyle w:val="BodyText"/>
        <w:spacing w:before="11"/>
      </w:pPr>
    </w:p>
    <w:p>
      <w:pPr>
        <w:pStyle w:val="ListParagraph"/>
        <w:numPr>
          <w:ilvl w:val="0"/>
          <w:numId w:val="10"/>
        </w:numPr>
        <w:tabs>
          <w:tab w:pos="840" w:val="left" w:leader="none"/>
        </w:tabs>
        <w:spacing w:line="240" w:lineRule="auto" w:before="1" w:after="0"/>
        <w:ind w:left="840" w:right="186" w:hanging="315"/>
        <w:jc w:val="both"/>
        <w:rPr>
          <w:sz w:val="20"/>
        </w:rPr>
      </w:pPr>
      <w:r>
        <w:rPr>
          <w:sz w:val="20"/>
        </w:rPr>
        <w:t>Vigilar, supervisar y prohibir que sobre las banquetas, andadores y áreas destinadas al tránsito peatonal y en las diferentes áreas públicas se planten o expongan en macetas plantas que pudieran representar un riesgo por ser cortantes o toxicas, como:</w:t>
      </w:r>
    </w:p>
    <w:p>
      <w:pPr>
        <w:pStyle w:val="BodyText"/>
        <w:spacing w:before="8"/>
      </w:pPr>
    </w:p>
    <w:p>
      <w:pPr>
        <w:pStyle w:val="ListParagraph"/>
        <w:numPr>
          <w:ilvl w:val="1"/>
          <w:numId w:val="10"/>
        </w:numPr>
        <w:tabs>
          <w:tab w:pos="1851" w:val="left" w:leader="none"/>
        </w:tabs>
        <w:spacing w:line="240" w:lineRule="auto" w:before="0" w:after="0"/>
        <w:ind w:left="1851" w:right="0" w:hanging="358"/>
        <w:jc w:val="left"/>
        <w:rPr>
          <w:sz w:val="20"/>
        </w:rPr>
      </w:pPr>
      <w:r>
        <w:rPr>
          <w:spacing w:val="-2"/>
          <w:sz w:val="20"/>
        </w:rPr>
        <w:t>Cactus;</w:t>
      </w:r>
    </w:p>
    <w:p>
      <w:pPr>
        <w:pStyle w:val="BodyText"/>
        <w:spacing w:before="11"/>
      </w:pPr>
    </w:p>
    <w:p>
      <w:pPr>
        <w:pStyle w:val="ListParagraph"/>
        <w:numPr>
          <w:ilvl w:val="1"/>
          <w:numId w:val="10"/>
        </w:numPr>
        <w:tabs>
          <w:tab w:pos="1851" w:val="left" w:leader="none"/>
        </w:tabs>
        <w:spacing w:line="240" w:lineRule="auto" w:before="0" w:after="0"/>
        <w:ind w:left="1851" w:right="0" w:hanging="358"/>
        <w:jc w:val="left"/>
        <w:rPr>
          <w:sz w:val="20"/>
        </w:rPr>
      </w:pPr>
      <w:r>
        <w:rPr>
          <w:spacing w:val="-2"/>
          <w:sz w:val="20"/>
        </w:rPr>
        <w:t>Magueyes;</w:t>
      </w:r>
    </w:p>
    <w:p>
      <w:pPr>
        <w:pStyle w:val="BodyText"/>
        <w:spacing w:before="10"/>
      </w:pPr>
    </w:p>
    <w:p>
      <w:pPr>
        <w:pStyle w:val="ListParagraph"/>
        <w:numPr>
          <w:ilvl w:val="1"/>
          <w:numId w:val="10"/>
        </w:numPr>
        <w:tabs>
          <w:tab w:pos="1851" w:val="left" w:leader="none"/>
        </w:tabs>
        <w:spacing w:line="240" w:lineRule="auto" w:before="0" w:after="0"/>
        <w:ind w:left="1851" w:right="0" w:hanging="358"/>
        <w:jc w:val="left"/>
        <w:rPr>
          <w:sz w:val="20"/>
        </w:rPr>
      </w:pPr>
      <w:r>
        <w:rPr>
          <w:sz w:val="20"/>
        </w:rPr>
        <w:t>Abrojos;</w:t>
      </w:r>
      <w:r>
        <w:rPr>
          <w:spacing w:val="-12"/>
          <w:sz w:val="20"/>
        </w:rPr>
        <w:t> </w:t>
      </w:r>
      <w:r>
        <w:rPr>
          <w:spacing w:val="-10"/>
          <w:sz w:val="20"/>
        </w:rPr>
        <w:t>y</w:t>
      </w:r>
    </w:p>
    <w:p>
      <w:pPr>
        <w:pStyle w:val="BodyText"/>
        <w:spacing w:before="10"/>
      </w:pPr>
    </w:p>
    <w:p>
      <w:pPr>
        <w:pStyle w:val="ListParagraph"/>
        <w:numPr>
          <w:ilvl w:val="1"/>
          <w:numId w:val="10"/>
        </w:numPr>
        <w:tabs>
          <w:tab w:pos="1851" w:val="left" w:leader="none"/>
        </w:tabs>
        <w:spacing w:line="240" w:lineRule="auto" w:before="1" w:after="0"/>
        <w:ind w:left="1851" w:right="0" w:hanging="358"/>
        <w:jc w:val="left"/>
        <w:rPr>
          <w:sz w:val="20"/>
        </w:rPr>
      </w:pPr>
      <w:r>
        <w:rPr>
          <w:sz w:val="20"/>
        </w:rPr>
        <w:t>En</w:t>
      </w:r>
      <w:r>
        <w:rPr>
          <w:spacing w:val="-9"/>
          <w:sz w:val="20"/>
        </w:rPr>
        <w:t> </w:t>
      </w:r>
      <w:r>
        <w:rPr>
          <w:sz w:val="20"/>
        </w:rPr>
        <w:t>general</w:t>
      </w:r>
      <w:r>
        <w:rPr>
          <w:spacing w:val="-7"/>
          <w:sz w:val="20"/>
        </w:rPr>
        <w:t> </w:t>
      </w:r>
      <w:r>
        <w:rPr>
          <w:sz w:val="20"/>
        </w:rPr>
        <w:t>plantas</w:t>
      </w:r>
      <w:r>
        <w:rPr>
          <w:spacing w:val="-5"/>
          <w:sz w:val="20"/>
        </w:rPr>
        <w:t> </w:t>
      </w:r>
      <w:r>
        <w:rPr>
          <w:spacing w:val="-2"/>
          <w:sz w:val="20"/>
        </w:rPr>
        <w:t>espinosas.</w:t>
      </w:r>
    </w:p>
    <w:p>
      <w:pPr>
        <w:pStyle w:val="ListParagraph"/>
        <w:spacing w:after="0" w:line="240" w:lineRule="auto"/>
        <w:jc w:val="left"/>
        <w:rPr>
          <w:sz w:val="20"/>
        </w:rPr>
        <w:sectPr>
          <w:pgSz w:w="12240" w:h="15840"/>
          <w:pgMar w:header="403" w:footer="594" w:top="1020" w:bottom="780" w:left="720" w:right="720"/>
        </w:sectPr>
      </w:pPr>
    </w:p>
    <w:p>
      <w:pPr>
        <w:pStyle w:val="ListParagraph"/>
        <w:numPr>
          <w:ilvl w:val="0"/>
          <w:numId w:val="10"/>
        </w:numPr>
        <w:tabs>
          <w:tab w:pos="838" w:val="left" w:leader="none"/>
          <w:tab w:pos="840" w:val="left" w:leader="none"/>
        </w:tabs>
        <w:spacing w:line="240" w:lineRule="auto" w:before="99" w:after="0"/>
        <w:ind w:left="840" w:right="189" w:hanging="371"/>
        <w:jc w:val="both"/>
        <w:rPr>
          <w:sz w:val="20"/>
        </w:rPr>
      </w:pPr>
      <w:r>
        <w:rPr>
          <w:sz w:val="20"/>
        </w:rPr>
        <w:drawing>
          <wp:anchor distT="0" distB="0" distL="0" distR="0" allowOverlap="1" layoutInCell="1" locked="0" behindDoc="1" simplePos="0" relativeHeight="486451200">
            <wp:simplePos x="0" y="0"/>
            <wp:positionH relativeFrom="page">
              <wp:posOffset>164464</wp:posOffset>
            </wp:positionH>
            <wp:positionV relativeFrom="page">
              <wp:posOffset>4667063</wp:posOffset>
            </wp:positionV>
            <wp:extent cx="7592059" cy="883832"/>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40928">
                <wp:simplePos x="0" y="0"/>
                <wp:positionH relativeFrom="page">
                  <wp:posOffset>-775435</wp:posOffset>
                </wp:positionH>
                <wp:positionV relativeFrom="page">
                  <wp:posOffset>4587013</wp:posOffset>
                </wp:positionV>
                <wp:extent cx="9351010" cy="914400"/>
                <wp:effectExtent l="0" t="0" r="0" b="0"/>
                <wp:wrapNone/>
                <wp:docPr id="37" name="Textbox 37"/>
                <wp:cNvGraphicFramePr>
                  <a:graphicFrameLocks/>
                </wp:cNvGraphicFramePr>
                <a:graphic>
                  <a:graphicData uri="http://schemas.microsoft.com/office/word/2010/wordprocessingShape">
                    <wps:wsp>
                      <wps:cNvPr id="37" name="Textbox 3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092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Brindar</w:t>
      </w:r>
      <w:r>
        <w:rPr>
          <w:spacing w:val="-1"/>
          <w:sz w:val="20"/>
        </w:rPr>
        <w:t> </w:t>
      </w:r>
      <w:r>
        <w:rPr>
          <w:sz w:val="20"/>
        </w:rPr>
        <w:t>apoyo</w:t>
      </w:r>
      <w:r>
        <w:rPr>
          <w:spacing w:val="-2"/>
          <w:sz w:val="20"/>
        </w:rPr>
        <w:t> </w:t>
      </w:r>
      <w:r>
        <w:rPr>
          <w:sz w:val="20"/>
        </w:rPr>
        <w:t>a las</w:t>
      </w:r>
      <w:r>
        <w:rPr>
          <w:spacing w:val="-1"/>
          <w:sz w:val="20"/>
        </w:rPr>
        <w:t> </w:t>
      </w:r>
      <w:r>
        <w:rPr>
          <w:sz w:val="20"/>
        </w:rPr>
        <w:t>autoridades</w:t>
      </w:r>
      <w:r>
        <w:rPr>
          <w:spacing w:val="-1"/>
          <w:sz w:val="20"/>
        </w:rPr>
        <w:t> </w:t>
      </w:r>
      <w:r>
        <w:rPr>
          <w:sz w:val="20"/>
        </w:rPr>
        <w:t>en</w:t>
      </w:r>
      <w:r>
        <w:rPr>
          <w:spacing w:val="-2"/>
          <w:sz w:val="20"/>
        </w:rPr>
        <w:t> </w:t>
      </w:r>
      <w:r>
        <w:rPr>
          <w:sz w:val="20"/>
        </w:rPr>
        <w:t>la materia para un mejor</w:t>
      </w:r>
      <w:r>
        <w:rPr>
          <w:spacing w:val="-1"/>
          <w:sz w:val="20"/>
        </w:rPr>
        <w:t> </w:t>
      </w:r>
      <w:r>
        <w:rPr>
          <w:sz w:val="20"/>
        </w:rPr>
        <w:t>desarrollo de</w:t>
      </w:r>
      <w:r>
        <w:rPr>
          <w:spacing w:val="-3"/>
          <w:sz w:val="20"/>
        </w:rPr>
        <w:t> </w:t>
      </w:r>
      <w:r>
        <w:rPr>
          <w:sz w:val="20"/>
        </w:rPr>
        <w:t>sus actividades</w:t>
      </w:r>
      <w:r>
        <w:rPr>
          <w:spacing w:val="-1"/>
          <w:sz w:val="20"/>
        </w:rPr>
        <w:t> </w:t>
      </w:r>
      <w:r>
        <w:rPr>
          <w:sz w:val="20"/>
        </w:rPr>
        <w:t>y</w:t>
      </w:r>
      <w:r>
        <w:rPr>
          <w:spacing w:val="-1"/>
          <w:sz w:val="20"/>
        </w:rPr>
        <w:t> </w:t>
      </w:r>
      <w:r>
        <w:rPr>
          <w:sz w:val="20"/>
        </w:rPr>
        <w:t>alcanzar el</w:t>
      </w:r>
      <w:r>
        <w:rPr>
          <w:spacing w:val="-1"/>
          <w:sz w:val="20"/>
        </w:rPr>
        <w:t> </w:t>
      </w:r>
      <w:r>
        <w:rPr>
          <w:sz w:val="20"/>
        </w:rPr>
        <w:t>objeto del presente Reglamento al preservar el patrimonio y la imagen urbana del Municipio;</w:t>
      </w:r>
    </w:p>
    <w:p>
      <w:pPr>
        <w:pStyle w:val="BodyText"/>
        <w:spacing w:before="9"/>
      </w:pPr>
    </w:p>
    <w:p>
      <w:pPr>
        <w:pStyle w:val="ListParagraph"/>
        <w:numPr>
          <w:ilvl w:val="0"/>
          <w:numId w:val="10"/>
        </w:numPr>
        <w:tabs>
          <w:tab w:pos="838" w:val="left" w:leader="none"/>
          <w:tab w:pos="840" w:val="left" w:leader="none"/>
        </w:tabs>
        <w:spacing w:line="240" w:lineRule="auto" w:before="0" w:after="0"/>
        <w:ind w:left="840" w:right="188" w:hanging="426"/>
        <w:jc w:val="both"/>
        <w:rPr>
          <w:sz w:val="20"/>
        </w:rPr>
      </w:pPr>
      <w:r>
        <w:rPr>
          <w:sz w:val="20"/>
        </w:rPr>
        <w:t>Proponer las modificaciones al presente documento normativo en materia de conservación del patrimonio e imagen urbana del Municipio; y</w:t>
      </w:r>
    </w:p>
    <w:p>
      <w:pPr>
        <w:pStyle w:val="BodyText"/>
        <w:spacing w:before="11"/>
      </w:pPr>
    </w:p>
    <w:p>
      <w:pPr>
        <w:pStyle w:val="ListParagraph"/>
        <w:numPr>
          <w:ilvl w:val="0"/>
          <w:numId w:val="10"/>
        </w:numPr>
        <w:tabs>
          <w:tab w:pos="840" w:val="left" w:leader="none"/>
        </w:tabs>
        <w:spacing w:line="240" w:lineRule="auto" w:before="0" w:after="0"/>
        <w:ind w:left="840" w:right="0" w:hanging="314"/>
        <w:jc w:val="left"/>
        <w:rPr>
          <w:sz w:val="20"/>
        </w:rPr>
      </w:pPr>
      <w:r>
        <w:rPr>
          <w:sz w:val="20"/>
        </w:rPr>
        <w:t>Las</w:t>
      </w:r>
      <w:r>
        <w:rPr>
          <w:spacing w:val="-6"/>
          <w:sz w:val="20"/>
        </w:rPr>
        <w:t> </w:t>
      </w:r>
      <w:r>
        <w:rPr>
          <w:sz w:val="20"/>
        </w:rPr>
        <w:t>demás</w:t>
      </w:r>
      <w:r>
        <w:rPr>
          <w:spacing w:val="-6"/>
          <w:sz w:val="20"/>
        </w:rPr>
        <w:t> </w:t>
      </w:r>
      <w:r>
        <w:rPr>
          <w:sz w:val="20"/>
        </w:rPr>
        <w:t>que</w:t>
      </w:r>
      <w:r>
        <w:rPr>
          <w:spacing w:val="-8"/>
          <w:sz w:val="20"/>
        </w:rPr>
        <w:t> </w:t>
      </w:r>
      <w:r>
        <w:rPr>
          <w:sz w:val="20"/>
        </w:rPr>
        <w:t>por</w:t>
      </w:r>
      <w:r>
        <w:rPr>
          <w:spacing w:val="-6"/>
          <w:sz w:val="20"/>
        </w:rPr>
        <w:t> </w:t>
      </w:r>
      <w:r>
        <w:rPr>
          <w:sz w:val="20"/>
        </w:rPr>
        <w:t>la</w:t>
      </w:r>
      <w:r>
        <w:rPr>
          <w:spacing w:val="-5"/>
          <w:sz w:val="20"/>
        </w:rPr>
        <w:t> </w:t>
      </w:r>
      <w:r>
        <w:rPr>
          <w:sz w:val="20"/>
        </w:rPr>
        <w:t>propia</w:t>
      </w:r>
      <w:r>
        <w:rPr>
          <w:spacing w:val="-7"/>
          <w:sz w:val="20"/>
        </w:rPr>
        <w:t> </w:t>
      </w:r>
      <w:r>
        <w:rPr>
          <w:sz w:val="20"/>
        </w:rPr>
        <w:t>naturaleza</w:t>
      </w:r>
      <w:r>
        <w:rPr>
          <w:spacing w:val="-7"/>
          <w:sz w:val="20"/>
        </w:rPr>
        <w:t> </w:t>
      </w:r>
      <w:r>
        <w:rPr>
          <w:sz w:val="20"/>
        </w:rPr>
        <w:t>le</w:t>
      </w:r>
      <w:r>
        <w:rPr>
          <w:spacing w:val="-7"/>
          <w:sz w:val="20"/>
        </w:rPr>
        <w:t> </w:t>
      </w:r>
      <w:r>
        <w:rPr>
          <w:sz w:val="20"/>
        </w:rPr>
        <w:t>designe</w:t>
      </w:r>
      <w:r>
        <w:rPr>
          <w:spacing w:val="-6"/>
          <w:sz w:val="20"/>
        </w:rPr>
        <w:t> </w:t>
      </w:r>
      <w:r>
        <w:rPr>
          <w:sz w:val="20"/>
        </w:rPr>
        <w:t>el</w:t>
      </w:r>
      <w:r>
        <w:rPr>
          <w:spacing w:val="-6"/>
          <w:sz w:val="20"/>
        </w:rPr>
        <w:t> </w:t>
      </w:r>
      <w:r>
        <w:rPr>
          <w:sz w:val="20"/>
        </w:rPr>
        <w:t>Presidente</w:t>
      </w:r>
      <w:r>
        <w:rPr>
          <w:spacing w:val="-5"/>
          <w:sz w:val="20"/>
        </w:rPr>
        <w:t> </w:t>
      </w:r>
      <w:r>
        <w:rPr>
          <w:spacing w:val="-2"/>
          <w:sz w:val="20"/>
        </w:rPr>
        <w:t>Municipal.</w:t>
      </w:r>
    </w:p>
    <w:p>
      <w:pPr>
        <w:pStyle w:val="BodyText"/>
        <w:spacing w:before="10"/>
      </w:pPr>
    </w:p>
    <w:p>
      <w:pPr>
        <w:spacing w:before="0"/>
        <w:ind w:left="1113" w:right="174"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DÉCIMA</w:t>
      </w:r>
    </w:p>
    <w:p>
      <w:pPr>
        <w:pStyle w:val="BodyText"/>
        <w:spacing w:before="44"/>
        <w:rPr>
          <w:rFonts w:ascii="Arial"/>
          <w:b/>
        </w:rPr>
      </w:pPr>
    </w:p>
    <w:p>
      <w:pPr>
        <w:spacing w:before="0"/>
        <w:ind w:left="1107" w:right="17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FACULTADES</w:t>
      </w:r>
      <w:r>
        <w:rPr>
          <w:rFonts w:ascii="Arial" w:hAnsi="Arial"/>
          <w:b/>
          <w:spacing w:val="-7"/>
          <w:sz w:val="20"/>
        </w:rPr>
        <w:t> </w:t>
      </w:r>
      <w:r>
        <w:rPr>
          <w:rFonts w:ascii="Arial" w:hAnsi="Arial"/>
          <w:b/>
          <w:sz w:val="20"/>
        </w:rPr>
        <w:t>Y</w:t>
      </w:r>
      <w:r>
        <w:rPr>
          <w:rFonts w:ascii="Arial" w:hAnsi="Arial"/>
          <w:b/>
          <w:spacing w:val="-5"/>
          <w:sz w:val="20"/>
        </w:rPr>
        <w:t> </w:t>
      </w:r>
      <w:r>
        <w:rPr>
          <w:rFonts w:ascii="Arial" w:hAnsi="Arial"/>
          <w:b/>
          <w:sz w:val="20"/>
        </w:rPr>
        <w:t>OBLIGACIONES</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DIRECCIÓN</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pacing w:val="-2"/>
          <w:sz w:val="20"/>
        </w:rPr>
        <w:t>ECOLOGÍA</w:t>
      </w:r>
    </w:p>
    <w:p>
      <w:pPr>
        <w:pStyle w:val="BodyText"/>
        <w:spacing w:before="47"/>
        <w:rPr>
          <w:rFonts w:ascii="Arial"/>
          <w:b/>
        </w:rPr>
      </w:pPr>
    </w:p>
    <w:p>
      <w:pPr>
        <w:pStyle w:val="BodyText"/>
        <w:ind w:left="412"/>
        <w:jc w:val="both"/>
      </w:pPr>
      <w:r>
        <w:rPr>
          <w:rFonts w:ascii="Arial" w:hAnsi="Arial"/>
          <w:b/>
        </w:rPr>
        <w:t>Artículo</w:t>
      </w:r>
      <w:r>
        <w:rPr>
          <w:rFonts w:ascii="Arial" w:hAnsi="Arial"/>
          <w:b/>
          <w:spacing w:val="-7"/>
        </w:rPr>
        <w:t> </w:t>
      </w:r>
      <w:r>
        <w:rPr>
          <w:rFonts w:ascii="Arial" w:hAnsi="Arial"/>
          <w:b/>
        </w:rPr>
        <w:t>18.</w:t>
      </w:r>
      <w:r>
        <w:rPr>
          <w:rFonts w:ascii="Arial" w:hAnsi="Arial"/>
          <w:b/>
          <w:spacing w:val="-5"/>
        </w:rPr>
        <w:t> </w:t>
      </w:r>
      <w:r>
        <w:rPr/>
        <w:t>Para</w:t>
      </w:r>
      <w:r>
        <w:rPr>
          <w:spacing w:val="-6"/>
        </w:rPr>
        <w:t> </w:t>
      </w:r>
      <w:r>
        <w:rPr/>
        <w:t>el</w:t>
      </w:r>
      <w:r>
        <w:rPr>
          <w:spacing w:val="-7"/>
        </w:rPr>
        <w:t> </w:t>
      </w:r>
      <w:r>
        <w:rPr/>
        <w:t>pleno</w:t>
      </w:r>
      <w:r>
        <w:rPr>
          <w:spacing w:val="-6"/>
        </w:rPr>
        <w:t> </w:t>
      </w:r>
      <w:r>
        <w:rPr/>
        <w:t>cumplimiento</w:t>
      </w:r>
      <w:r>
        <w:rPr>
          <w:spacing w:val="-9"/>
        </w:rPr>
        <w:t> </w:t>
      </w:r>
      <w:r>
        <w:rPr/>
        <w:t>de</w:t>
      </w:r>
      <w:r>
        <w:rPr>
          <w:spacing w:val="-7"/>
        </w:rPr>
        <w:t> </w:t>
      </w:r>
      <w:r>
        <w:rPr/>
        <w:t>sus</w:t>
      </w:r>
      <w:r>
        <w:rPr>
          <w:spacing w:val="-7"/>
        </w:rPr>
        <w:t> </w:t>
      </w:r>
      <w:r>
        <w:rPr/>
        <w:t>facultades</w:t>
      </w:r>
      <w:r>
        <w:rPr>
          <w:spacing w:val="-7"/>
        </w:rPr>
        <w:t> </w:t>
      </w:r>
      <w:r>
        <w:rPr/>
        <w:t>y</w:t>
      </w:r>
      <w:r>
        <w:rPr>
          <w:spacing w:val="-6"/>
        </w:rPr>
        <w:t> </w:t>
      </w:r>
      <w:r>
        <w:rPr/>
        <w:t>obligaciones</w:t>
      </w:r>
      <w:r>
        <w:rPr>
          <w:spacing w:val="-5"/>
        </w:rPr>
        <w:t> </w:t>
      </w:r>
      <w:r>
        <w:rPr/>
        <w:t>la</w:t>
      </w:r>
      <w:r>
        <w:rPr>
          <w:spacing w:val="-8"/>
        </w:rPr>
        <w:t> </w:t>
      </w:r>
      <w:r>
        <w:rPr/>
        <w:t>Dirección</w:t>
      </w:r>
      <w:r>
        <w:rPr>
          <w:spacing w:val="-8"/>
        </w:rPr>
        <w:t> </w:t>
      </w:r>
      <w:r>
        <w:rPr/>
        <w:t>de</w:t>
      </w:r>
      <w:r>
        <w:rPr>
          <w:spacing w:val="-6"/>
        </w:rPr>
        <w:t> </w:t>
      </w:r>
      <w:r>
        <w:rPr/>
        <w:t>Ecología</w:t>
      </w:r>
      <w:r>
        <w:rPr>
          <w:spacing w:val="-9"/>
        </w:rPr>
        <w:t> </w:t>
      </w:r>
      <w:r>
        <w:rPr>
          <w:spacing w:val="-2"/>
        </w:rPr>
        <w:t>deberá:</w:t>
      </w:r>
    </w:p>
    <w:p>
      <w:pPr>
        <w:pStyle w:val="BodyText"/>
        <w:spacing w:before="44"/>
      </w:pPr>
    </w:p>
    <w:p>
      <w:pPr>
        <w:pStyle w:val="ListParagraph"/>
        <w:numPr>
          <w:ilvl w:val="0"/>
          <w:numId w:val="11"/>
        </w:numPr>
        <w:tabs>
          <w:tab w:pos="838" w:val="left" w:leader="none"/>
          <w:tab w:pos="840" w:val="left" w:leader="none"/>
        </w:tabs>
        <w:spacing w:line="240" w:lineRule="auto" w:before="0" w:after="0"/>
        <w:ind w:left="840" w:right="187" w:hanging="178"/>
        <w:jc w:val="left"/>
        <w:rPr>
          <w:sz w:val="20"/>
        </w:rPr>
      </w:pPr>
      <w:r>
        <w:rPr>
          <w:sz w:val="20"/>
        </w:rPr>
        <w:t>Emitir</w:t>
      </w:r>
      <w:r>
        <w:rPr>
          <w:spacing w:val="-10"/>
          <w:sz w:val="20"/>
        </w:rPr>
        <w:t> </w:t>
      </w:r>
      <w:r>
        <w:rPr>
          <w:sz w:val="20"/>
        </w:rPr>
        <w:t>los</w:t>
      </w:r>
      <w:r>
        <w:rPr>
          <w:spacing w:val="-13"/>
          <w:sz w:val="20"/>
        </w:rPr>
        <w:t> </w:t>
      </w:r>
      <w:r>
        <w:rPr>
          <w:sz w:val="20"/>
        </w:rPr>
        <w:t>dictámenes,</w:t>
      </w:r>
      <w:r>
        <w:rPr>
          <w:spacing w:val="-14"/>
          <w:sz w:val="20"/>
        </w:rPr>
        <w:t> </w:t>
      </w:r>
      <w:r>
        <w:rPr>
          <w:sz w:val="20"/>
        </w:rPr>
        <w:t>análisis</w:t>
      </w:r>
      <w:r>
        <w:rPr>
          <w:spacing w:val="-12"/>
          <w:sz w:val="20"/>
        </w:rPr>
        <w:t> </w:t>
      </w:r>
      <w:r>
        <w:rPr>
          <w:sz w:val="20"/>
        </w:rPr>
        <w:t>o</w:t>
      </w:r>
      <w:r>
        <w:rPr>
          <w:spacing w:val="-14"/>
          <w:sz w:val="20"/>
        </w:rPr>
        <w:t> </w:t>
      </w:r>
      <w:r>
        <w:rPr>
          <w:sz w:val="20"/>
        </w:rPr>
        <w:t>resolutivos</w:t>
      </w:r>
      <w:r>
        <w:rPr>
          <w:spacing w:val="-13"/>
          <w:sz w:val="20"/>
        </w:rPr>
        <w:t> </w:t>
      </w:r>
      <w:r>
        <w:rPr>
          <w:sz w:val="20"/>
        </w:rPr>
        <w:t>en</w:t>
      </w:r>
      <w:r>
        <w:rPr>
          <w:spacing w:val="-12"/>
          <w:sz w:val="20"/>
        </w:rPr>
        <w:t> </w:t>
      </w:r>
      <w:r>
        <w:rPr>
          <w:sz w:val="20"/>
        </w:rPr>
        <w:t>relación</w:t>
      </w:r>
      <w:r>
        <w:rPr>
          <w:spacing w:val="-12"/>
          <w:sz w:val="20"/>
        </w:rPr>
        <w:t> </w:t>
      </w:r>
      <w:r>
        <w:rPr>
          <w:sz w:val="20"/>
        </w:rPr>
        <w:t>con</w:t>
      </w:r>
      <w:r>
        <w:rPr>
          <w:spacing w:val="-12"/>
          <w:sz w:val="20"/>
        </w:rPr>
        <w:t> </w:t>
      </w:r>
      <w:r>
        <w:rPr>
          <w:sz w:val="20"/>
        </w:rPr>
        <w:t>las</w:t>
      </w:r>
      <w:r>
        <w:rPr>
          <w:spacing w:val="-13"/>
          <w:sz w:val="20"/>
        </w:rPr>
        <w:t> </w:t>
      </w:r>
      <w:r>
        <w:rPr>
          <w:sz w:val="20"/>
        </w:rPr>
        <w:t>especies</w:t>
      </w:r>
      <w:r>
        <w:rPr>
          <w:spacing w:val="-13"/>
          <w:sz w:val="20"/>
        </w:rPr>
        <w:t> </w:t>
      </w:r>
      <w:r>
        <w:rPr>
          <w:sz w:val="20"/>
        </w:rPr>
        <w:t>arbóreas,</w:t>
      </w:r>
      <w:r>
        <w:rPr>
          <w:spacing w:val="-11"/>
          <w:sz w:val="20"/>
        </w:rPr>
        <w:t> </w:t>
      </w:r>
      <w:r>
        <w:rPr>
          <w:sz w:val="20"/>
        </w:rPr>
        <w:t>que</w:t>
      </w:r>
      <w:r>
        <w:rPr>
          <w:spacing w:val="-11"/>
          <w:sz w:val="20"/>
        </w:rPr>
        <w:t> </w:t>
      </w:r>
      <w:r>
        <w:rPr>
          <w:sz w:val="20"/>
        </w:rPr>
        <w:t>pudieran</w:t>
      </w:r>
      <w:r>
        <w:rPr>
          <w:spacing w:val="-11"/>
          <w:sz w:val="20"/>
        </w:rPr>
        <w:t> </w:t>
      </w:r>
      <w:r>
        <w:rPr>
          <w:sz w:val="20"/>
        </w:rPr>
        <w:t>llegar</w:t>
      </w:r>
      <w:r>
        <w:rPr>
          <w:spacing w:val="-10"/>
          <w:sz w:val="20"/>
        </w:rPr>
        <w:t> </w:t>
      </w:r>
      <w:r>
        <w:rPr>
          <w:sz w:val="20"/>
        </w:rPr>
        <w:t>a</w:t>
      </w:r>
      <w:r>
        <w:rPr>
          <w:spacing w:val="-14"/>
          <w:sz w:val="20"/>
        </w:rPr>
        <w:t> </w:t>
      </w:r>
      <w:r>
        <w:rPr>
          <w:sz w:val="20"/>
        </w:rPr>
        <w:t>afectar la imagen urbana;</w:t>
      </w:r>
    </w:p>
    <w:p>
      <w:pPr>
        <w:pStyle w:val="BodyText"/>
        <w:spacing w:before="9"/>
      </w:pPr>
    </w:p>
    <w:p>
      <w:pPr>
        <w:pStyle w:val="ListParagraph"/>
        <w:numPr>
          <w:ilvl w:val="0"/>
          <w:numId w:val="11"/>
        </w:numPr>
        <w:tabs>
          <w:tab w:pos="837" w:val="left" w:leader="none"/>
          <w:tab w:pos="840" w:val="left" w:leader="none"/>
        </w:tabs>
        <w:spacing w:line="240" w:lineRule="auto" w:before="0" w:after="0"/>
        <w:ind w:left="840" w:right="187" w:hanging="233"/>
        <w:jc w:val="left"/>
        <w:rPr>
          <w:sz w:val="20"/>
        </w:rPr>
      </w:pPr>
      <w:r>
        <w:rPr>
          <w:sz w:val="20"/>
        </w:rPr>
        <w:t>Elaborar un registro que permita monitorear la protección y conservación del arbolado, patrimonio natural y</w:t>
      </w:r>
      <w:r>
        <w:rPr>
          <w:spacing w:val="40"/>
          <w:sz w:val="20"/>
        </w:rPr>
        <w:t> </w:t>
      </w:r>
      <w:r>
        <w:rPr>
          <w:spacing w:val="-2"/>
          <w:sz w:val="20"/>
        </w:rPr>
        <w:t>paisajístico;</w:t>
      </w:r>
    </w:p>
    <w:p>
      <w:pPr>
        <w:pStyle w:val="BodyText"/>
        <w:spacing w:before="11"/>
      </w:pPr>
    </w:p>
    <w:p>
      <w:pPr>
        <w:pStyle w:val="ListParagraph"/>
        <w:numPr>
          <w:ilvl w:val="0"/>
          <w:numId w:val="11"/>
        </w:numPr>
        <w:tabs>
          <w:tab w:pos="835" w:val="left" w:leader="none"/>
          <w:tab w:pos="840" w:val="left" w:leader="none"/>
        </w:tabs>
        <w:spacing w:line="240" w:lineRule="auto" w:before="0" w:after="0"/>
        <w:ind w:left="840" w:right="191" w:hanging="291"/>
        <w:jc w:val="both"/>
        <w:rPr>
          <w:sz w:val="20"/>
        </w:rPr>
      </w:pPr>
      <w:r>
        <w:rPr>
          <w:sz w:val="20"/>
        </w:rPr>
        <w:t>Prohibir el derribo</w:t>
      </w:r>
      <w:r>
        <w:rPr>
          <w:spacing w:val="-1"/>
          <w:sz w:val="20"/>
        </w:rPr>
        <w:t> </w:t>
      </w:r>
      <w:r>
        <w:rPr>
          <w:sz w:val="20"/>
        </w:rPr>
        <w:t>de</w:t>
      </w:r>
      <w:r>
        <w:rPr>
          <w:spacing w:val="-1"/>
          <w:sz w:val="20"/>
        </w:rPr>
        <w:t> </w:t>
      </w:r>
      <w:r>
        <w:rPr>
          <w:sz w:val="20"/>
        </w:rPr>
        <w:t>árboles en</w:t>
      </w:r>
      <w:r>
        <w:rPr>
          <w:spacing w:val="-2"/>
          <w:sz w:val="20"/>
        </w:rPr>
        <w:t> </w:t>
      </w:r>
      <w:r>
        <w:rPr>
          <w:sz w:val="20"/>
        </w:rPr>
        <w:t>el</w:t>
      </w:r>
      <w:r>
        <w:rPr>
          <w:spacing w:val="-2"/>
          <w:sz w:val="20"/>
        </w:rPr>
        <w:t> </w:t>
      </w:r>
      <w:r>
        <w:rPr>
          <w:sz w:val="20"/>
        </w:rPr>
        <w:t>desplante</w:t>
      </w:r>
      <w:r>
        <w:rPr>
          <w:spacing w:val="-1"/>
          <w:sz w:val="20"/>
        </w:rPr>
        <w:t> </w:t>
      </w:r>
      <w:r>
        <w:rPr>
          <w:sz w:val="20"/>
        </w:rPr>
        <w:t>de construcciones que</w:t>
      </w:r>
      <w:r>
        <w:rPr>
          <w:spacing w:val="-2"/>
          <w:sz w:val="20"/>
        </w:rPr>
        <w:t> </w:t>
      </w:r>
      <w:r>
        <w:rPr>
          <w:sz w:val="20"/>
        </w:rPr>
        <w:t>alteren</w:t>
      </w:r>
      <w:r>
        <w:rPr>
          <w:spacing w:val="-2"/>
          <w:sz w:val="20"/>
        </w:rPr>
        <w:t> </w:t>
      </w:r>
      <w:r>
        <w:rPr>
          <w:sz w:val="20"/>
        </w:rPr>
        <w:t>el</w:t>
      </w:r>
      <w:r>
        <w:rPr>
          <w:spacing w:val="-2"/>
          <w:sz w:val="20"/>
        </w:rPr>
        <w:t> </w:t>
      </w:r>
      <w:r>
        <w:rPr>
          <w:sz w:val="20"/>
        </w:rPr>
        <w:t>atractivo</w:t>
      </w:r>
      <w:r>
        <w:rPr>
          <w:spacing w:val="-1"/>
          <w:sz w:val="20"/>
        </w:rPr>
        <w:t> </w:t>
      </w:r>
      <w:r>
        <w:rPr>
          <w:sz w:val="20"/>
        </w:rPr>
        <w:t>paisajístico</w:t>
      </w:r>
      <w:r>
        <w:rPr>
          <w:spacing w:val="-1"/>
          <w:sz w:val="20"/>
        </w:rPr>
        <w:t> </w:t>
      </w:r>
      <w:r>
        <w:rPr>
          <w:sz w:val="20"/>
        </w:rPr>
        <w:t>y afecte la imagen urbana;</w:t>
      </w:r>
    </w:p>
    <w:p>
      <w:pPr>
        <w:pStyle w:val="BodyText"/>
        <w:spacing w:before="8"/>
      </w:pPr>
    </w:p>
    <w:p>
      <w:pPr>
        <w:pStyle w:val="ListParagraph"/>
        <w:numPr>
          <w:ilvl w:val="0"/>
          <w:numId w:val="11"/>
        </w:numPr>
        <w:tabs>
          <w:tab w:pos="840" w:val="left" w:leader="none"/>
        </w:tabs>
        <w:spacing w:line="240" w:lineRule="auto" w:before="0" w:after="0"/>
        <w:ind w:left="840" w:right="181" w:hanging="312"/>
        <w:jc w:val="both"/>
        <w:rPr>
          <w:sz w:val="20"/>
        </w:rPr>
      </w:pPr>
      <w:r>
        <w:rPr>
          <w:sz w:val="20"/>
        </w:rPr>
        <w:t>Vigilar que los propietarios de terrenos baldíos los mantengan libres de residuos sólidos o líquidos contaminantes</w:t>
      </w:r>
      <w:r>
        <w:rPr>
          <w:spacing w:val="-8"/>
          <w:sz w:val="20"/>
        </w:rPr>
        <w:t> </w:t>
      </w:r>
      <w:r>
        <w:rPr>
          <w:sz w:val="20"/>
        </w:rPr>
        <w:t>o</w:t>
      </w:r>
      <w:r>
        <w:rPr>
          <w:spacing w:val="-11"/>
          <w:sz w:val="20"/>
        </w:rPr>
        <w:t> </w:t>
      </w:r>
      <w:r>
        <w:rPr>
          <w:sz w:val="20"/>
        </w:rPr>
        <w:t>cualquier</w:t>
      </w:r>
      <w:r>
        <w:rPr>
          <w:spacing w:val="-8"/>
          <w:sz w:val="20"/>
        </w:rPr>
        <w:t> </w:t>
      </w:r>
      <w:r>
        <w:rPr>
          <w:sz w:val="20"/>
        </w:rPr>
        <w:t>sustancia</w:t>
      </w:r>
      <w:r>
        <w:rPr>
          <w:spacing w:val="-9"/>
          <w:sz w:val="20"/>
        </w:rPr>
        <w:t> </w:t>
      </w:r>
      <w:r>
        <w:rPr>
          <w:sz w:val="20"/>
        </w:rPr>
        <w:t>nociva,</w:t>
      </w:r>
      <w:r>
        <w:rPr>
          <w:spacing w:val="-11"/>
          <w:sz w:val="20"/>
        </w:rPr>
        <w:t> </w:t>
      </w:r>
      <w:r>
        <w:rPr>
          <w:sz w:val="20"/>
        </w:rPr>
        <w:t>para</w:t>
      </w:r>
      <w:r>
        <w:rPr>
          <w:spacing w:val="-8"/>
          <w:sz w:val="20"/>
        </w:rPr>
        <w:t> </w:t>
      </w:r>
      <w:r>
        <w:rPr>
          <w:sz w:val="20"/>
        </w:rPr>
        <w:t>el</w:t>
      </w:r>
      <w:r>
        <w:rPr>
          <w:spacing w:val="-6"/>
          <w:sz w:val="20"/>
        </w:rPr>
        <w:t> </w:t>
      </w:r>
      <w:r>
        <w:rPr>
          <w:sz w:val="20"/>
        </w:rPr>
        <w:t>medio</w:t>
      </w:r>
      <w:r>
        <w:rPr>
          <w:spacing w:val="-11"/>
          <w:sz w:val="20"/>
        </w:rPr>
        <w:t> </w:t>
      </w:r>
      <w:r>
        <w:rPr>
          <w:sz w:val="20"/>
        </w:rPr>
        <w:t>ambiente</w:t>
      </w:r>
      <w:r>
        <w:rPr>
          <w:spacing w:val="-12"/>
          <w:sz w:val="20"/>
        </w:rPr>
        <w:t> </w:t>
      </w:r>
      <w:r>
        <w:rPr>
          <w:sz w:val="20"/>
        </w:rPr>
        <w:t>y</w:t>
      </w:r>
      <w:r>
        <w:rPr>
          <w:spacing w:val="-8"/>
          <w:sz w:val="20"/>
        </w:rPr>
        <w:t> </w:t>
      </w:r>
      <w:r>
        <w:rPr>
          <w:sz w:val="20"/>
        </w:rPr>
        <w:t>que</w:t>
      </w:r>
      <w:r>
        <w:rPr>
          <w:spacing w:val="-9"/>
          <w:sz w:val="20"/>
        </w:rPr>
        <w:t> </w:t>
      </w:r>
      <w:r>
        <w:rPr>
          <w:sz w:val="20"/>
        </w:rPr>
        <w:t>además</w:t>
      </w:r>
      <w:r>
        <w:rPr>
          <w:spacing w:val="-10"/>
          <w:sz w:val="20"/>
        </w:rPr>
        <w:t> </w:t>
      </w:r>
      <w:r>
        <w:rPr>
          <w:sz w:val="20"/>
        </w:rPr>
        <w:t>afecte</w:t>
      </w:r>
      <w:r>
        <w:rPr>
          <w:spacing w:val="-9"/>
          <w:sz w:val="20"/>
        </w:rPr>
        <w:t> </w:t>
      </w:r>
      <w:r>
        <w:rPr>
          <w:sz w:val="20"/>
        </w:rPr>
        <w:t>la</w:t>
      </w:r>
      <w:r>
        <w:rPr>
          <w:spacing w:val="-9"/>
          <w:sz w:val="20"/>
        </w:rPr>
        <w:t> </w:t>
      </w:r>
      <w:r>
        <w:rPr>
          <w:sz w:val="20"/>
        </w:rPr>
        <w:t>imagen</w:t>
      </w:r>
      <w:r>
        <w:rPr>
          <w:spacing w:val="-9"/>
          <w:sz w:val="20"/>
        </w:rPr>
        <w:t> </w:t>
      </w:r>
      <w:r>
        <w:rPr>
          <w:sz w:val="20"/>
        </w:rPr>
        <w:t>del</w:t>
      </w:r>
      <w:r>
        <w:rPr>
          <w:spacing w:val="-10"/>
          <w:sz w:val="20"/>
        </w:rPr>
        <w:t> </w:t>
      </w:r>
      <w:r>
        <w:rPr>
          <w:sz w:val="20"/>
        </w:rPr>
        <w:t>Centro Histórico y la Zona considerada como de Monumentos Históricos;</w:t>
      </w:r>
    </w:p>
    <w:p>
      <w:pPr>
        <w:pStyle w:val="BodyText"/>
        <w:spacing w:before="11"/>
      </w:pPr>
    </w:p>
    <w:p>
      <w:pPr>
        <w:pStyle w:val="ListParagraph"/>
        <w:numPr>
          <w:ilvl w:val="0"/>
          <w:numId w:val="11"/>
        </w:numPr>
        <w:tabs>
          <w:tab w:pos="838" w:val="left" w:leader="none"/>
          <w:tab w:pos="840" w:val="left" w:leader="none"/>
        </w:tabs>
        <w:spacing w:line="240" w:lineRule="auto" w:before="1" w:after="0"/>
        <w:ind w:left="840" w:right="186" w:hanging="257"/>
        <w:jc w:val="left"/>
        <w:rPr>
          <w:sz w:val="20"/>
        </w:rPr>
      </w:pPr>
      <w:r>
        <w:rPr>
          <w:sz w:val="20"/>
        </w:rPr>
        <w:t>Supervisar</w:t>
      </w:r>
      <w:r>
        <w:rPr>
          <w:spacing w:val="-10"/>
          <w:sz w:val="20"/>
        </w:rPr>
        <w:t> </w:t>
      </w:r>
      <w:r>
        <w:rPr>
          <w:sz w:val="20"/>
        </w:rPr>
        <w:t>y</w:t>
      </w:r>
      <w:r>
        <w:rPr>
          <w:spacing w:val="-10"/>
          <w:sz w:val="20"/>
        </w:rPr>
        <w:t> </w:t>
      </w:r>
      <w:r>
        <w:rPr>
          <w:sz w:val="20"/>
        </w:rPr>
        <w:t>vigilar</w:t>
      </w:r>
      <w:r>
        <w:rPr>
          <w:spacing w:val="-8"/>
          <w:sz w:val="20"/>
        </w:rPr>
        <w:t> </w:t>
      </w:r>
      <w:r>
        <w:rPr>
          <w:sz w:val="20"/>
        </w:rPr>
        <w:t>que</w:t>
      </w:r>
      <w:r>
        <w:rPr>
          <w:spacing w:val="-9"/>
          <w:sz w:val="20"/>
        </w:rPr>
        <w:t> </w:t>
      </w:r>
      <w:r>
        <w:rPr>
          <w:sz w:val="20"/>
        </w:rPr>
        <w:t>el</w:t>
      </w:r>
      <w:r>
        <w:rPr>
          <w:spacing w:val="-12"/>
          <w:sz w:val="20"/>
        </w:rPr>
        <w:t> </w:t>
      </w:r>
      <w:r>
        <w:rPr>
          <w:sz w:val="20"/>
        </w:rPr>
        <w:t>ambiente</w:t>
      </w:r>
      <w:r>
        <w:rPr>
          <w:spacing w:val="-9"/>
          <w:sz w:val="20"/>
        </w:rPr>
        <w:t> </w:t>
      </w:r>
      <w:r>
        <w:rPr>
          <w:sz w:val="20"/>
        </w:rPr>
        <w:t>compagine</w:t>
      </w:r>
      <w:r>
        <w:rPr>
          <w:spacing w:val="-10"/>
          <w:sz w:val="20"/>
        </w:rPr>
        <w:t> </w:t>
      </w:r>
      <w:r>
        <w:rPr>
          <w:sz w:val="20"/>
        </w:rPr>
        <w:t>con</w:t>
      </w:r>
      <w:r>
        <w:rPr>
          <w:spacing w:val="-9"/>
          <w:sz w:val="20"/>
        </w:rPr>
        <w:t> </w:t>
      </w:r>
      <w:r>
        <w:rPr>
          <w:sz w:val="20"/>
        </w:rPr>
        <w:t>el</w:t>
      </w:r>
      <w:r>
        <w:rPr>
          <w:spacing w:val="-10"/>
          <w:sz w:val="20"/>
        </w:rPr>
        <w:t> </w:t>
      </w:r>
      <w:r>
        <w:rPr>
          <w:sz w:val="20"/>
        </w:rPr>
        <w:t>mobiliario</w:t>
      </w:r>
      <w:r>
        <w:rPr>
          <w:spacing w:val="-11"/>
          <w:sz w:val="20"/>
        </w:rPr>
        <w:t> </w:t>
      </w:r>
      <w:r>
        <w:rPr>
          <w:sz w:val="20"/>
        </w:rPr>
        <w:t>urbano,</w:t>
      </w:r>
      <w:r>
        <w:rPr>
          <w:spacing w:val="-11"/>
          <w:sz w:val="20"/>
        </w:rPr>
        <w:t> </w:t>
      </w:r>
      <w:r>
        <w:rPr>
          <w:sz w:val="20"/>
        </w:rPr>
        <w:t>de</w:t>
      </w:r>
      <w:r>
        <w:rPr>
          <w:spacing w:val="-10"/>
          <w:sz w:val="20"/>
        </w:rPr>
        <w:t> </w:t>
      </w:r>
      <w:r>
        <w:rPr>
          <w:sz w:val="20"/>
        </w:rPr>
        <w:t>manera</w:t>
      </w:r>
      <w:r>
        <w:rPr>
          <w:spacing w:val="-11"/>
          <w:sz w:val="20"/>
        </w:rPr>
        <w:t> </w:t>
      </w:r>
      <w:r>
        <w:rPr>
          <w:sz w:val="20"/>
        </w:rPr>
        <w:t>que</w:t>
      </w:r>
      <w:r>
        <w:rPr>
          <w:spacing w:val="-9"/>
          <w:sz w:val="20"/>
        </w:rPr>
        <w:t> </w:t>
      </w:r>
      <w:r>
        <w:rPr>
          <w:sz w:val="20"/>
        </w:rPr>
        <w:t>no</w:t>
      </w:r>
      <w:r>
        <w:rPr>
          <w:spacing w:val="-10"/>
          <w:sz w:val="20"/>
        </w:rPr>
        <w:t> </w:t>
      </w:r>
      <w:r>
        <w:rPr>
          <w:sz w:val="20"/>
        </w:rPr>
        <w:t>se</w:t>
      </w:r>
      <w:r>
        <w:rPr>
          <w:spacing w:val="-11"/>
          <w:sz w:val="20"/>
        </w:rPr>
        <w:t> </w:t>
      </w:r>
      <w:r>
        <w:rPr>
          <w:sz w:val="20"/>
        </w:rPr>
        <w:t>afecte</w:t>
      </w:r>
      <w:r>
        <w:rPr>
          <w:spacing w:val="-9"/>
          <w:sz w:val="20"/>
        </w:rPr>
        <w:t> </w:t>
      </w:r>
      <w:r>
        <w:rPr>
          <w:sz w:val="20"/>
        </w:rPr>
        <w:t>la</w:t>
      </w:r>
      <w:r>
        <w:rPr>
          <w:spacing w:val="-9"/>
          <w:sz w:val="20"/>
        </w:rPr>
        <w:t> </w:t>
      </w:r>
      <w:r>
        <w:rPr>
          <w:sz w:val="20"/>
        </w:rPr>
        <w:t>imagen urbana y el patrimonio cultural;</w:t>
      </w:r>
    </w:p>
    <w:p>
      <w:pPr>
        <w:pStyle w:val="BodyText"/>
        <w:spacing w:before="10"/>
      </w:pPr>
    </w:p>
    <w:p>
      <w:pPr>
        <w:pStyle w:val="ListParagraph"/>
        <w:numPr>
          <w:ilvl w:val="0"/>
          <w:numId w:val="11"/>
        </w:numPr>
        <w:tabs>
          <w:tab w:pos="840" w:val="left" w:leader="none"/>
        </w:tabs>
        <w:spacing w:line="240" w:lineRule="auto" w:before="0" w:after="0"/>
        <w:ind w:left="840" w:right="189" w:hanging="312"/>
        <w:jc w:val="both"/>
        <w:rPr>
          <w:sz w:val="20"/>
        </w:rPr>
      </w:pPr>
      <w:r>
        <w:rPr>
          <w:sz w:val="20"/>
        </w:rPr>
        <w:t>Diseñar un catálogo de especies nativas del Municipio de acuerdo con los factores ambientales, climáticos, funcionales, sociales y estéticos que no afecten la imagen urbana que pueden ser plantados o sembrados en el Centro Histórico y la Zona considerada como de Monumentos Históricos;</w:t>
      </w:r>
    </w:p>
    <w:p>
      <w:pPr>
        <w:pStyle w:val="BodyText"/>
        <w:spacing w:before="10"/>
      </w:pPr>
    </w:p>
    <w:p>
      <w:pPr>
        <w:pStyle w:val="ListParagraph"/>
        <w:numPr>
          <w:ilvl w:val="0"/>
          <w:numId w:val="11"/>
        </w:numPr>
        <w:tabs>
          <w:tab w:pos="838" w:val="left" w:leader="none"/>
          <w:tab w:pos="840" w:val="left" w:leader="none"/>
        </w:tabs>
        <w:spacing w:line="240" w:lineRule="auto" w:before="0" w:after="0"/>
        <w:ind w:left="840" w:right="186" w:hanging="368"/>
        <w:jc w:val="both"/>
        <w:rPr>
          <w:sz w:val="20"/>
        </w:rPr>
      </w:pPr>
      <w:r>
        <w:rPr>
          <w:sz w:val="20"/>
        </w:rPr>
        <w:t>Procurar que la imagen urbana se encuentre relacionada con el medio ambiente como lo establece la Constitución</w:t>
      </w:r>
      <w:r>
        <w:rPr>
          <w:spacing w:val="-4"/>
          <w:sz w:val="20"/>
        </w:rPr>
        <w:t> </w:t>
      </w:r>
      <w:r>
        <w:rPr>
          <w:sz w:val="20"/>
        </w:rPr>
        <w:t>Política</w:t>
      </w:r>
      <w:r>
        <w:rPr>
          <w:spacing w:val="-4"/>
          <w:sz w:val="20"/>
        </w:rPr>
        <w:t> </w:t>
      </w:r>
      <w:r>
        <w:rPr>
          <w:sz w:val="20"/>
        </w:rPr>
        <w:t>de</w:t>
      </w:r>
      <w:r>
        <w:rPr>
          <w:spacing w:val="-4"/>
          <w:sz w:val="20"/>
        </w:rPr>
        <w:t> </w:t>
      </w:r>
      <w:r>
        <w:rPr>
          <w:sz w:val="20"/>
        </w:rPr>
        <w:t>los</w:t>
      </w:r>
      <w:r>
        <w:rPr>
          <w:spacing w:val="-3"/>
          <w:sz w:val="20"/>
        </w:rPr>
        <w:t> </w:t>
      </w:r>
      <w:r>
        <w:rPr>
          <w:sz w:val="20"/>
        </w:rPr>
        <w:t>Estados</w:t>
      </w:r>
      <w:r>
        <w:rPr>
          <w:spacing w:val="-3"/>
          <w:sz w:val="20"/>
        </w:rPr>
        <w:t> </w:t>
      </w:r>
      <w:r>
        <w:rPr>
          <w:sz w:val="20"/>
        </w:rPr>
        <w:t>Unidos</w:t>
      </w:r>
      <w:r>
        <w:rPr>
          <w:spacing w:val="-3"/>
          <w:sz w:val="20"/>
        </w:rPr>
        <w:t> </w:t>
      </w:r>
      <w:r>
        <w:rPr>
          <w:sz w:val="20"/>
        </w:rPr>
        <w:t>Mexicanos</w:t>
      </w:r>
      <w:r>
        <w:rPr>
          <w:spacing w:val="-1"/>
          <w:sz w:val="20"/>
        </w:rPr>
        <w:t> </w:t>
      </w:r>
      <w:r>
        <w:rPr>
          <w:sz w:val="20"/>
        </w:rPr>
        <w:t>en</w:t>
      </w:r>
      <w:r>
        <w:rPr>
          <w:spacing w:val="-5"/>
          <w:sz w:val="20"/>
        </w:rPr>
        <w:t> </w:t>
      </w:r>
      <w:r>
        <w:rPr>
          <w:sz w:val="20"/>
        </w:rPr>
        <w:t>su</w:t>
      </w:r>
      <w:r>
        <w:rPr>
          <w:spacing w:val="-4"/>
          <w:sz w:val="20"/>
        </w:rPr>
        <w:t> </w:t>
      </w:r>
      <w:r>
        <w:rPr>
          <w:sz w:val="20"/>
        </w:rPr>
        <w:t>artículo</w:t>
      </w:r>
      <w:r>
        <w:rPr>
          <w:spacing w:val="-2"/>
          <w:sz w:val="20"/>
        </w:rPr>
        <w:t> </w:t>
      </w:r>
      <w:r>
        <w:rPr>
          <w:sz w:val="20"/>
        </w:rPr>
        <w:t>4</w:t>
      </w:r>
      <w:r>
        <w:rPr>
          <w:spacing w:val="-4"/>
          <w:sz w:val="20"/>
        </w:rPr>
        <w:t> </w:t>
      </w:r>
      <w:r>
        <w:rPr>
          <w:sz w:val="20"/>
        </w:rPr>
        <w:t>párrafo</w:t>
      </w:r>
      <w:r>
        <w:rPr>
          <w:spacing w:val="-4"/>
          <w:sz w:val="20"/>
        </w:rPr>
        <w:t> </w:t>
      </w:r>
      <w:r>
        <w:rPr>
          <w:sz w:val="20"/>
        </w:rPr>
        <w:t>quinto,</w:t>
      </w:r>
      <w:r>
        <w:rPr>
          <w:spacing w:val="-4"/>
          <w:sz w:val="20"/>
        </w:rPr>
        <w:t> </w:t>
      </w:r>
      <w:r>
        <w:rPr>
          <w:sz w:val="20"/>
        </w:rPr>
        <w:t>al</w:t>
      </w:r>
      <w:r>
        <w:rPr>
          <w:spacing w:val="-5"/>
          <w:sz w:val="20"/>
        </w:rPr>
        <w:t> </w:t>
      </w:r>
      <w:r>
        <w:rPr>
          <w:sz w:val="20"/>
        </w:rPr>
        <w:t>reconocer</w:t>
      </w:r>
      <w:r>
        <w:rPr>
          <w:spacing w:val="-4"/>
          <w:sz w:val="20"/>
        </w:rPr>
        <w:t> </w:t>
      </w:r>
      <w:r>
        <w:rPr>
          <w:sz w:val="20"/>
        </w:rPr>
        <w:t>el</w:t>
      </w:r>
      <w:r>
        <w:rPr>
          <w:spacing w:val="-5"/>
          <w:sz w:val="20"/>
        </w:rPr>
        <w:t> </w:t>
      </w:r>
      <w:r>
        <w:rPr>
          <w:sz w:val="20"/>
        </w:rPr>
        <w:t>derecho a</w:t>
      </w:r>
      <w:r>
        <w:rPr>
          <w:spacing w:val="-2"/>
          <w:sz w:val="20"/>
        </w:rPr>
        <w:t> </w:t>
      </w:r>
      <w:r>
        <w:rPr>
          <w:sz w:val="20"/>
        </w:rPr>
        <w:t>toda</w:t>
      </w:r>
      <w:r>
        <w:rPr>
          <w:spacing w:val="-2"/>
          <w:sz w:val="20"/>
        </w:rPr>
        <w:t> </w:t>
      </w:r>
      <w:r>
        <w:rPr>
          <w:sz w:val="20"/>
        </w:rPr>
        <w:t>persona</w:t>
      </w:r>
      <w:r>
        <w:rPr>
          <w:spacing w:val="-3"/>
          <w:sz w:val="20"/>
        </w:rPr>
        <w:t> </w:t>
      </w:r>
      <w:r>
        <w:rPr>
          <w:sz w:val="20"/>
        </w:rPr>
        <w:t>a un ambiente</w:t>
      </w:r>
      <w:r>
        <w:rPr>
          <w:spacing w:val="-3"/>
          <w:sz w:val="20"/>
        </w:rPr>
        <w:t> </w:t>
      </w:r>
      <w:r>
        <w:rPr>
          <w:sz w:val="20"/>
        </w:rPr>
        <w:t>sano</w:t>
      </w:r>
      <w:r>
        <w:rPr>
          <w:spacing w:val="-2"/>
          <w:sz w:val="20"/>
        </w:rPr>
        <w:t> </w:t>
      </w:r>
      <w:r>
        <w:rPr>
          <w:sz w:val="20"/>
        </w:rPr>
        <w:t>de tal</w:t>
      </w:r>
      <w:r>
        <w:rPr>
          <w:spacing w:val="-3"/>
          <w:sz w:val="20"/>
        </w:rPr>
        <w:t> </w:t>
      </w:r>
      <w:r>
        <w:rPr>
          <w:sz w:val="20"/>
        </w:rPr>
        <w:t>manera que contribuya</w:t>
      </w:r>
      <w:r>
        <w:rPr>
          <w:spacing w:val="-2"/>
          <w:sz w:val="20"/>
        </w:rPr>
        <w:t> </w:t>
      </w:r>
      <w:r>
        <w:rPr>
          <w:sz w:val="20"/>
        </w:rPr>
        <w:t>como parte</w:t>
      </w:r>
      <w:r>
        <w:rPr>
          <w:spacing w:val="-2"/>
          <w:sz w:val="20"/>
        </w:rPr>
        <w:t> </w:t>
      </w:r>
      <w:r>
        <w:rPr>
          <w:sz w:val="20"/>
        </w:rPr>
        <w:t>fundamental</w:t>
      </w:r>
      <w:r>
        <w:rPr>
          <w:spacing w:val="-3"/>
          <w:sz w:val="20"/>
        </w:rPr>
        <w:t> </w:t>
      </w:r>
      <w:r>
        <w:rPr>
          <w:sz w:val="20"/>
        </w:rPr>
        <w:t>a la preservación y conservación del Centro Histórico y la Zona considerada como de Monumentos Históricos;</w:t>
      </w:r>
    </w:p>
    <w:p>
      <w:pPr>
        <w:pStyle w:val="BodyText"/>
        <w:spacing w:before="9"/>
      </w:pPr>
    </w:p>
    <w:p>
      <w:pPr>
        <w:pStyle w:val="ListParagraph"/>
        <w:numPr>
          <w:ilvl w:val="0"/>
          <w:numId w:val="11"/>
        </w:numPr>
        <w:tabs>
          <w:tab w:pos="838" w:val="left" w:leader="none"/>
          <w:tab w:pos="840" w:val="left" w:leader="none"/>
        </w:tabs>
        <w:spacing w:line="240" w:lineRule="auto" w:before="0" w:after="0"/>
        <w:ind w:left="840" w:right="188" w:hanging="423"/>
        <w:jc w:val="both"/>
        <w:rPr>
          <w:sz w:val="20"/>
        </w:rPr>
      </w:pPr>
      <w:r>
        <w:rPr>
          <w:sz w:val="20"/>
        </w:rPr>
        <w:t>Proponer las modificaciones al presente documento normativo en materia de conservación del patrimonio e imagen urbana del Municipio; y</w:t>
      </w:r>
    </w:p>
    <w:p>
      <w:pPr>
        <w:pStyle w:val="BodyText"/>
        <w:spacing w:before="11"/>
      </w:pPr>
    </w:p>
    <w:p>
      <w:pPr>
        <w:pStyle w:val="ListParagraph"/>
        <w:numPr>
          <w:ilvl w:val="0"/>
          <w:numId w:val="11"/>
        </w:numPr>
        <w:tabs>
          <w:tab w:pos="839" w:val="left" w:leader="none"/>
        </w:tabs>
        <w:spacing w:line="240" w:lineRule="auto" w:before="0" w:after="0"/>
        <w:ind w:left="839" w:right="0" w:hanging="311"/>
        <w:jc w:val="left"/>
        <w:rPr>
          <w:sz w:val="20"/>
        </w:rPr>
      </w:pPr>
      <w:r>
        <w:rPr>
          <w:sz w:val="20"/>
        </w:rPr>
        <w:t>Las</w:t>
      </w:r>
      <w:r>
        <w:rPr>
          <w:spacing w:val="-6"/>
          <w:sz w:val="20"/>
        </w:rPr>
        <w:t> </w:t>
      </w:r>
      <w:r>
        <w:rPr>
          <w:sz w:val="20"/>
        </w:rPr>
        <w:t>demás</w:t>
      </w:r>
      <w:r>
        <w:rPr>
          <w:spacing w:val="-6"/>
          <w:sz w:val="20"/>
        </w:rPr>
        <w:t> </w:t>
      </w:r>
      <w:r>
        <w:rPr>
          <w:sz w:val="20"/>
        </w:rPr>
        <w:t>que</w:t>
      </w:r>
      <w:r>
        <w:rPr>
          <w:spacing w:val="-8"/>
          <w:sz w:val="20"/>
        </w:rPr>
        <w:t> </w:t>
      </w:r>
      <w:r>
        <w:rPr>
          <w:sz w:val="20"/>
        </w:rPr>
        <w:t>por</w:t>
      </w:r>
      <w:r>
        <w:rPr>
          <w:spacing w:val="-6"/>
          <w:sz w:val="20"/>
        </w:rPr>
        <w:t> </w:t>
      </w:r>
      <w:r>
        <w:rPr>
          <w:sz w:val="20"/>
        </w:rPr>
        <w:t>la</w:t>
      </w:r>
      <w:r>
        <w:rPr>
          <w:spacing w:val="-5"/>
          <w:sz w:val="20"/>
        </w:rPr>
        <w:t> </w:t>
      </w:r>
      <w:r>
        <w:rPr>
          <w:sz w:val="20"/>
        </w:rPr>
        <w:t>propia</w:t>
      </w:r>
      <w:r>
        <w:rPr>
          <w:spacing w:val="-7"/>
          <w:sz w:val="20"/>
        </w:rPr>
        <w:t> </w:t>
      </w:r>
      <w:r>
        <w:rPr>
          <w:sz w:val="20"/>
        </w:rPr>
        <w:t>naturaleza</w:t>
      </w:r>
      <w:r>
        <w:rPr>
          <w:spacing w:val="-7"/>
          <w:sz w:val="20"/>
        </w:rPr>
        <w:t> </w:t>
      </w:r>
      <w:r>
        <w:rPr>
          <w:sz w:val="20"/>
        </w:rPr>
        <w:t>le</w:t>
      </w:r>
      <w:r>
        <w:rPr>
          <w:spacing w:val="-7"/>
          <w:sz w:val="20"/>
        </w:rPr>
        <w:t> </w:t>
      </w:r>
      <w:r>
        <w:rPr>
          <w:sz w:val="20"/>
        </w:rPr>
        <w:t>designe</w:t>
      </w:r>
      <w:r>
        <w:rPr>
          <w:spacing w:val="-6"/>
          <w:sz w:val="20"/>
        </w:rPr>
        <w:t> </w:t>
      </w:r>
      <w:r>
        <w:rPr>
          <w:sz w:val="20"/>
        </w:rPr>
        <w:t>el</w:t>
      </w:r>
      <w:r>
        <w:rPr>
          <w:spacing w:val="-6"/>
          <w:sz w:val="20"/>
        </w:rPr>
        <w:t> </w:t>
      </w:r>
      <w:r>
        <w:rPr>
          <w:sz w:val="20"/>
        </w:rPr>
        <w:t>Presidente</w:t>
      </w:r>
      <w:r>
        <w:rPr>
          <w:spacing w:val="-5"/>
          <w:sz w:val="20"/>
        </w:rPr>
        <w:t> </w:t>
      </w:r>
      <w:r>
        <w:rPr>
          <w:spacing w:val="-2"/>
          <w:sz w:val="20"/>
        </w:rPr>
        <w:t>Municipal.</w:t>
      </w:r>
    </w:p>
    <w:p>
      <w:pPr>
        <w:pStyle w:val="BodyText"/>
        <w:spacing w:before="10"/>
      </w:pPr>
    </w:p>
    <w:p>
      <w:pPr>
        <w:spacing w:before="0"/>
        <w:ind w:left="227" w:right="0"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TERCERO</w:t>
      </w:r>
    </w:p>
    <w:p>
      <w:pPr>
        <w:pStyle w:val="BodyText"/>
        <w:spacing w:before="45"/>
        <w:rPr>
          <w:rFonts w:ascii="Arial"/>
          <w:b/>
        </w:rPr>
      </w:pPr>
    </w:p>
    <w:p>
      <w:pPr>
        <w:spacing w:before="0"/>
        <w:ind w:left="226" w:right="0"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ZONA</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MONUMENTOS</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z w:val="20"/>
        </w:rPr>
        <w:t>PATRIMONIO</w:t>
      </w:r>
      <w:r>
        <w:rPr>
          <w:rFonts w:ascii="Arial" w:hAnsi="Arial"/>
          <w:b/>
          <w:spacing w:val="-6"/>
          <w:sz w:val="20"/>
        </w:rPr>
        <w:t> </w:t>
      </w:r>
      <w:r>
        <w:rPr>
          <w:rFonts w:ascii="Arial" w:hAnsi="Arial"/>
          <w:b/>
          <w:spacing w:val="-2"/>
          <w:sz w:val="20"/>
        </w:rPr>
        <w:t>HISTÓRICO</w:t>
      </w:r>
    </w:p>
    <w:p>
      <w:pPr>
        <w:pStyle w:val="BodyText"/>
        <w:spacing w:before="44"/>
        <w:rPr>
          <w:rFonts w:ascii="Arial"/>
          <w:b/>
        </w:rPr>
      </w:pPr>
    </w:p>
    <w:p>
      <w:pPr>
        <w:spacing w:before="0"/>
        <w:ind w:left="1112" w:right="17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pStyle w:val="BodyText"/>
        <w:spacing w:before="46"/>
        <w:rPr>
          <w:rFonts w:ascii="Arial"/>
          <w:b/>
        </w:rPr>
      </w:pPr>
    </w:p>
    <w:p>
      <w:pPr>
        <w:spacing w:before="0"/>
        <w:ind w:left="1109" w:right="17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7"/>
          <w:sz w:val="20"/>
        </w:rPr>
        <w:t> </w:t>
      </w:r>
      <w:r>
        <w:rPr>
          <w:rFonts w:ascii="Arial" w:hAnsi="Arial"/>
          <w:b/>
          <w:sz w:val="20"/>
        </w:rPr>
        <w:t>DELIMITACIÓN</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6"/>
          <w:sz w:val="20"/>
        </w:rPr>
        <w:t> </w:t>
      </w:r>
      <w:r>
        <w:rPr>
          <w:rFonts w:ascii="Arial" w:hAnsi="Arial"/>
          <w:b/>
          <w:sz w:val="20"/>
        </w:rPr>
        <w:t>ZONA</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MONUMENTOS</w:t>
      </w:r>
      <w:r>
        <w:rPr>
          <w:rFonts w:ascii="Arial" w:hAnsi="Arial"/>
          <w:b/>
          <w:spacing w:val="-7"/>
          <w:sz w:val="20"/>
        </w:rPr>
        <w:t> </w:t>
      </w:r>
      <w:r>
        <w:rPr>
          <w:rFonts w:ascii="Arial" w:hAnsi="Arial"/>
          <w:b/>
          <w:spacing w:val="-2"/>
          <w:sz w:val="20"/>
        </w:rPr>
        <w:t>HISTÓRICOS</w:t>
      </w:r>
    </w:p>
    <w:p>
      <w:pPr>
        <w:pStyle w:val="BodyText"/>
        <w:spacing w:before="44"/>
        <w:rPr>
          <w:rFonts w:ascii="Arial"/>
          <w:b/>
        </w:rPr>
      </w:pPr>
    </w:p>
    <w:p>
      <w:pPr>
        <w:pStyle w:val="BodyText"/>
        <w:spacing w:line="276" w:lineRule="auto"/>
        <w:ind w:left="412" w:right="183"/>
        <w:jc w:val="both"/>
      </w:pPr>
      <w:r>
        <w:rPr>
          <w:rFonts w:ascii="Arial" w:hAnsi="Arial"/>
          <w:b/>
        </w:rPr>
        <w:t>Artículo</w:t>
      </w:r>
      <w:r>
        <w:rPr>
          <w:rFonts w:ascii="Arial" w:hAnsi="Arial"/>
          <w:b/>
          <w:spacing w:val="-11"/>
        </w:rPr>
        <w:t> </w:t>
      </w:r>
      <w:r>
        <w:rPr>
          <w:rFonts w:ascii="Arial" w:hAnsi="Arial"/>
          <w:b/>
        </w:rPr>
        <w:t>19.</w:t>
      </w:r>
      <w:r>
        <w:rPr>
          <w:rFonts w:ascii="Arial" w:hAnsi="Arial"/>
          <w:b/>
          <w:spacing w:val="-12"/>
        </w:rPr>
        <w:t> </w:t>
      </w:r>
      <w:r>
        <w:rPr/>
        <w:t>La</w:t>
      </w:r>
      <w:r>
        <w:rPr>
          <w:spacing w:val="-12"/>
        </w:rPr>
        <w:t> </w:t>
      </w:r>
      <w:r>
        <w:rPr/>
        <w:t>delimitación</w:t>
      </w:r>
      <w:r>
        <w:rPr>
          <w:spacing w:val="-11"/>
        </w:rPr>
        <w:t> </w:t>
      </w:r>
      <w:r>
        <w:rPr/>
        <w:t>del</w:t>
      </w:r>
      <w:r>
        <w:rPr>
          <w:spacing w:val="-12"/>
        </w:rPr>
        <w:t> </w:t>
      </w:r>
      <w:r>
        <w:rPr/>
        <w:t>polígono</w:t>
      </w:r>
      <w:r>
        <w:rPr>
          <w:spacing w:val="-12"/>
        </w:rPr>
        <w:t> </w:t>
      </w:r>
      <w:r>
        <w:rPr/>
        <w:t>de</w:t>
      </w:r>
      <w:r>
        <w:rPr>
          <w:spacing w:val="-12"/>
        </w:rPr>
        <w:t> </w:t>
      </w:r>
      <w:r>
        <w:rPr/>
        <w:t>la</w:t>
      </w:r>
      <w:r>
        <w:rPr>
          <w:spacing w:val="-12"/>
        </w:rPr>
        <w:t> </w:t>
      </w:r>
      <w:r>
        <w:rPr/>
        <w:t>"Zona</w:t>
      </w:r>
      <w:r>
        <w:rPr>
          <w:spacing w:val="-10"/>
        </w:rPr>
        <w:t> </w:t>
      </w:r>
      <w:r>
        <w:rPr/>
        <w:t>de</w:t>
      </w:r>
      <w:r>
        <w:rPr>
          <w:spacing w:val="-11"/>
        </w:rPr>
        <w:t> </w:t>
      </w:r>
      <w:r>
        <w:rPr/>
        <w:t>Monumentos</w:t>
      </w:r>
      <w:r>
        <w:rPr>
          <w:spacing w:val="-11"/>
        </w:rPr>
        <w:t> </w:t>
      </w:r>
      <w:r>
        <w:rPr/>
        <w:t>Históricos"</w:t>
      </w:r>
      <w:r>
        <w:rPr>
          <w:spacing w:val="-11"/>
        </w:rPr>
        <w:t> </w:t>
      </w:r>
      <w:r>
        <w:rPr/>
        <w:t>hace</w:t>
      </w:r>
      <w:r>
        <w:rPr>
          <w:spacing w:val="-12"/>
        </w:rPr>
        <w:t> </w:t>
      </w:r>
      <w:r>
        <w:rPr/>
        <w:t>referencia</w:t>
      </w:r>
      <w:r>
        <w:rPr>
          <w:spacing w:val="-12"/>
        </w:rPr>
        <w:t> </w:t>
      </w:r>
      <w:r>
        <w:rPr/>
        <w:t>al</w:t>
      </w:r>
      <w:r>
        <w:rPr>
          <w:spacing w:val="-12"/>
        </w:rPr>
        <w:t> </w:t>
      </w:r>
      <w:r>
        <w:rPr/>
        <w:t>área</w:t>
      </w:r>
      <w:r>
        <w:rPr>
          <w:spacing w:val="-12"/>
        </w:rPr>
        <w:t> </w:t>
      </w:r>
      <w:r>
        <w:rPr/>
        <w:t>que</w:t>
      </w:r>
      <w:r>
        <w:rPr>
          <w:spacing w:val="-12"/>
        </w:rPr>
        <w:t> </w:t>
      </w:r>
      <w:r>
        <w:rPr/>
        <w:t>abarca las</w:t>
      </w:r>
      <w:r>
        <w:rPr>
          <w:spacing w:val="-13"/>
        </w:rPr>
        <w:t> </w:t>
      </w:r>
      <w:r>
        <w:rPr/>
        <w:t>edificaciones,</w:t>
      </w:r>
      <w:r>
        <w:rPr>
          <w:spacing w:val="-14"/>
        </w:rPr>
        <w:t> </w:t>
      </w:r>
      <w:r>
        <w:rPr/>
        <w:t>monumentos</w:t>
      </w:r>
      <w:r>
        <w:rPr>
          <w:spacing w:val="-13"/>
        </w:rPr>
        <w:t> </w:t>
      </w:r>
      <w:r>
        <w:rPr/>
        <w:t>y</w:t>
      </w:r>
      <w:r>
        <w:rPr>
          <w:spacing w:val="-12"/>
        </w:rPr>
        <w:t> </w:t>
      </w:r>
      <w:r>
        <w:rPr/>
        <w:t>trazado</w:t>
      </w:r>
      <w:r>
        <w:rPr>
          <w:spacing w:val="-14"/>
        </w:rPr>
        <w:t> </w:t>
      </w:r>
      <w:r>
        <w:rPr/>
        <w:t>urbano</w:t>
      </w:r>
      <w:r>
        <w:rPr>
          <w:spacing w:val="-14"/>
        </w:rPr>
        <w:t> </w:t>
      </w:r>
      <w:r>
        <w:rPr/>
        <w:t>que,</w:t>
      </w:r>
      <w:r>
        <w:rPr>
          <w:spacing w:val="-14"/>
        </w:rPr>
        <w:t> </w:t>
      </w:r>
      <w:r>
        <w:rPr/>
        <w:t>debido</w:t>
      </w:r>
      <w:r>
        <w:rPr>
          <w:spacing w:val="-14"/>
        </w:rPr>
        <w:t> </w:t>
      </w:r>
      <w:r>
        <w:rPr/>
        <w:t>a</w:t>
      </w:r>
      <w:r>
        <w:rPr>
          <w:spacing w:val="-14"/>
        </w:rPr>
        <w:t> </w:t>
      </w:r>
      <w:r>
        <w:rPr/>
        <w:t>sus</w:t>
      </w:r>
      <w:r>
        <w:rPr>
          <w:spacing w:val="-13"/>
        </w:rPr>
        <w:t> </w:t>
      </w:r>
      <w:r>
        <w:rPr/>
        <w:t>características</w:t>
      </w:r>
      <w:r>
        <w:rPr>
          <w:spacing w:val="-10"/>
        </w:rPr>
        <w:t> </w:t>
      </w:r>
      <w:r>
        <w:rPr/>
        <w:t>estéticas,</w:t>
      </w:r>
      <w:r>
        <w:rPr>
          <w:spacing w:val="-14"/>
        </w:rPr>
        <w:t> </w:t>
      </w:r>
      <w:r>
        <w:rPr/>
        <w:t>su</w:t>
      </w:r>
      <w:r>
        <w:rPr>
          <w:spacing w:val="-14"/>
        </w:rPr>
        <w:t> </w:t>
      </w:r>
      <w:r>
        <w:rPr/>
        <w:t>relación</w:t>
      </w:r>
      <w:r>
        <w:rPr>
          <w:spacing w:val="-14"/>
        </w:rPr>
        <w:t> </w:t>
      </w:r>
      <w:r>
        <w:rPr/>
        <w:t>con</w:t>
      </w:r>
      <w:r>
        <w:rPr>
          <w:spacing w:val="-14"/>
        </w:rPr>
        <w:t> </w:t>
      </w:r>
      <w:r>
        <w:rPr/>
        <w:t>sucesos nacionales o su importancia para el Estado de Hidalgo y el país, deben ser preservados. Este polígono está delimitado según el plano establecido por el INAH.</w:t>
      </w:r>
    </w:p>
    <w:p>
      <w:pPr>
        <w:pStyle w:val="BodyText"/>
        <w:spacing w:after="0" w:line="276" w:lineRule="auto"/>
        <w:jc w:val="both"/>
        <w:sectPr>
          <w:pgSz w:w="12240" w:h="15840"/>
          <w:pgMar w:header="403" w:footer="629" w:top="1020" w:bottom="820" w:left="720" w:right="720"/>
        </w:sectPr>
      </w:pPr>
    </w:p>
    <w:p>
      <w:pPr>
        <w:pStyle w:val="BodyText"/>
        <w:spacing w:line="276" w:lineRule="auto" w:before="82"/>
        <w:ind w:left="412" w:right="184"/>
        <w:jc w:val="both"/>
      </w:pPr>
      <w:r>
        <w:rPr/>
        <w:drawing>
          <wp:anchor distT="0" distB="0" distL="0" distR="0" allowOverlap="1" layoutInCell="1" locked="0" behindDoc="1" simplePos="0" relativeHeight="486452224">
            <wp:simplePos x="0" y="0"/>
            <wp:positionH relativeFrom="page">
              <wp:posOffset>164464</wp:posOffset>
            </wp:positionH>
            <wp:positionV relativeFrom="page">
              <wp:posOffset>4672143</wp:posOffset>
            </wp:positionV>
            <wp:extent cx="7592059" cy="88383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1952">
                <wp:simplePos x="0" y="0"/>
                <wp:positionH relativeFrom="page">
                  <wp:posOffset>-775435</wp:posOffset>
                </wp:positionH>
                <wp:positionV relativeFrom="page">
                  <wp:posOffset>4587013</wp:posOffset>
                </wp:positionV>
                <wp:extent cx="9351010" cy="914400"/>
                <wp:effectExtent l="0" t="0" r="0" b="0"/>
                <wp:wrapNone/>
                <wp:docPr id="39" name="Textbox 39"/>
                <wp:cNvGraphicFramePr>
                  <a:graphicFrameLocks/>
                </wp:cNvGraphicFramePr>
                <a:graphic>
                  <a:graphicData uri="http://schemas.microsoft.com/office/word/2010/wordprocessingShape">
                    <wps:wsp>
                      <wps:cNvPr id="39" name="Textbox 3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195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8"/>
        </w:rPr>
        <w:t> </w:t>
      </w:r>
      <w:r>
        <w:rPr>
          <w:rFonts w:ascii="Arial" w:hAnsi="Arial"/>
          <w:b/>
        </w:rPr>
        <w:t>20.</w:t>
      </w:r>
      <w:r>
        <w:rPr>
          <w:rFonts w:ascii="Arial" w:hAnsi="Arial"/>
          <w:b/>
          <w:spacing w:val="-9"/>
        </w:rPr>
        <w:t> </w:t>
      </w:r>
      <w:r>
        <w:rPr/>
        <w:t>Con</w:t>
      </w:r>
      <w:r>
        <w:rPr>
          <w:spacing w:val="-7"/>
        </w:rPr>
        <w:t> </w:t>
      </w:r>
      <w:r>
        <w:rPr/>
        <w:t>el</w:t>
      </w:r>
      <w:r>
        <w:rPr>
          <w:spacing w:val="-9"/>
        </w:rPr>
        <w:t> </w:t>
      </w:r>
      <w:r>
        <w:rPr/>
        <w:t>fin</w:t>
      </w:r>
      <w:r>
        <w:rPr>
          <w:spacing w:val="-7"/>
        </w:rPr>
        <w:t> </w:t>
      </w:r>
      <w:r>
        <w:rPr/>
        <w:t>de</w:t>
      </w:r>
      <w:r>
        <w:rPr>
          <w:spacing w:val="-9"/>
        </w:rPr>
        <w:t> </w:t>
      </w:r>
      <w:r>
        <w:rPr/>
        <w:t>conservar</w:t>
      </w:r>
      <w:r>
        <w:rPr>
          <w:spacing w:val="-8"/>
        </w:rPr>
        <w:t> </w:t>
      </w:r>
      <w:r>
        <w:rPr/>
        <w:t>y</w:t>
      </w:r>
      <w:r>
        <w:rPr>
          <w:spacing w:val="-8"/>
        </w:rPr>
        <w:t> </w:t>
      </w:r>
      <w:r>
        <w:rPr/>
        <w:t>mejorar</w:t>
      </w:r>
      <w:r>
        <w:rPr>
          <w:spacing w:val="-5"/>
        </w:rPr>
        <w:t> </w:t>
      </w:r>
      <w:r>
        <w:rPr/>
        <w:t>la</w:t>
      </w:r>
      <w:r>
        <w:rPr>
          <w:spacing w:val="-7"/>
        </w:rPr>
        <w:t> </w:t>
      </w:r>
      <w:r>
        <w:rPr/>
        <w:t>imagen</w:t>
      </w:r>
      <w:r>
        <w:rPr>
          <w:spacing w:val="-9"/>
        </w:rPr>
        <w:t> </w:t>
      </w:r>
      <w:r>
        <w:rPr/>
        <w:t>urbana</w:t>
      </w:r>
      <w:r>
        <w:rPr>
          <w:spacing w:val="-7"/>
        </w:rPr>
        <w:t> </w:t>
      </w:r>
      <w:r>
        <w:rPr/>
        <w:t>en</w:t>
      </w:r>
      <w:r>
        <w:rPr>
          <w:spacing w:val="-7"/>
        </w:rPr>
        <w:t> </w:t>
      </w:r>
      <w:r>
        <w:rPr/>
        <w:t>el</w:t>
      </w:r>
      <w:r>
        <w:rPr>
          <w:spacing w:val="-8"/>
        </w:rPr>
        <w:t> </w:t>
      </w:r>
      <w:r>
        <w:rPr/>
        <w:t>Municipio,</w:t>
      </w:r>
      <w:r>
        <w:rPr>
          <w:spacing w:val="-7"/>
        </w:rPr>
        <w:t> </w:t>
      </w:r>
      <w:r>
        <w:rPr/>
        <w:t>los</w:t>
      </w:r>
      <w:r>
        <w:rPr>
          <w:spacing w:val="-8"/>
        </w:rPr>
        <w:t> </w:t>
      </w:r>
      <w:r>
        <w:rPr/>
        <w:t>ciudadanos</w:t>
      </w:r>
      <w:r>
        <w:rPr>
          <w:spacing w:val="-8"/>
        </w:rPr>
        <w:t> </w:t>
      </w:r>
      <w:r>
        <w:rPr/>
        <w:t>tienen</w:t>
      </w:r>
      <w:r>
        <w:rPr>
          <w:spacing w:val="-7"/>
        </w:rPr>
        <w:t> </w:t>
      </w:r>
      <w:r>
        <w:rPr/>
        <w:t>la</w:t>
      </w:r>
      <w:r>
        <w:rPr>
          <w:spacing w:val="-9"/>
        </w:rPr>
        <w:t> </w:t>
      </w:r>
      <w:r>
        <w:rPr/>
        <w:t>obligación de promover la conservación, mantenimiento y protección de los sitios y edificaciones que formen parte de este y que representen valiosos testimonios de su historia y cultura.</w:t>
      </w:r>
    </w:p>
    <w:p>
      <w:pPr>
        <w:pStyle w:val="BodyText"/>
        <w:spacing w:before="9"/>
      </w:pPr>
    </w:p>
    <w:p>
      <w:pPr>
        <w:pStyle w:val="BodyText"/>
        <w:spacing w:line="278" w:lineRule="auto"/>
        <w:ind w:left="412" w:right="187"/>
        <w:jc w:val="both"/>
      </w:pPr>
      <w:r>
        <w:rPr>
          <w:rFonts w:ascii="Arial" w:hAnsi="Arial"/>
          <w:b/>
        </w:rPr>
        <w:t>Artículo 21. </w:t>
      </w:r>
      <w:r>
        <w:rPr/>
        <w:t>Los propietarios o poseedores de inmuebles no podrán destinarlos a usos que se consideren incompatibles</w:t>
      </w:r>
      <w:r>
        <w:rPr>
          <w:spacing w:val="-9"/>
        </w:rPr>
        <w:t> </w:t>
      </w:r>
      <w:r>
        <w:rPr/>
        <w:t>con</w:t>
      </w:r>
      <w:r>
        <w:rPr>
          <w:spacing w:val="-9"/>
        </w:rPr>
        <w:t> </w:t>
      </w:r>
      <w:r>
        <w:rPr/>
        <w:t>lo</w:t>
      </w:r>
      <w:r>
        <w:rPr>
          <w:spacing w:val="-10"/>
        </w:rPr>
        <w:t> </w:t>
      </w:r>
      <w:r>
        <w:rPr/>
        <w:t>establecido</w:t>
      </w:r>
      <w:r>
        <w:rPr>
          <w:spacing w:val="-9"/>
        </w:rPr>
        <w:t> </w:t>
      </w:r>
      <w:r>
        <w:rPr/>
        <w:t>en</w:t>
      </w:r>
      <w:r>
        <w:rPr>
          <w:spacing w:val="-9"/>
        </w:rPr>
        <w:t> </w:t>
      </w:r>
      <w:r>
        <w:rPr/>
        <w:t>el</w:t>
      </w:r>
      <w:r>
        <w:rPr>
          <w:spacing w:val="-9"/>
        </w:rPr>
        <w:t> </w:t>
      </w:r>
      <w:r>
        <w:rPr/>
        <w:t>Programa</w:t>
      </w:r>
      <w:r>
        <w:rPr>
          <w:spacing w:val="-9"/>
        </w:rPr>
        <w:t> </w:t>
      </w:r>
      <w:r>
        <w:rPr/>
        <w:t>de</w:t>
      </w:r>
      <w:r>
        <w:rPr>
          <w:spacing w:val="-9"/>
        </w:rPr>
        <w:t> </w:t>
      </w:r>
      <w:r>
        <w:rPr/>
        <w:t>Desarrollo</w:t>
      </w:r>
      <w:r>
        <w:rPr>
          <w:spacing w:val="-10"/>
        </w:rPr>
        <w:t> </w:t>
      </w:r>
      <w:r>
        <w:rPr/>
        <w:t>Urbano</w:t>
      </w:r>
      <w:r>
        <w:rPr>
          <w:spacing w:val="-9"/>
        </w:rPr>
        <w:t> </w:t>
      </w:r>
      <w:r>
        <w:rPr/>
        <w:t>vigente</w:t>
      </w:r>
      <w:r>
        <w:rPr>
          <w:spacing w:val="-10"/>
        </w:rPr>
        <w:t> </w:t>
      </w:r>
      <w:r>
        <w:rPr/>
        <w:t>ni</w:t>
      </w:r>
      <w:r>
        <w:rPr>
          <w:spacing w:val="-9"/>
        </w:rPr>
        <w:t> </w:t>
      </w:r>
      <w:r>
        <w:rPr/>
        <w:t>con</w:t>
      </w:r>
      <w:r>
        <w:rPr>
          <w:spacing w:val="-11"/>
        </w:rPr>
        <w:t> </w:t>
      </w:r>
      <w:r>
        <w:rPr/>
        <w:t>su</w:t>
      </w:r>
      <w:r>
        <w:rPr>
          <w:spacing w:val="-10"/>
        </w:rPr>
        <w:t> </w:t>
      </w:r>
      <w:r>
        <w:rPr/>
        <w:t>valor</w:t>
      </w:r>
      <w:r>
        <w:rPr>
          <w:spacing w:val="-9"/>
        </w:rPr>
        <w:t> </w:t>
      </w:r>
      <w:r>
        <w:rPr/>
        <w:t>y</w:t>
      </w:r>
      <w:r>
        <w:rPr>
          <w:spacing w:val="-9"/>
        </w:rPr>
        <w:t> </w:t>
      </w:r>
      <w:r>
        <w:rPr/>
        <w:t>significado</w:t>
      </w:r>
      <w:r>
        <w:rPr>
          <w:spacing w:val="-9"/>
        </w:rPr>
        <w:t> </w:t>
      </w:r>
      <w:r>
        <w:rPr/>
        <w:t>histórico.</w:t>
      </w:r>
    </w:p>
    <w:p>
      <w:pPr>
        <w:pStyle w:val="BodyText"/>
        <w:spacing w:before="7"/>
      </w:pPr>
    </w:p>
    <w:p>
      <w:pPr>
        <w:spacing w:before="0"/>
        <w:ind w:left="230" w:right="0"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BodyText"/>
        <w:spacing w:before="44"/>
        <w:rPr>
          <w:rFonts w:ascii="Arial"/>
          <w:b/>
        </w:rPr>
      </w:pPr>
    </w:p>
    <w:p>
      <w:pPr>
        <w:spacing w:before="0"/>
        <w:ind w:left="227" w:right="0"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7"/>
          <w:sz w:val="20"/>
        </w:rPr>
        <w:t> </w:t>
      </w:r>
      <w:r>
        <w:rPr>
          <w:rFonts w:ascii="Arial" w:hAnsi="Arial"/>
          <w:b/>
          <w:sz w:val="20"/>
        </w:rPr>
        <w:t>INTERVENCIÓN</w:t>
      </w:r>
      <w:r>
        <w:rPr>
          <w:rFonts w:ascii="Arial" w:hAnsi="Arial"/>
          <w:b/>
          <w:spacing w:val="-5"/>
          <w:sz w:val="20"/>
        </w:rPr>
        <w:t> </w:t>
      </w:r>
      <w:r>
        <w:rPr>
          <w:rFonts w:ascii="Arial" w:hAnsi="Arial"/>
          <w:b/>
          <w:sz w:val="20"/>
        </w:rPr>
        <w:t>EN</w:t>
      </w:r>
      <w:r>
        <w:rPr>
          <w:rFonts w:ascii="Arial" w:hAnsi="Arial"/>
          <w:b/>
          <w:spacing w:val="-8"/>
          <w:sz w:val="20"/>
        </w:rPr>
        <w:t> </w:t>
      </w:r>
      <w:r>
        <w:rPr>
          <w:rFonts w:ascii="Arial" w:hAnsi="Arial"/>
          <w:b/>
          <w:sz w:val="20"/>
        </w:rPr>
        <w:t>INMUEBLES</w:t>
      </w:r>
      <w:r>
        <w:rPr>
          <w:rFonts w:ascii="Arial" w:hAnsi="Arial"/>
          <w:b/>
          <w:spacing w:val="-6"/>
          <w:sz w:val="20"/>
        </w:rPr>
        <w:t> </w:t>
      </w:r>
      <w:r>
        <w:rPr>
          <w:rFonts w:ascii="Arial" w:hAnsi="Arial"/>
          <w:b/>
          <w:spacing w:val="-2"/>
          <w:sz w:val="20"/>
        </w:rPr>
        <w:t>PATRIMONIALES</w:t>
      </w:r>
    </w:p>
    <w:p>
      <w:pPr>
        <w:pStyle w:val="BodyText"/>
        <w:spacing w:before="44"/>
        <w:rPr>
          <w:rFonts w:ascii="Arial"/>
          <w:b/>
        </w:rPr>
      </w:pPr>
    </w:p>
    <w:p>
      <w:pPr>
        <w:pStyle w:val="BodyText"/>
        <w:spacing w:line="276" w:lineRule="auto"/>
        <w:ind w:left="412" w:right="190"/>
        <w:jc w:val="both"/>
      </w:pPr>
      <w:r>
        <w:rPr>
          <w:rFonts w:ascii="Arial" w:hAnsi="Arial"/>
          <w:b/>
        </w:rPr>
        <w:t>Artículo 22. </w:t>
      </w:r>
      <w:r>
        <w:rPr/>
        <w:t>Los inmuebles de valor patrimonial deben mantener su aspecto original, y cualquier cambio o adición en sus fachadas requiere autorización previa del Ayuntamiento y aprobación conforme a los criterios establecidos por el INAH, así como la especificidad del caso según lo determinado por la Secretaría de Obras Públicas.</w:t>
      </w:r>
    </w:p>
    <w:p>
      <w:pPr>
        <w:pStyle w:val="BodyText"/>
        <w:spacing w:before="12"/>
      </w:pPr>
    </w:p>
    <w:p>
      <w:pPr>
        <w:pStyle w:val="BodyText"/>
        <w:ind w:left="412"/>
      </w:pPr>
      <w:r>
        <w:rPr>
          <w:rFonts w:ascii="Arial" w:hAnsi="Arial"/>
          <w:b/>
        </w:rPr>
        <w:t>Artículo</w:t>
      </w:r>
      <w:r>
        <w:rPr>
          <w:rFonts w:ascii="Arial" w:hAnsi="Arial"/>
          <w:b/>
          <w:spacing w:val="-8"/>
        </w:rPr>
        <w:t> </w:t>
      </w:r>
      <w:r>
        <w:rPr>
          <w:rFonts w:ascii="Arial" w:hAnsi="Arial"/>
          <w:b/>
        </w:rPr>
        <w:t>23.</w:t>
      </w:r>
      <w:r>
        <w:rPr>
          <w:rFonts w:ascii="Arial" w:hAnsi="Arial"/>
          <w:b/>
          <w:spacing w:val="-6"/>
        </w:rPr>
        <w:t> </w:t>
      </w:r>
      <w:r>
        <w:rPr/>
        <w:t>El</w:t>
      </w:r>
      <w:r>
        <w:rPr>
          <w:spacing w:val="-8"/>
        </w:rPr>
        <w:t> </w:t>
      </w:r>
      <w:r>
        <w:rPr/>
        <w:t>patrimonio</w:t>
      </w:r>
      <w:r>
        <w:rPr>
          <w:spacing w:val="-5"/>
        </w:rPr>
        <w:t> </w:t>
      </w:r>
      <w:r>
        <w:rPr/>
        <w:t>histórico,</w:t>
      </w:r>
      <w:r>
        <w:rPr>
          <w:spacing w:val="-6"/>
        </w:rPr>
        <w:t> </w:t>
      </w:r>
      <w:r>
        <w:rPr/>
        <w:t>artístico</w:t>
      </w:r>
      <w:r>
        <w:rPr>
          <w:spacing w:val="-7"/>
        </w:rPr>
        <w:t> </w:t>
      </w:r>
      <w:r>
        <w:rPr/>
        <w:t>y</w:t>
      </w:r>
      <w:r>
        <w:rPr>
          <w:spacing w:val="-8"/>
        </w:rPr>
        <w:t> </w:t>
      </w:r>
      <w:r>
        <w:rPr/>
        <w:t>cultural,</w:t>
      </w:r>
      <w:r>
        <w:rPr>
          <w:spacing w:val="-8"/>
        </w:rPr>
        <w:t> </w:t>
      </w:r>
      <w:r>
        <w:rPr/>
        <w:t>estará</w:t>
      </w:r>
      <w:r>
        <w:rPr>
          <w:spacing w:val="-9"/>
        </w:rPr>
        <w:t> </w:t>
      </w:r>
      <w:r>
        <w:rPr/>
        <w:t>constituido</w:t>
      </w:r>
      <w:r>
        <w:rPr>
          <w:spacing w:val="-8"/>
        </w:rPr>
        <w:t> </w:t>
      </w:r>
      <w:r>
        <w:rPr>
          <w:spacing w:val="-4"/>
        </w:rPr>
        <w:t>por:</w:t>
      </w:r>
    </w:p>
    <w:p>
      <w:pPr>
        <w:pStyle w:val="BodyText"/>
        <w:spacing w:before="44"/>
      </w:pPr>
    </w:p>
    <w:p>
      <w:pPr>
        <w:pStyle w:val="ListParagraph"/>
        <w:numPr>
          <w:ilvl w:val="0"/>
          <w:numId w:val="12"/>
        </w:numPr>
        <w:tabs>
          <w:tab w:pos="838" w:val="left" w:leader="none"/>
          <w:tab w:pos="840" w:val="left" w:leader="none"/>
        </w:tabs>
        <w:spacing w:line="240" w:lineRule="auto" w:before="0" w:after="0"/>
        <w:ind w:left="840" w:right="186" w:hanging="178"/>
        <w:jc w:val="left"/>
        <w:rPr>
          <w:sz w:val="20"/>
        </w:rPr>
      </w:pPr>
      <w:r>
        <w:rPr>
          <w:sz w:val="20"/>
        </w:rPr>
        <w:t>Bienes inmuebles vinculados con la historia local o nacional, con valor arquitectónico y considerados como</w:t>
      </w:r>
      <w:r>
        <w:rPr>
          <w:spacing w:val="40"/>
          <w:sz w:val="20"/>
        </w:rPr>
        <w:t> </w:t>
      </w:r>
      <w:r>
        <w:rPr>
          <w:sz w:val="20"/>
        </w:rPr>
        <w:t>patrimonio cultural por el INAH;</w:t>
      </w:r>
    </w:p>
    <w:p>
      <w:pPr>
        <w:pStyle w:val="BodyText"/>
        <w:spacing w:before="8"/>
      </w:pPr>
    </w:p>
    <w:p>
      <w:pPr>
        <w:pStyle w:val="ListParagraph"/>
        <w:numPr>
          <w:ilvl w:val="0"/>
          <w:numId w:val="12"/>
        </w:numPr>
        <w:tabs>
          <w:tab w:pos="837" w:val="left" w:leader="none"/>
        </w:tabs>
        <w:spacing w:line="240" w:lineRule="auto" w:before="0" w:after="0"/>
        <w:ind w:left="837" w:right="0" w:hanging="230"/>
        <w:jc w:val="left"/>
        <w:rPr>
          <w:sz w:val="20"/>
        </w:rPr>
      </w:pPr>
      <w:r>
        <w:rPr>
          <w:sz w:val="20"/>
        </w:rPr>
        <w:t>Objetos</w:t>
      </w:r>
      <w:r>
        <w:rPr>
          <w:spacing w:val="-10"/>
          <w:sz w:val="20"/>
        </w:rPr>
        <w:t> </w:t>
      </w:r>
      <w:r>
        <w:rPr>
          <w:sz w:val="20"/>
        </w:rPr>
        <w:t>históricos</w:t>
      </w:r>
      <w:r>
        <w:rPr>
          <w:spacing w:val="-9"/>
          <w:sz w:val="20"/>
        </w:rPr>
        <w:t> </w:t>
      </w:r>
      <w:r>
        <w:rPr>
          <w:sz w:val="20"/>
        </w:rPr>
        <w:t>como</w:t>
      </w:r>
      <w:r>
        <w:rPr>
          <w:spacing w:val="-8"/>
          <w:sz w:val="20"/>
        </w:rPr>
        <w:t> </w:t>
      </w:r>
      <w:r>
        <w:rPr>
          <w:sz w:val="20"/>
        </w:rPr>
        <w:t>pinturas,</w:t>
      </w:r>
      <w:r>
        <w:rPr>
          <w:spacing w:val="-10"/>
          <w:sz w:val="20"/>
        </w:rPr>
        <w:t> </w:t>
      </w:r>
      <w:r>
        <w:rPr>
          <w:sz w:val="20"/>
        </w:rPr>
        <w:t>monumentos,</w:t>
      </w:r>
      <w:r>
        <w:rPr>
          <w:spacing w:val="-8"/>
          <w:sz w:val="20"/>
        </w:rPr>
        <w:t> </w:t>
      </w:r>
      <w:r>
        <w:rPr>
          <w:sz w:val="20"/>
        </w:rPr>
        <w:t>lienzos</w:t>
      </w:r>
      <w:r>
        <w:rPr>
          <w:spacing w:val="-9"/>
          <w:sz w:val="20"/>
        </w:rPr>
        <w:t> </w:t>
      </w:r>
      <w:r>
        <w:rPr>
          <w:sz w:val="20"/>
        </w:rPr>
        <w:t>y</w:t>
      </w:r>
      <w:r>
        <w:rPr>
          <w:spacing w:val="-10"/>
          <w:sz w:val="20"/>
        </w:rPr>
        <w:t> </w:t>
      </w:r>
      <w:r>
        <w:rPr>
          <w:sz w:val="20"/>
        </w:rPr>
        <w:t>bienes</w:t>
      </w:r>
      <w:r>
        <w:rPr>
          <w:spacing w:val="-9"/>
          <w:sz w:val="20"/>
        </w:rPr>
        <w:t> </w:t>
      </w:r>
      <w:r>
        <w:rPr>
          <w:sz w:val="20"/>
        </w:rPr>
        <w:t>muebles;</w:t>
      </w:r>
      <w:r>
        <w:rPr>
          <w:spacing w:val="-10"/>
          <w:sz w:val="20"/>
        </w:rPr>
        <w:t> y</w:t>
      </w:r>
    </w:p>
    <w:p>
      <w:pPr>
        <w:pStyle w:val="BodyText"/>
        <w:spacing w:before="11"/>
      </w:pPr>
    </w:p>
    <w:p>
      <w:pPr>
        <w:pStyle w:val="ListParagraph"/>
        <w:numPr>
          <w:ilvl w:val="0"/>
          <w:numId w:val="12"/>
        </w:numPr>
        <w:tabs>
          <w:tab w:pos="835" w:val="left" w:leader="none"/>
          <w:tab w:pos="840" w:val="left" w:leader="none"/>
        </w:tabs>
        <w:spacing w:line="240" w:lineRule="auto" w:before="0" w:after="0"/>
        <w:ind w:left="840" w:right="187" w:hanging="291"/>
        <w:jc w:val="left"/>
        <w:rPr>
          <w:sz w:val="20"/>
        </w:rPr>
      </w:pPr>
      <w:r>
        <w:rPr>
          <w:sz w:val="20"/>
        </w:rPr>
        <w:t>La traza urbana, que se considera histórica y no puede ser modificada sin autorización del Ayuntamiento, la Secretaría de Obras Públicas y la Dirección de Desarrollo Urbano.</w:t>
      </w:r>
    </w:p>
    <w:p>
      <w:pPr>
        <w:pStyle w:val="BodyText"/>
        <w:spacing w:before="11"/>
      </w:pPr>
    </w:p>
    <w:p>
      <w:pPr>
        <w:pStyle w:val="BodyText"/>
        <w:spacing w:line="276" w:lineRule="auto"/>
        <w:ind w:left="412" w:right="186"/>
        <w:jc w:val="both"/>
      </w:pPr>
      <w:r>
        <w:rPr>
          <w:rFonts w:ascii="Arial" w:hAnsi="Arial"/>
          <w:b/>
        </w:rPr>
        <w:t>Artículo 24. </w:t>
      </w:r>
      <w:r>
        <w:rPr/>
        <w:t>Cualquier acción relacionada con la construcción, ampliación, modificación, mantenimiento, conservación</w:t>
      </w:r>
      <w:r>
        <w:rPr>
          <w:spacing w:val="-3"/>
        </w:rPr>
        <w:t> </w:t>
      </w:r>
      <w:r>
        <w:rPr/>
        <w:t>o</w:t>
      </w:r>
      <w:r>
        <w:rPr>
          <w:spacing w:val="-2"/>
        </w:rPr>
        <w:t> </w:t>
      </w:r>
      <w:r>
        <w:rPr/>
        <w:t>demolición de</w:t>
      </w:r>
      <w:r>
        <w:rPr>
          <w:spacing w:val="-3"/>
        </w:rPr>
        <w:t> </w:t>
      </w:r>
      <w:r>
        <w:rPr/>
        <w:t>inmuebles,</w:t>
      </w:r>
      <w:r>
        <w:rPr>
          <w:spacing w:val="-2"/>
        </w:rPr>
        <w:t> </w:t>
      </w:r>
      <w:r>
        <w:rPr/>
        <w:t>dentro</w:t>
      </w:r>
      <w:r>
        <w:rPr>
          <w:spacing w:val="-2"/>
        </w:rPr>
        <w:t> </w:t>
      </w:r>
      <w:r>
        <w:rPr/>
        <w:t>o</w:t>
      </w:r>
      <w:r>
        <w:rPr>
          <w:spacing w:val="-2"/>
        </w:rPr>
        <w:t> </w:t>
      </w:r>
      <w:r>
        <w:rPr/>
        <w:t>fuera</w:t>
      </w:r>
      <w:r>
        <w:rPr>
          <w:spacing w:val="-2"/>
        </w:rPr>
        <w:t> </w:t>
      </w:r>
      <w:r>
        <w:rPr/>
        <w:t>del</w:t>
      </w:r>
      <w:r>
        <w:rPr>
          <w:spacing w:val="-3"/>
        </w:rPr>
        <w:t> </w:t>
      </w:r>
      <w:r>
        <w:rPr/>
        <w:t>polígono</w:t>
      </w:r>
      <w:r>
        <w:rPr>
          <w:spacing w:val="-3"/>
        </w:rPr>
        <w:t> </w:t>
      </w:r>
      <w:r>
        <w:rPr/>
        <w:t>histórico,</w:t>
      </w:r>
      <w:r>
        <w:rPr>
          <w:spacing w:val="-2"/>
        </w:rPr>
        <w:t> </w:t>
      </w:r>
      <w:r>
        <w:rPr/>
        <w:t>debe</w:t>
      </w:r>
      <w:r>
        <w:rPr>
          <w:spacing w:val="-3"/>
        </w:rPr>
        <w:t> </w:t>
      </w:r>
      <w:r>
        <w:rPr/>
        <w:t>contar</w:t>
      </w:r>
      <w:r>
        <w:rPr>
          <w:spacing w:val="-1"/>
        </w:rPr>
        <w:t> </w:t>
      </w:r>
      <w:r>
        <w:rPr/>
        <w:t>con</w:t>
      </w:r>
      <w:r>
        <w:rPr>
          <w:spacing w:val="-3"/>
        </w:rPr>
        <w:t> </w:t>
      </w:r>
      <w:r>
        <w:rPr/>
        <w:t>autorización previa de la Secretaría de Obras Públicas. En el caso de edificios con valor histórico o patrimonial, también se requerirá autorización del INAH.</w:t>
      </w:r>
    </w:p>
    <w:p>
      <w:pPr>
        <w:pStyle w:val="BodyText"/>
        <w:spacing w:before="10"/>
      </w:pPr>
    </w:p>
    <w:p>
      <w:pPr>
        <w:pStyle w:val="BodyText"/>
        <w:spacing w:line="276" w:lineRule="auto" w:before="1"/>
        <w:ind w:left="412" w:right="188"/>
        <w:jc w:val="both"/>
      </w:pPr>
      <w:r>
        <w:rPr>
          <w:rFonts w:ascii="Arial" w:hAnsi="Arial"/>
          <w:b/>
        </w:rPr>
        <w:t>Artículo</w:t>
      </w:r>
      <w:r>
        <w:rPr>
          <w:rFonts w:ascii="Arial" w:hAnsi="Arial"/>
          <w:b/>
          <w:spacing w:val="-4"/>
        </w:rPr>
        <w:t> </w:t>
      </w:r>
      <w:r>
        <w:rPr>
          <w:rFonts w:ascii="Arial" w:hAnsi="Arial"/>
          <w:b/>
        </w:rPr>
        <w:t>25.</w:t>
      </w:r>
      <w:r>
        <w:rPr>
          <w:rFonts w:ascii="Arial" w:hAnsi="Arial"/>
          <w:b/>
          <w:spacing w:val="-4"/>
        </w:rPr>
        <w:t> </w:t>
      </w:r>
      <w:r>
        <w:rPr/>
        <w:t>Quienes</w:t>
      </w:r>
      <w:r>
        <w:rPr>
          <w:spacing w:val="-4"/>
        </w:rPr>
        <w:t> </w:t>
      </w:r>
      <w:r>
        <w:rPr/>
        <w:t>realicen</w:t>
      </w:r>
      <w:r>
        <w:rPr>
          <w:spacing w:val="-5"/>
        </w:rPr>
        <w:t> </w:t>
      </w:r>
      <w:r>
        <w:rPr/>
        <w:t>acciones</w:t>
      </w:r>
      <w:r>
        <w:rPr>
          <w:spacing w:val="-4"/>
        </w:rPr>
        <w:t> </w:t>
      </w:r>
      <w:r>
        <w:rPr/>
        <w:t>de</w:t>
      </w:r>
      <w:r>
        <w:rPr>
          <w:spacing w:val="-4"/>
        </w:rPr>
        <w:t> </w:t>
      </w:r>
      <w:r>
        <w:rPr/>
        <w:t>intervención</w:t>
      </w:r>
      <w:r>
        <w:rPr>
          <w:spacing w:val="-4"/>
        </w:rPr>
        <w:t> </w:t>
      </w:r>
      <w:r>
        <w:rPr/>
        <w:t>en</w:t>
      </w:r>
      <w:r>
        <w:rPr>
          <w:spacing w:val="-3"/>
        </w:rPr>
        <w:t> </w:t>
      </w:r>
      <w:r>
        <w:rPr/>
        <w:t>monumentos</w:t>
      </w:r>
      <w:r>
        <w:rPr>
          <w:spacing w:val="-4"/>
        </w:rPr>
        <w:t> </w:t>
      </w:r>
      <w:r>
        <w:rPr/>
        <w:t>patrimoniales</w:t>
      </w:r>
      <w:r>
        <w:rPr>
          <w:spacing w:val="-4"/>
        </w:rPr>
        <w:t> </w:t>
      </w:r>
      <w:r>
        <w:rPr/>
        <w:t>sin</w:t>
      </w:r>
      <w:r>
        <w:rPr>
          <w:spacing w:val="-3"/>
        </w:rPr>
        <w:t> </w:t>
      </w:r>
      <w:r>
        <w:rPr/>
        <w:t>la</w:t>
      </w:r>
      <w:r>
        <w:rPr>
          <w:spacing w:val="-3"/>
        </w:rPr>
        <w:t> </w:t>
      </w:r>
      <w:r>
        <w:rPr/>
        <w:t>autorización</w:t>
      </w:r>
      <w:r>
        <w:rPr>
          <w:spacing w:val="-4"/>
        </w:rPr>
        <w:t> </w:t>
      </w:r>
      <w:r>
        <w:rPr/>
        <w:t>del</w:t>
      </w:r>
      <w:r>
        <w:rPr>
          <w:spacing w:val="-4"/>
        </w:rPr>
        <w:t> </w:t>
      </w:r>
      <w:r>
        <w:rPr/>
        <w:t>INAH, serán denunciados por daño al patrimonio histórico municipal y tendrán que reparar al cien por ciento los daños </w:t>
      </w:r>
      <w:r>
        <w:rPr>
          <w:spacing w:val="-2"/>
        </w:rPr>
        <w:t>ocasionados.</w:t>
      </w:r>
    </w:p>
    <w:p>
      <w:pPr>
        <w:pStyle w:val="BodyText"/>
        <w:spacing w:before="8"/>
      </w:pPr>
    </w:p>
    <w:p>
      <w:pPr>
        <w:pStyle w:val="BodyText"/>
        <w:spacing w:line="276" w:lineRule="auto"/>
        <w:ind w:left="412" w:right="184"/>
        <w:jc w:val="both"/>
      </w:pPr>
      <w:r>
        <w:rPr>
          <w:rFonts w:ascii="Arial" w:hAnsi="Arial"/>
          <w:b/>
        </w:rPr>
        <w:t>Artículo 26. </w:t>
      </w:r>
      <w:r>
        <w:rPr/>
        <w:t>Todas las obras de restauración o rehabilitación deben garantizar la estabilidad del inmueble y sus alrededores,</w:t>
      </w:r>
      <w:r>
        <w:rPr>
          <w:spacing w:val="-6"/>
        </w:rPr>
        <w:t> </w:t>
      </w:r>
      <w:r>
        <w:rPr/>
        <w:t>así</w:t>
      </w:r>
      <w:r>
        <w:rPr>
          <w:spacing w:val="-6"/>
        </w:rPr>
        <w:t> </w:t>
      </w:r>
      <w:r>
        <w:rPr/>
        <w:t>como</w:t>
      </w:r>
      <w:r>
        <w:rPr>
          <w:spacing w:val="-7"/>
        </w:rPr>
        <w:t> </w:t>
      </w:r>
      <w:r>
        <w:rPr/>
        <w:t>preservar</w:t>
      </w:r>
      <w:r>
        <w:rPr>
          <w:spacing w:val="-6"/>
        </w:rPr>
        <w:t> </w:t>
      </w:r>
      <w:r>
        <w:rPr/>
        <w:t>y</w:t>
      </w:r>
      <w:r>
        <w:rPr>
          <w:spacing w:val="-5"/>
        </w:rPr>
        <w:t> </w:t>
      </w:r>
      <w:r>
        <w:rPr/>
        <w:t>recuperar</w:t>
      </w:r>
      <w:r>
        <w:rPr>
          <w:spacing w:val="-5"/>
        </w:rPr>
        <w:t> </w:t>
      </w:r>
      <w:r>
        <w:rPr/>
        <w:t>su</w:t>
      </w:r>
      <w:r>
        <w:rPr>
          <w:spacing w:val="-7"/>
        </w:rPr>
        <w:t> </w:t>
      </w:r>
      <w:r>
        <w:rPr/>
        <w:t>ornamentación</w:t>
      </w:r>
      <w:r>
        <w:rPr>
          <w:spacing w:val="-7"/>
        </w:rPr>
        <w:t> </w:t>
      </w:r>
      <w:r>
        <w:rPr/>
        <w:t>original,</w:t>
      </w:r>
      <w:r>
        <w:rPr>
          <w:spacing w:val="-6"/>
        </w:rPr>
        <w:t> </w:t>
      </w:r>
      <w:r>
        <w:rPr/>
        <w:t>con</w:t>
      </w:r>
      <w:r>
        <w:rPr>
          <w:spacing w:val="-7"/>
        </w:rPr>
        <w:t> </w:t>
      </w:r>
      <w:r>
        <w:rPr/>
        <w:t>el</w:t>
      </w:r>
      <w:r>
        <w:rPr>
          <w:spacing w:val="-7"/>
        </w:rPr>
        <w:t> </w:t>
      </w:r>
      <w:r>
        <w:rPr/>
        <w:t>acompañamiento</w:t>
      </w:r>
      <w:r>
        <w:rPr>
          <w:spacing w:val="-5"/>
        </w:rPr>
        <w:t> </w:t>
      </w:r>
      <w:r>
        <w:rPr/>
        <w:t>de</w:t>
      </w:r>
      <w:r>
        <w:rPr>
          <w:spacing w:val="-7"/>
        </w:rPr>
        <w:t> </w:t>
      </w:r>
      <w:r>
        <w:rPr/>
        <w:t>la</w:t>
      </w:r>
      <w:r>
        <w:rPr>
          <w:spacing w:val="-7"/>
        </w:rPr>
        <w:t> </w:t>
      </w:r>
      <w:r>
        <w:rPr/>
        <w:t>Coordinación de Protección Civil.</w:t>
      </w:r>
    </w:p>
    <w:p>
      <w:pPr>
        <w:pStyle w:val="BodyText"/>
        <w:spacing w:before="11"/>
      </w:pPr>
    </w:p>
    <w:p>
      <w:pPr>
        <w:pStyle w:val="BodyText"/>
        <w:spacing w:line="276" w:lineRule="auto"/>
        <w:ind w:left="412" w:right="187"/>
        <w:jc w:val="both"/>
      </w:pPr>
      <w:r>
        <w:rPr>
          <w:rFonts w:ascii="Arial" w:hAnsi="Arial"/>
          <w:b/>
        </w:rPr>
        <w:t>Artículo 27. </w:t>
      </w:r>
      <w:r>
        <w:rPr/>
        <w:t>La adecuación de espacios de los inmuebles no debe alterar o modificar su esquema compositivo, incluyendo azoteas, patios y fachadas.</w:t>
      </w:r>
    </w:p>
    <w:p>
      <w:pPr>
        <w:pStyle w:val="BodyText"/>
        <w:spacing w:before="9"/>
      </w:pPr>
    </w:p>
    <w:p>
      <w:pPr>
        <w:pStyle w:val="BodyText"/>
        <w:spacing w:line="278" w:lineRule="auto"/>
        <w:ind w:left="412" w:right="189"/>
        <w:jc w:val="both"/>
      </w:pPr>
      <w:r>
        <w:rPr>
          <w:rFonts w:ascii="Arial" w:hAnsi="Arial"/>
          <w:b/>
        </w:rPr>
        <w:t>Artículo 28. </w:t>
      </w:r>
      <w:r>
        <w:rPr/>
        <w:t>Las acciones de mantenimiento, limpieza o deshierbe deben realizarse considerando las especificaciones que determine la Dirección de Servicios Municipales.</w:t>
      </w:r>
    </w:p>
    <w:p>
      <w:pPr>
        <w:pStyle w:val="BodyText"/>
        <w:spacing w:before="8"/>
      </w:pPr>
    </w:p>
    <w:p>
      <w:pPr>
        <w:pStyle w:val="BodyText"/>
        <w:spacing w:line="276" w:lineRule="auto"/>
        <w:ind w:left="412" w:right="186"/>
        <w:jc w:val="both"/>
      </w:pPr>
      <w:r>
        <w:rPr>
          <w:rFonts w:ascii="Arial" w:hAnsi="Arial"/>
          <w:b/>
        </w:rPr>
        <w:t>Artículo</w:t>
      </w:r>
      <w:r>
        <w:rPr>
          <w:rFonts w:ascii="Arial" w:hAnsi="Arial"/>
          <w:b/>
          <w:spacing w:val="-8"/>
        </w:rPr>
        <w:t> </w:t>
      </w:r>
      <w:r>
        <w:rPr>
          <w:rFonts w:ascii="Arial" w:hAnsi="Arial"/>
          <w:b/>
        </w:rPr>
        <w:t>29.</w:t>
      </w:r>
      <w:r>
        <w:rPr>
          <w:rFonts w:ascii="Arial" w:hAnsi="Arial"/>
          <w:b/>
          <w:spacing w:val="-6"/>
        </w:rPr>
        <w:t> </w:t>
      </w:r>
      <w:r>
        <w:rPr/>
        <w:t>Se</w:t>
      </w:r>
      <w:r>
        <w:rPr>
          <w:spacing w:val="-9"/>
        </w:rPr>
        <w:t> </w:t>
      </w:r>
      <w:r>
        <w:rPr/>
        <w:t>pueden</w:t>
      </w:r>
      <w:r>
        <w:rPr>
          <w:spacing w:val="-9"/>
        </w:rPr>
        <w:t> </w:t>
      </w:r>
      <w:r>
        <w:rPr/>
        <w:t>restituir</w:t>
      </w:r>
      <w:r>
        <w:rPr>
          <w:spacing w:val="-8"/>
        </w:rPr>
        <w:t> </w:t>
      </w:r>
      <w:r>
        <w:rPr/>
        <w:t>elementos</w:t>
      </w:r>
      <w:r>
        <w:rPr>
          <w:spacing w:val="-6"/>
        </w:rPr>
        <w:t> </w:t>
      </w:r>
      <w:r>
        <w:rPr/>
        <w:t>e</w:t>
      </w:r>
      <w:r>
        <w:rPr>
          <w:spacing w:val="-9"/>
        </w:rPr>
        <w:t> </w:t>
      </w:r>
      <w:r>
        <w:rPr/>
        <w:t>instalaciones</w:t>
      </w:r>
      <w:r>
        <w:rPr>
          <w:spacing w:val="-8"/>
        </w:rPr>
        <w:t> </w:t>
      </w:r>
      <w:r>
        <w:rPr/>
        <w:t>que</w:t>
      </w:r>
      <w:r>
        <w:rPr>
          <w:spacing w:val="-9"/>
        </w:rPr>
        <w:t> </w:t>
      </w:r>
      <w:r>
        <w:rPr/>
        <w:t>preserven</w:t>
      </w:r>
      <w:r>
        <w:rPr>
          <w:spacing w:val="-7"/>
        </w:rPr>
        <w:t> </w:t>
      </w:r>
      <w:r>
        <w:rPr/>
        <w:t>el</w:t>
      </w:r>
      <w:r>
        <w:rPr>
          <w:spacing w:val="-8"/>
        </w:rPr>
        <w:t> </w:t>
      </w:r>
      <w:r>
        <w:rPr/>
        <w:t>inmueble</w:t>
      </w:r>
      <w:r>
        <w:rPr>
          <w:spacing w:val="-9"/>
        </w:rPr>
        <w:t> </w:t>
      </w:r>
      <w:r>
        <w:rPr/>
        <w:t>y</w:t>
      </w:r>
      <w:r>
        <w:rPr>
          <w:spacing w:val="-5"/>
        </w:rPr>
        <w:t> </w:t>
      </w:r>
      <w:r>
        <w:rPr/>
        <w:t>mejoren</w:t>
      </w:r>
      <w:r>
        <w:rPr>
          <w:spacing w:val="-9"/>
        </w:rPr>
        <w:t> </w:t>
      </w:r>
      <w:r>
        <w:rPr/>
        <w:t>sus</w:t>
      </w:r>
      <w:r>
        <w:rPr>
          <w:spacing w:val="-8"/>
        </w:rPr>
        <w:t> </w:t>
      </w:r>
      <w:r>
        <w:rPr/>
        <w:t>condiciones</w:t>
      </w:r>
      <w:r>
        <w:rPr>
          <w:spacing w:val="-8"/>
        </w:rPr>
        <w:t> </w:t>
      </w:r>
      <w:r>
        <w:rPr/>
        <w:t>de funcionamiento, y se pueden eliminar elementos agregados que afecten su aspecto original.</w:t>
      </w:r>
    </w:p>
    <w:p>
      <w:pPr>
        <w:pStyle w:val="BodyText"/>
        <w:spacing w:before="9"/>
      </w:pPr>
    </w:p>
    <w:p>
      <w:pPr>
        <w:pStyle w:val="BodyText"/>
        <w:ind w:left="412"/>
      </w:pPr>
      <w:r>
        <w:rPr>
          <w:rFonts w:ascii="Arial" w:hAnsi="Arial"/>
          <w:b/>
        </w:rPr>
        <w:t>Artículo</w:t>
      </w:r>
      <w:r>
        <w:rPr>
          <w:rFonts w:ascii="Arial" w:hAnsi="Arial"/>
          <w:b/>
          <w:spacing w:val="-7"/>
        </w:rPr>
        <w:t> </w:t>
      </w:r>
      <w:r>
        <w:rPr>
          <w:rFonts w:ascii="Arial" w:hAnsi="Arial"/>
          <w:b/>
        </w:rPr>
        <w:t>30.</w:t>
      </w:r>
      <w:r>
        <w:rPr>
          <w:rFonts w:ascii="Arial" w:hAnsi="Arial"/>
          <w:b/>
          <w:spacing w:val="-8"/>
        </w:rPr>
        <w:t> </w:t>
      </w:r>
      <w:r>
        <w:rPr/>
        <w:t>Los</w:t>
      </w:r>
      <w:r>
        <w:rPr>
          <w:spacing w:val="-7"/>
        </w:rPr>
        <w:t> </w:t>
      </w:r>
      <w:r>
        <w:rPr/>
        <w:t>elementos</w:t>
      </w:r>
      <w:r>
        <w:rPr>
          <w:spacing w:val="-5"/>
        </w:rPr>
        <w:t> </w:t>
      </w:r>
      <w:r>
        <w:rPr/>
        <w:t>desprendidos</w:t>
      </w:r>
      <w:r>
        <w:rPr>
          <w:spacing w:val="-7"/>
        </w:rPr>
        <w:t> </w:t>
      </w:r>
      <w:r>
        <w:rPr/>
        <w:t>o</w:t>
      </w:r>
      <w:r>
        <w:rPr>
          <w:spacing w:val="-5"/>
        </w:rPr>
        <w:t> </w:t>
      </w:r>
      <w:r>
        <w:rPr/>
        <w:t>deteriorados</w:t>
      </w:r>
      <w:r>
        <w:rPr>
          <w:spacing w:val="-7"/>
        </w:rPr>
        <w:t> </w:t>
      </w:r>
      <w:r>
        <w:rPr/>
        <w:t>deben</w:t>
      </w:r>
      <w:r>
        <w:rPr>
          <w:spacing w:val="-9"/>
        </w:rPr>
        <w:t> </w:t>
      </w:r>
      <w:r>
        <w:rPr/>
        <w:t>ser</w:t>
      </w:r>
      <w:r>
        <w:rPr>
          <w:spacing w:val="-8"/>
        </w:rPr>
        <w:t> </w:t>
      </w:r>
      <w:r>
        <w:rPr/>
        <w:t>restituidos</w:t>
      </w:r>
      <w:r>
        <w:rPr>
          <w:spacing w:val="-6"/>
        </w:rPr>
        <w:t> </w:t>
      </w:r>
      <w:r>
        <w:rPr/>
        <w:t>a</w:t>
      </w:r>
      <w:r>
        <w:rPr>
          <w:spacing w:val="-9"/>
        </w:rPr>
        <w:t> </w:t>
      </w:r>
      <w:r>
        <w:rPr/>
        <w:t>su</w:t>
      </w:r>
      <w:r>
        <w:rPr>
          <w:spacing w:val="-8"/>
        </w:rPr>
        <w:t> </w:t>
      </w:r>
      <w:r>
        <w:rPr/>
        <w:t>estado</w:t>
      </w:r>
      <w:r>
        <w:rPr>
          <w:spacing w:val="-7"/>
        </w:rPr>
        <w:t> </w:t>
      </w:r>
      <w:r>
        <w:rPr>
          <w:spacing w:val="-2"/>
        </w:rPr>
        <w:t>original.</w:t>
      </w:r>
    </w:p>
    <w:p>
      <w:pPr>
        <w:pStyle w:val="BodyText"/>
        <w:spacing w:before="44"/>
      </w:pPr>
    </w:p>
    <w:p>
      <w:pPr>
        <w:pStyle w:val="BodyText"/>
        <w:spacing w:line="278" w:lineRule="auto"/>
        <w:ind w:left="412" w:right="188"/>
        <w:jc w:val="both"/>
      </w:pPr>
      <w:r>
        <w:rPr>
          <w:rFonts w:ascii="Arial" w:hAnsi="Arial"/>
          <w:b/>
        </w:rPr>
        <w:t>Artículo</w:t>
      </w:r>
      <w:r>
        <w:rPr>
          <w:rFonts w:ascii="Arial" w:hAnsi="Arial"/>
          <w:b/>
          <w:spacing w:val="-11"/>
        </w:rPr>
        <w:t> </w:t>
      </w:r>
      <w:r>
        <w:rPr>
          <w:rFonts w:ascii="Arial" w:hAnsi="Arial"/>
          <w:b/>
        </w:rPr>
        <w:t>31.</w:t>
      </w:r>
      <w:r>
        <w:rPr>
          <w:rFonts w:ascii="Arial" w:hAnsi="Arial"/>
          <w:b/>
          <w:spacing w:val="-9"/>
        </w:rPr>
        <w:t> </w:t>
      </w:r>
      <w:r>
        <w:rPr/>
        <w:t>Las</w:t>
      </w:r>
      <w:r>
        <w:rPr>
          <w:spacing w:val="-11"/>
        </w:rPr>
        <w:t> </w:t>
      </w:r>
      <w:r>
        <w:rPr/>
        <w:t>partes</w:t>
      </w:r>
      <w:r>
        <w:rPr>
          <w:spacing w:val="-12"/>
        </w:rPr>
        <w:t> </w:t>
      </w:r>
      <w:r>
        <w:rPr/>
        <w:t>faltantes</w:t>
      </w:r>
      <w:r>
        <w:rPr>
          <w:spacing w:val="-12"/>
        </w:rPr>
        <w:t> </w:t>
      </w:r>
      <w:r>
        <w:rPr/>
        <w:t>en</w:t>
      </w:r>
      <w:r>
        <w:rPr>
          <w:spacing w:val="-13"/>
        </w:rPr>
        <w:t> </w:t>
      </w:r>
      <w:r>
        <w:rPr/>
        <w:t>herrería,</w:t>
      </w:r>
      <w:r>
        <w:rPr>
          <w:spacing w:val="-12"/>
        </w:rPr>
        <w:t> </w:t>
      </w:r>
      <w:r>
        <w:rPr/>
        <w:t>carpintería</w:t>
      </w:r>
      <w:r>
        <w:rPr>
          <w:spacing w:val="-12"/>
        </w:rPr>
        <w:t> </w:t>
      </w:r>
      <w:r>
        <w:rPr/>
        <w:t>o</w:t>
      </w:r>
      <w:r>
        <w:rPr>
          <w:spacing w:val="-12"/>
        </w:rPr>
        <w:t> </w:t>
      </w:r>
      <w:r>
        <w:rPr/>
        <w:t>cantera</w:t>
      </w:r>
      <w:r>
        <w:rPr>
          <w:spacing w:val="-12"/>
        </w:rPr>
        <w:t> </w:t>
      </w:r>
      <w:r>
        <w:rPr/>
        <w:t>deben</w:t>
      </w:r>
      <w:r>
        <w:rPr>
          <w:spacing w:val="-12"/>
        </w:rPr>
        <w:t> </w:t>
      </w:r>
      <w:r>
        <w:rPr/>
        <w:t>ser</w:t>
      </w:r>
      <w:r>
        <w:rPr>
          <w:spacing w:val="-11"/>
        </w:rPr>
        <w:t> </w:t>
      </w:r>
      <w:r>
        <w:rPr/>
        <w:t>reemplazadas</w:t>
      </w:r>
      <w:r>
        <w:rPr>
          <w:spacing w:val="-11"/>
        </w:rPr>
        <w:t> </w:t>
      </w:r>
      <w:r>
        <w:rPr/>
        <w:t>con</w:t>
      </w:r>
      <w:r>
        <w:rPr>
          <w:spacing w:val="-13"/>
        </w:rPr>
        <w:t> </w:t>
      </w:r>
      <w:r>
        <w:rPr/>
        <w:t>elementos</w:t>
      </w:r>
      <w:r>
        <w:rPr>
          <w:spacing w:val="-12"/>
        </w:rPr>
        <w:t> </w:t>
      </w:r>
      <w:r>
        <w:rPr/>
        <w:t>similares en dimensión, resistencia, textura y color a los originales.</w:t>
      </w:r>
    </w:p>
    <w:p>
      <w:pPr>
        <w:pStyle w:val="BodyText"/>
        <w:spacing w:before="6"/>
      </w:pPr>
    </w:p>
    <w:p>
      <w:pPr>
        <w:pStyle w:val="BodyText"/>
        <w:spacing w:before="1"/>
        <w:ind w:left="412"/>
      </w:pPr>
      <w:r>
        <w:rPr>
          <w:rFonts w:ascii="Arial" w:hAnsi="Arial"/>
          <w:b/>
        </w:rPr>
        <w:t>Artículo</w:t>
      </w:r>
      <w:r>
        <w:rPr>
          <w:rFonts w:ascii="Arial" w:hAnsi="Arial"/>
          <w:b/>
          <w:spacing w:val="-8"/>
        </w:rPr>
        <w:t> </w:t>
      </w:r>
      <w:r>
        <w:rPr>
          <w:rFonts w:ascii="Arial" w:hAnsi="Arial"/>
          <w:b/>
        </w:rPr>
        <w:t>32.</w:t>
      </w:r>
      <w:r>
        <w:rPr>
          <w:rFonts w:ascii="Arial" w:hAnsi="Arial"/>
          <w:b/>
          <w:spacing w:val="-9"/>
        </w:rPr>
        <w:t> </w:t>
      </w:r>
      <w:r>
        <w:rPr/>
        <w:t>Los</w:t>
      </w:r>
      <w:r>
        <w:rPr>
          <w:spacing w:val="-8"/>
        </w:rPr>
        <w:t> </w:t>
      </w:r>
      <w:r>
        <w:rPr/>
        <w:t>vanos</w:t>
      </w:r>
      <w:r>
        <w:rPr>
          <w:spacing w:val="-7"/>
        </w:rPr>
        <w:t> </w:t>
      </w:r>
      <w:r>
        <w:rPr/>
        <w:t>originales</w:t>
      </w:r>
      <w:r>
        <w:rPr>
          <w:spacing w:val="-8"/>
        </w:rPr>
        <w:t> </w:t>
      </w:r>
      <w:r>
        <w:rPr/>
        <w:t>del</w:t>
      </w:r>
      <w:r>
        <w:rPr>
          <w:spacing w:val="-8"/>
        </w:rPr>
        <w:t> </w:t>
      </w:r>
      <w:r>
        <w:rPr/>
        <w:t>inmueble</w:t>
      </w:r>
      <w:r>
        <w:rPr>
          <w:spacing w:val="-7"/>
        </w:rPr>
        <w:t> </w:t>
      </w:r>
      <w:r>
        <w:rPr/>
        <w:t>histórico</w:t>
      </w:r>
      <w:r>
        <w:rPr>
          <w:spacing w:val="-8"/>
        </w:rPr>
        <w:t> </w:t>
      </w:r>
      <w:r>
        <w:rPr/>
        <w:t>cegados,</w:t>
      </w:r>
      <w:r>
        <w:rPr>
          <w:spacing w:val="-9"/>
        </w:rPr>
        <w:t> </w:t>
      </w:r>
      <w:r>
        <w:rPr/>
        <w:t>tapiados</w:t>
      </w:r>
      <w:r>
        <w:rPr>
          <w:spacing w:val="-8"/>
        </w:rPr>
        <w:t> </w:t>
      </w:r>
      <w:r>
        <w:rPr/>
        <w:t>o</w:t>
      </w:r>
      <w:r>
        <w:rPr>
          <w:spacing w:val="-6"/>
        </w:rPr>
        <w:t> </w:t>
      </w:r>
      <w:r>
        <w:rPr/>
        <w:t>modificados</w:t>
      </w:r>
      <w:r>
        <w:rPr>
          <w:spacing w:val="-6"/>
        </w:rPr>
        <w:t> </w:t>
      </w:r>
      <w:r>
        <w:rPr/>
        <w:t>deberán</w:t>
      </w:r>
      <w:r>
        <w:rPr>
          <w:spacing w:val="-9"/>
        </w:rPr>
        <w:t> </w:t>
      </w:r>
      <w:r>
        <w:rPr>
          <w:spacing w:val="-2"/>
        </w:rPr>
        <w:t>recuperarse.</w:t>
      </w:r>
    </w:p>
    <w:p>
      <w:pPr>
        <w:pStyle w:val="BodyText"/>
        <w:spacing w:after="0"/>
        <w:sectPr>
          <w:pgSz w:w="12240" w:h="15840"/>
          <w:pgMar w:header="403" w:footer="594" w:top="1020" w:bottom="780" w:left="720" w:right="720"/>
        </w:sectPr>
      </w:pPr>
    </w:p>
    <w:p>
      <w:pPr>
        <w:pStyle w:val="BodyText"/>
        <w:spacing w:line="276" w:lineRule="auto" w:before="99"/>
        <w:ind w:left="412" w:right="188"/>
        <w:jc w:val="both"/>
      </w:pPr>
      <w:r>
        <w:rPr/>
        <w:drawing>
          <wp:anchor distT="0" distB="0" distL="0" distR="0" allowOverlap="1" layoutInCell="1" locked="0" behindDoc="1" simplePos="0" relativeHeight="486453248">
            <wp:simplePos x="0" y="0"/>
            <wp:positionH relativeFrom="page">
              <wp:posOffset>164464</wp:posOffset>
            </wp:positionH>
            <wp:positionV relativeFrom="page">
              <wp:posOffset>4667063</wp:posOffset>
            </wp:positionV>
            <wp:extent cx="7592059" cy="883832"/>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2976">
                <wp:simplePos x="0" y="0"/>
                <wp:positionH relativeFrom="page">
                  <wp:posOffset>-775435</wp:posOffset>
                </wp:positionH>
                <wp:positionV relativeFrom="page">
                  <wp:posOffset>4587013</wp:posOffset>
                </wp:positionV>
                <wp:extent cx="9351010" cy="914400"/>
                <wp:effectExtent l="0" t="0" r="0" b="0"/>
                <wp:wrapNone/>
                <wp:docPr id="41" name="Textbox 41"/>
                <wp:cNvGraphicFramePr>
                  <a:graphicFrameLocks/>
                </wp:cNvGraphicFramePr>
                <a:graphic>
                  <a:graphicData uri="http://schemas.microsoft.com/office/word/2010/wordprocessingShape">
                    <wps:wsp>
                      <wps:cNvPr id="41" name="Textbox 4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297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33. </w:t>
      </w:r>
      <w:r>
        <w:rPr/>
        <w:t>La apertura de vanos interiores podrá autorizarse siempre que sea indispensable para el proyecto de adecuación y no afecte la estructura del inmueble, según lo apruebe el INAH.</w:t>
      </w:r>
    </w:p>
    <w:p>
      <w:pPr>
        <w:pStyle w:val="BodyText"/>
        <w:spacing w:before="10"/>
      </w:pPr>
    </w:p>
    <w:p>
      <w:pPr>
        <w:pStyle w:val="BodyText"/>
        <w:spacing w:line="276" w:lineRule="auto"/>
        <w:ind w:left="412" w:right="187"/>
        <w:jc w:val="both"/>
      </w:pPr>
      <w:r>
        <w:rPr>
          <w:rFonts w:ascii="Arial" w:hAnsi="Arial"/>
          <w:b/>
        </w:rPr>
        <w:t>Artículo</w:t>
      </w:r>
      <w:r>
        <w:rPr>
          <w:rFonts w:ascii="Arial" w:hAnsi="Arial"/>
          <w:b/>
          <w:spacing w:val="-1"/>
        </w:rPr>
        <w:t> </w:t>
      </w:r>
      <w:r>
        <w:rPr>
          <w:rFonts w:ascii="Arial" w:hAnsi="Arial"/>
          <w:b/>
        </w:rPr>
        <w:t>34. </w:t>
      </w:r>
      <w:r>
        <w:rPr/>
        <w:t>La limpieza, desinfección</w:t>
      </w:r>
      <w:r>
        <w:rPr>
          <w:spacing w:val="-3"/>
        </w:rPr>
        <w:t> </w:t>
      </w:r>
      <w:r>
        <w:rPr/>
        <w:t>y</w:t>
      </w:r>
      <w:r>
        <w:rPr>
          <w:spacing w:val="-1"/>
        </w:rPr>
        <w:t> </w:t>
      </w:r>
      <w:r>
        <w:rPr/>
        <w:t>protección</w:t>
      </w:r>
      <w:r>
        <w:rPr>
          <w:spacing w:val="-2"/>
        </w:rPr>
        <w:t> </w:t>
      </w:r>
      <w:r>
        <w:rPr/>
        <w:t>de la herrería</w:t>
      </w:r>
      <w:r>
        <w:rPr>
          <w:spacing w:val="-2"/>
        </w:rPr>
        <w:t> </w:t>
      </w:r>
      <w:r>
        <w:rPr/>
        <w:t>y la madera existente deben</w:t>
      </w:r>
      <w:r>
        <w:rPr>
          <w:spacing w:val="-3"/>
        </w:rPr>
        <w:t> </w:t>
      </w:r>
      <w:r>
        <w:rPr/>
        <w:t>realizarse</w:t>
      </w:r>
      <w:r>
        <w:rPr>
          <w:spacing w:val="-2"/>
        </w:rPr>
        <w:t> </w:t>
      </w:r>
      <w:r>
        <w:rPr/>
        <w:t>según las especificaciones</w:t>
      </w:r>
      <w:r>
        <w:rPr>
          <w:spacing w:val="-6"/>
        </w:rPr>
        <w:t> </w:t>
      </w:r>
      <w:r>
        <w:rPr/>
        <w:t>del</w:t>
      </w:r>
      <w:r>
        <w:rPr>
          <w:spacing w:val="-7"/>
        </w:rPr>
        <w:t> </w:t>
      </w:r>
      <w:r>
        <w:rPr/>
        <w:t>INAH.</w:t>
      </w:r>
      <w:r>
        <w:rPr>
          <w:spacing w:val="-4"/>
        </w:rPr>
        <w:t> </w:t>
      </w:r>
      <w:r>
        <w:rPr/>
        <w:t>Para</w:t>
      </w:r>
      <w:r>
        <w:rPr>
          <w:spacing w:val="-4"/>
        </w:rPr>
        <w:t> </w:t>
      </w:r>
      <w:r>
        <w:rPr/>
        <w:t>la</w:t>
      </w:r>
      <w:r>
        <w:rPr>
          <w:spacing w:val="-4"/>
        </w:rPr>
        <w:t> </w:t>
      </w:r>
      <w:r>
        <w:rPr/>
        <w:t>herrería,</w:t>
      </w:r>
      <w:r>
        <w:rPr>
          <w:spacing w:val="-6"/>
        </w:rPr>
        <w:t> </w:t>
      </w:r>
      <w:r>
        <w:rPr/>
        <w:t>se</w:t>
      </w:r>
      <w:r>
        <w:rPr>
          <w:spacing w:val="-4"/>
        </w:rPr>
        <w:t> </w:t>
      </w:r>
      <w:r>
        <w:rPr/>
        <w:t>emplearán</w:t>
      </w:r>
      <w:r>
        <w:rPr>
          <w:spacing w:val="-7"/>
        </w:rPr>
        <w:t> </w:t>
      </w:r>
      <w:r>
        <w:rPr/>
        <w:t>colores</w:t>
      </w:r>
      <w:r>
        <w:rPr>
          <w:spacing w:val="-6"/>
        </w:rPr>
        <w:t> </w:t>
      </w:r>
      <w:r>
        <w:rPr/>
        <w:t>negro,</w:t>
      </w:r>
      <w:r>
        <w:rPr>
          <w:spacing w:val="-7"/>
        </w:rPr>
        <w:t> </w:t>
      </w:r>
      <w:r>
        <w:rPr/>
        <w:t>verde</w:t>
      </w:r>
      <w:r>
        <w:rPr>
          <w:spacing w:val="-6"/>
        </w:rPr>
        <w:t> </w:t>
      </w:r>
      <w:r>
        <w:rPr/>
        <w:t>y</w:t>
      </w:r>
      <w:r>
        <w:rPr>
          <w:spacing w:val="-3"/>
        </w:rPr>
        <w:t> </w:t>
      </w:r>
      <w:r>
        <w:rPr/>
        <w:t>café</w:t>
      </w:r>
      <w:r>
        <w:rPr>
          <w:spacing w:val="-7"/>
        </w:rPr>
        <w:t> </w:t>
      </w:r>
      <w:r>
        <w:rPr/>
        <w:t>obscuro</w:t>
      </w:r>
      <w:r>
        <w:rPr>
          <w:spacing w:val="-4"/>
        </w:rPr>
        <w:t> </w:t>
      </w:r>
      <w:r>
        <w:rPr/>
        <w:t>en</w:t>
      </w:r>
      <w:r>
        <w:rPr>
          <w:spacing w:val="-7"/>
        </w:rPr>
        <w:t> </w:t>
      </w:r>
      <w:r>
        <w:rPr/>
        <w:t>tono</w:t>
      </w:r>
      <w:r>
        <w:rPr>
          <w:spacing w:val="-4"/>
        </w:rPr>
        <w:t> </w:t>
      </w:r>
      <w:r>
        <w:rPr/>
        <w:t>mate</w:t>
      </w:r>
      <w:r>
        <w:rPr>
          <w:spacing w:val="-4"/>
        </w:rPr>
        <w:t> </w:t>
      </w:r>
      <w:r>
        <w:rPr/>
        <w:t>o</w:t>
      </w:r>
      <w:r>
        <w:rPr>
          <w:spacing w:val="-7"/>
        </w:rPr>
        <w:t> </w:t>
      </w:r>
      <w:r>
        <w:rPr/>
        <w:t>semi </w:t>
      </w:r>
      <w:r>
        <w:rPr>
          <w:spacing w:val="-2"/>
        </w:rPr>
        <w:t>mate.</w:t>
      </w:r>
    </w:p>
    <w:p>
      <w:pPr>
        <w:pStyle w:val="BodyText"/>
        <w:spacing w:before="10"/>
      </w:pPr>
    </w:p>
    <w:p>
      <w:pPr>
        <w:pStyle w:val="BodyText"/>
        <w:spacing w:line="276" w:lineRule="auto" w:before="1"/>
        <w:ind w:left="412" w:right="190"/>
        <w:jc w:val="both"/>
      </w:pPr>
      <w:r>
        <w:rPr>
          <w:rFonts w:ascii="Arial" w:hAnsi="Arial"/>
          <w:b/>
        </w:rPr>
        <w:t>Artículo 35. </w:t>
      </w:r>
      <w:r>
        <w:rPr/>
        <w:t>La restauración del color o colores del inmueble deberá realizarse previas calas o pruebas en los mismos, contando con la supervisión del INAH.</w:t>
      </w:r>
    </w:p>
    <w:p>
      <w:pPr>
        <w:pStyle w:val="BodyText"/>
        <w:spacing w:before="9"/>
      </w:pPr>
    </w:p>
    <w:p>
      <w:pPr>
        <w:pStyle w:val="BodyText"/>
        <w:ind w:left="412"/>
        <w:jc w:val="both"/>
      </w:pPr>
      <w:r>
        <w:rPr>
          <w:rFonts w:ascii="Arial" w:hAnsi="Arial"/>
          <w:b/>
        </w:rPr>
        <w:t>Artículo</w:t>
      </w:r>
      <w:r>
        <w:rPr>
          <w:rFonts w:ascii="Arial" w:hAnsi="Arial"/>
          <w:b/>
          <w:spacing w:val="-7"/>
        </w:rPr>
        <w:t> </w:t>
      </w:r>
      <w:r>
        <w:rPr>
          <w:rFonts w:ascii="Arial" w:hAnsi="Arial"/>
          <w:b/>
        </w:rPr>
        <w:t>36.</w:t>
      </w:r>
      <w:r>
        <w:rPr>
          <w:rFonts w:ascii="Arial" w:hAnsi="Arial"/>
          <w:b/>
          <w:spacing w:val="-5"/>
        </w:rPr>
        <w:t> </w:t>
      </w:r>
      <w:r>
        <w:rPr/>
        <w:t>Se</w:t>
      </w:r>
      <w:r>
        <w:rPr>
          <w:spacing w:val="-7"/>
        </w:rPr>
        <w:t> </w:t>
      </w:r>
      <w:r>
        <w:rPr/>
        <w:t>prohíbe</w:t>
      </w:r>
      <w:r>
        <w:rPr>
          <w:spacing w:val="-7"/>
        </w:rPr>
        <w:t> </w:t>
      </w:r>
      <w:r>
        <w:rPr/>
        <w:t>realizar</w:t>
      </w:r>
      <w:r>
        <w:rPr>
          <w:spacing w:val="-5"/>
        </w:rPr>
        <w:t> </w:t>
      </w:r>
      <w:r>
        <w:rPr/>
        <w:t>las</w:t>
      </w:r>
      <w:r>
        <w:rPr>
          <w:spacing w:val="-7"/>
        </w:rPr>
        <w:t> </w:t>
      </w:r>
      <w:r>
        <w:rPr/>
        <w:t>siguientes</w:t>
      </w:r>
      <w:r>
        <w:rPr>
          <w:spacing w:val="-6"/>
        </w:rPr>
        <w:t> </w:t>
      </w:r>
      <w:r>
        <w:rPr/>
        <w:t>acciones</w:t>
      </w:r>
      <w:r>
        <w:rPr>
          <w:spacing w:val="-7"/>
        </w:rPr>
        <w:t> </w:t>
      </w:r>
      <w:r>
        <w:rPr/>
        <w:t>en</w:t>
      </w:r>
      <w:r>
        <w:rPr>
          <w:spacing w:val="-6"/>
        </w:rPr>
        <w:t> </w:t>
      </w:r>
      <w:r>
        <w:rPr/>
        <w:t>los</w:t>
      </w:r>
      <w:r>
        <w:rPr>
          <w:spacing w:val="-6"/>
        </w:rPr>
        <w:t> </w:t>
      </w:r>
      <w:r>
        <w:rPr/>
        <w:t>inmuebles</w:t>
      </w:r>
      <w:r>
        <w:rPr>
          <w:spacing w:val="-7"/>
        </w:rPr>
        <w:t> </w:t>
      </w:r>
      <w:r>
        <w:rPr>
          <w:spacing w:val="-2"/>
        </w:rPr>
        <w:t>patrimoniales:</w:t>
      </w:r>
    </w:p>
    <w:p>
      <w:pPr>
        <w:pStyle w:val="BodyText"/>
        <w:spacing w:before="44"/>
      </w:pPr>
    </w:p>
    <w:p>
      <w:pPr>
        <w:pStyle w:val="ListParagraph"/>
        <w:numPr>
          <w:ilvl w:val="0"/>
          <w:numId w:val="13"/>
        </w:numPr>
        <w:tabs>
          <w:tab w:pos="838" w:val="left" w:leader="none"/>
          <w:tab w:pos="840" w:val="left" w:leader="none"/>
        </w:tabs>
        <w:spacing w:line="240" w:lineRule="auto" w:before="0" w:after="0"/>
        <w:ind w:left="840" w:right="186" w:hanging="178"/>
        <w:jc w:val="both"/>
        <w:rPr>
          <w:sz w:val="20"/>
        </w:rPr>
      </w:pPr>
      <w:r>
        <w:rPr>
          <w:sz w:val="20"/>
        </w:rPr>
        <w:t>Retirar</w:t>
      </w:r>
      <w:r>
        <w:rPr>
          <w:spacing w:val="-1"/>
          <w:sz w:val="20"/>
        </w:rPr>
        <w:t> </w:t>
      </w:r>
      <w:r>
        <w:rPr>
          <w:sz w:val="20"/>
        </w:rPr>
        <w:t>o</w:t>
      </w:r>
      <w:r>
        <w:rPr>
          <w:spacing w:val="-4"/>
          <w:sz w:val="20"/>
        </w:rPr>
        <w:t> </w:t>
      </w:r>
      <w:r>
        <w:rPr>
          <w:sz w:val="20"/>
        </w:rPr>
        <w:t>demoler</w:t>
      </w:r>
      <w:r>
        <w:rPr>
          <w:spacing w:val="-1"/>
          <w:sz w:val="20"/>
        </w:rPr>
        <w:t> </w:t>
      </w:r>
      <w:r>
        <w:rPr>
          <w:sz w:val="20"/>
        </w:rPr>
        <w:t>elementos</w:t>
      </w:r>
      <w:r>
        <w:rPr>
          <w:spacing w:val="-3"/>
          <w:sz w:val="20"/>
        </w:rPr>
        <w:t> </w:t>
      </w:r>
      <w:r>
        <w:rPr>
          <w:sz w:val="20"/>
        </w:rPr>
        <w:t>originales,</w:t>
      </w:r>
      <w:r>
        <w:rPr>
          <w:spacing w:val="-2"/>
          <w:sz w:val="20"/>
        </w:rPr>
        <w:t> </w:t>
      </w:r>
      <w:r>
        <w:rPr>
          <w:sz w:val="20"/>
        </w:rPr>
        <w:t>a</w:t>
      </w:r>
      <w:r>
        <w:rPr>
          <w:spacing w:val="-4"/>
          <w:sz w:val="20"/>
        </w:rPr>
        <w:t> </w:t>
      </w:r>
      <w:r>
        <w:rPr>
          <w:sz w:val="20"/>
        </w:rPr>
        <w:t>menos</w:t>
      </w:r>
      <w:r>
        <w:rPr>
          <w:spacing w:val="-1"/>
          <w:sz w:val="20"/>
        </w:rPr>
        <w:t> </w:t>
      </w:r>
      <w:r>
        <w:rPr>
          <w:sz w:val="20"/>
        </w:rPr>
        <w:t>que</w:t>
      </w:r>
      <w:r>
        <w:rPr>
          <w:spacing w:val="-4"/>
          <w:sz w:val="20"/>
        </w:rPr>
        <w:t> </w:t>
      </w:r>
      <w:r>
        <w:rPr>
          <w:sz w:val="20"/>
        </w:rPr>
        <w:t>representen</w:t>
      </w:r>
      <w:r>
        <w:rPr>
          <w:spacing w:val="-3"/>
          <w:sz w:val="20"/>
        </w:rPr>
        <w:t> </w:t>
      </w:r>
      <w:r>
        <w:rPr>
          <w:sz w:val="20"/>
        </w:rPr>
        <w:t>un</w:t>
      </w:r>
      <w:r>
        <w:rPr>
          <w:spacing w:val="-5"/>
          <w:sz w:val="20"/>
        </w:rPr>
        <w:t> </w:t>
      </w:r>
      <w:r>
        <w:rPr>
          <w:sz w:val="20"/>
        </w:rPr>
        <w:t>riesgo</w:t>
      </w:r>
      <w:r>
        <w:rPr>
          <w:spacing w:val="-2"/>
          <w:sz w:val="20"/>
        </w:rPr>
        <w:t> </w:t>
      </w:r>
      <w:r>
        <w:rPr>
          <w:sz w:val="20"/>
        </w:rPr>
        <w:t>para</w:t>
      </w:r>
      <w:r>
        <w:rPr>
          <w:spacing w:val="-4"/>
          <w:sz w:val="20"/>
        </w:rPr>
        <w:t> </w:t>
      </w:r>
      <w:r>
        <w:rPr>
          <w:sz w:val="20"/>
        </w:rPr>
        <w:t>los</w:t>
      </w:r>
      <w:r>
        <w:rPr>
          <w:spacing w:val="-3"/>
          <w:sz w:val="20"/>
        </w:rPr>
        <w:t> </w:t>
      </w:r>
      <w:r>
        <w:rPr>
          <w:sz w:val="20"/>
        </w:rPr>
        <w:t>ocupantes</w:t>
      </w:r>
      <w:r>
        <w:rPr>
          <w:spacing w:val="-1"/>
          <w:sz w:val="20"/>
        </w:rPr>
        <w:t> </w:t>
      </w:r>
      <w:r>
        <w:rPr>
          <w:sz w:val="20"/>
        </w:rPr>
        <w:t>o</w:t>
      </w:r>
      <w:r>
        <w:rPr>
          <w:spacing w:val="-4"/>
          <w:sz w:val="20"/>
        </w:rPr>
        <w:t> </w:t>
      </w:r>
      <w:r>
        <w:rPr>
          <w:sz w:val="20"/>
        </w:rPr>
        <w:t>transeúntes, previa</w:t>
      </w:r>
      <w:r>
        <w:rPr>
          <w:spacing w:val="-13"/>
          <w:sz w:val="20"/>
        </w:rPr>
        <w:t> </w:t>
      </w:r>
      <w:r>
        <w:rPr>
          <w:sz w:val="20"/>
        </w:rPr>
        <w:t>evaluación</w:t>
      </w:r>
      <w:r>
        <w:rPr>
          <w:spacing w:val="-13"/>
          <w:sz w:val="20"/>
        </w:rPr>
        <w:t> </w:t>
      </w:r>
      <w:r>
        <w:rPr>
          <w:sz w:val="20"/>
        </w:rPr>
        <w:t>de</w:t>
      </w:r>
      <w:r>
        <w:rPr>
          <w:spacing w:val="-13"/>
          <w:sz w:val="20"/>
        </w:rPr>
        <w:t> </w:t>
      </w:r>
      <w:r>
        <w:rPr>
          <w:sz w:val="20"/>
        </w:rPr>
        <w:t>peritos</w:t>
      </w:r>
      <w:r>
        <w:rPr>
          <w:spacing w:val="-13"/>
          <w:sz w:val="20"/>
        </w:rPr>
        <w:t> </w:t>
      </w:r>
      <w:r>
        <w:rPr>
          <w:sz w:val="20"/>
        </w:rPr>
        <w:t>especializados</w:t>
      </w:r>
      <w:r>
        <w:rPr>
          <w:spacing w:val="-11"/>
          <w:sz w:val="20"/>
        </w:rPr>
        <w:t> </w:t>
      </w:r>
      <w:r>
        <w:rPr>
          <w:sz w:val="20"/>
        </w:rPr>
        <w:t>en</w:t>
      </w:r>
      <w:r>
        <w:rPr>
          <w:spacing w:val="-13"/>
          <w:sz w:val="20"/>
        </w:rPr>
        <w:t> </w:t>
      </w:r>
      <w:r>
        <w:rPr>
          <w:sz w:val="20"/>
        </w:rPr>
        <w:t>restauración</w:t>
      </w:r>
      <w:r>
        <w:rPr>
          <w:spacing w:val="-13"/>
          <w:sz w:val="20"/>
        </w:rPr>
        <w:t> </w:t>
      </w:r>
      <w:r>
        <w:rPr>
          <w:sz w:val="20"/>
        </w:rPr>
        <w:t>patrimonial</w:t>
      </w:r>
      <w:r>
        <w:rPr>
          <w:spacing w:val="-14"/>
          <w:sz w:val="20"/>
        </w:rPr>
        <w:t> </w:t>
      </w:r>
      <w:r>
        <w:rPr>
          <w:sz w:val="20"/>
        </w:rPr>
        <w:t>y</w:t>
      </w:r>
      <w:r>
        <w:rPr>
          <w:spacing w:val="-13"/>
          <w:sz w:val="20"/>
        </w:rPr>
        <w:t> </w:t>
      </w:r>
      <w:r>
        <w:rPr>
          <w:sz w:val="20"/>
        </w:rPr>
        <w:t>seguridad</w:t>
      </w:r>
      <w:r>
        <w:rPr>
          <w:spacing w:val="-13"/>
          <w:sz w:val="20"/>
        </w:rPr>
        <w:t> </w:t>
      </w:r>
      <w:r>
        <w:rPr>
          <w:sz w:val="20"/>
        </w:rPr>
        <w:t>estructural</w:t>
      </w:r>
      <w:r>
        <w:rPr>
          <w:spacing w:val="-13"/>
          <w:sz w:val="20"/>
        </w:rPr>
        <w:t> </w:t>
      </w:r>
      <w:r>
        <w:rPr>
          <w:sz w:val="20"/>
        </w:rPr>
        <w:t>reconocidos</w:t>
      </w:r>
      <w:r>
        <w:rPr>
          <w:spacing w:val="-11"/>
          <w:sz w:val="20"/>
        </w:rPr>
        <w:t> </w:t>
      </w:r>
      <w:r>
        <w:rPr>
          <w:sz w:val="20"/>
        </w:rPr>
        <w:t>por el INAH;</w:t>
      </w:r>
    </w:p>
    <w:p>
      <w:pPr>
        <w:pStyle w:val="BodyText"/>
        <w:spacing w:before="11"/>
      </w:pPr>
    </w:p>
    <w:p>
      <w:pPr>
        <w:pStyle w:val="ListParagraph"/>
        <w:numPr>
          <w:ilvl w:val="0"/>
          <w:numId w:val="13"/>
        </w:numPr>
        <w:tabs>
          <w:tab w:pos="837" w:val="left" w:leader="none"/>
        </w:tabs>
        <w:spacing w:line="240" w:lineRule="auto" w:before="1" w:after="0"/>
        <w:ind w:left="837" w:right="0" w:hanging="230"/>
        <w:jc w:val="left"/>
        <w:rPr>
          <w:sz w:val="20"/>
        </w:rPr>
      </w:pPr>
      <w:r>
        <w:rPr>
          <w:sz w:val="20"/>
        </w:rPr>
        <w:t>Intervenir</w:t>
      </w:r>
      <w:r>
        <w:rPr>
          <w:spacing w:val="-8"/>
          <w:sz w:val="20"/>
        </w:rPr>
        <w:t> </w:t>
      </w:r>
      <w:r>
        <w:rPr>
          <w:sz w:val="20"/>
        </w:rPr>
        <w:t>un</w:t>
      </w:r>
      <w:r>
        <w:rPr>
          <w:spacing w:val="-7"/>
          <w:sz w:val="20"/>
        </w:rPr>
        <w:t> </w:t>
      </w:r>
      <w:r>
        <w:rPr>
          <w:sz w:val="20"/>
        </w:rPr>
        <w:t>inmueble</w:t>
      </w:r>
      <w:r>
        <w:rPr>
          <w:spacing w:val="-8"/>
          <w:sz w:val="20"/>
        </w:rPr>
        <w:t> </w:t>
      </w:r>
      <w:r>
        <w:rPr>
          <w:sz w:val="20"/>
        </w:rPr>
        <w:t>con</w:t>
      </w:r>
      <w:r>
        <w:rPr>
          <w:spacing w:val="-8"/>
          <w:sz w:val="20"/>
        </w:rPr>
        <w:t> </w:t>
      </w:r>
      <w:r>
        <w:rPr>
          <w:sz w:val="20"/>
        </w:rPr>
        <w:t>materiales</w:t>
      </w:r>
      <w:r>
        <w:rPr>
          <w:spacing w:val="-7"/>
          <w:sz w:val="20"/>
        </w:rPr>
        <w:t> </w:t>
      </w:r>
      <w:r>
        <w:rPr>
          <w:sz w:val="20"/>
        </w:rPr>
        <w:t>y</w:t>
      </w:r>
      <w:r>
        <w:rPr>
          <w:spacing w:val="-8"/>
          <w:sz w:val="20"/>
        </w:rPr>
        <w:t> </w:t>
      </w:r>
      <w:r>
        <w:rPr>
          <w:sz w:val="20"/>
        </w:rPr>
        <w:t>técnicas</w:t>
      </w:r>
      <w:r>
        <w:rPr>
          <w:spacing w:val="-7"/>
          <w:sz w:val="20"/>
        </w:rPr>
        <w:t> </w:t>
      </w:r>
      <w:r>
        <w:rPr>
          <w:sz w:val="20"/>
        </w:rPr>
        <w:t>contemporáneas</w:t>
      </w:r>
      <w:r>
        <w:rPr>
          <w:spacing w:val="-7"/>
          <w:sz w:val="20"/>
        </w:rPr>
        <w:t> </w:t>
      </w:r>
      <w:r>
        <w:rPr>
          <w:sz w:val="20"/>
        </w:rPr>
        <w:t>que</w:t>
      </w:r>
      <w:r>
        <w:rPr>
          <w:spacing w:val="-8"/>
          <w:sz w:val="20"/>
        </w:rPr>
        <w:t> </w:t>
      </w:r>
      <w:r>
        <w:rPr>
          <w:sz w:val="20"/>
        </w:rPr>
        <w:t>no</w:t>
      </w:r>
      <w:r>
        <w:rPr>
          <w:spacing w:val="-9"/>
          <w:sz w:val="20"/>
        </w:rPr>
        <w:t> </w:t>
      </w:r>
      <w:r>
        <w:rPr>
          <w:sz w:val="20"/>
        </w:rPr>
        <w:t>respeten</w:t>
      </w:r>
      <w:r>
        <w:rPr>
          <w:spacing w:val="-8"/>
          <w:sz w:val="20"/>
        </w:rPr>
        <w:t> </w:t>
      </w:r>
      <w:r>
        <w:rPr>
          <w:sz w:val="20"/>
        </w:rPr>
        <w:t>su</w:t>
      </w:r>
      <w:r>
        <w:rPr>
          <w:spacing w:val="-8"/>
          <w:sz w:val="20"/>
        </w:rPr>
        <w:t> </w:t>
      </w:r>
      <w:r>
        <w:rPr>
          <w:spacing w:val="-2"/>
          <w:sz w:val="20"/>
        </w:rPr>
        <w:t>estructura;</w:t>
      </w:r>
    </w:p>
    <w:p>
      <w:pPr>
        <w:pStyle w:val="BodyText"/>
        <w:spacing w:before="10"/>
      </w:pPr>
    </w:p>
    <w:p>
      <w:pPr>
        <w:pStyle w:val="ListParagraph"/>
        <w:numPr>
          <w:ilvl w:val="0"/>
          <w:numId w:val="13"/>
        </w:numPr>
        <w:tabs>
          <w:tab w:pos="836" w:val="left" w:leader="none"/>
        </w:tabs>
        <w:spacing w:line="240" w:lineRule="auto" w:before="0" w:after="0"/>
        <w:ind w:left="836" w:right="0" w:hanging="286"/>
        <w:jc w:val="left"/>
        <w:rPr>
          <w:sz w:val="20"/>
        </w:rPr>
      </w:pPr>
      <w:r>
        <w:rPr>
          <w:sz w:val="20"/>
        </w:rPr>
        <w:t>Modificar</w:t>
      </w:r>
      <w:r>
        <w:rPr>
          <w:spacing w:val="-6"/>
          <w:sz w:val="20"/>
        </w:rPr>
        <w:t> </w:t>
      </w:r>
      <w:r>
        <w:rPr>
          <w:sz w:val="20"/>
        </w:rPr>
        <w:t>las</w:t>
      </w:r>
      <w:r>
        <w:rPr>
          <w:spacing w:val="-7"/>
          <w:sz w:val="20"/>
        </w:rPr>
        <w:t> </w:t>
      </w:r>
      <w:r>
        <w:rPr>
          <w:sz w:val="20"/>
        </w:rPr>
        <w:t>dimensiones</w:t>
      </w:r>
      <w:r>
        <w:rPr>
          <w:spacing w:val="-5"/>
          <w:sz w:val="20"/>
        </w:rPr>
        <w:t> </w:t>
      </w:r>
      <w:r>
        <w:rPr>
          <w:sz w:val="20"/>
        </w:rPr>
        <w:t>de</w:t>
      </w:r>
      <w:r>
        <w:rPr>
          <w:spacing w:val="-9"/>
          <w:sz w:val="20"/>
        </w:rPr>
        <w:t> </w:t>
      </w:r>
      <w:r>
        <w:rPr>
          <w:sz w:val="20"/>
        </w:rPr>
        <w:t>vanos</w:t>
      </w:r>
      <w:r>
        <w:rPr>
          <w:spacing w:val="-7"/>
          <w:sz w:val="20"/>
        </w:rPr>
        <w:t> </w:t>
      </w:r>
      <w:r>
        <w:rPr>
          <w:sz w:val="20"/>
        </w:rPr>
        <w:t>originales</w:t>
      </w:r>
      <w:r>
        <w:rPr>
          <w:spacing w:val="-5"/>
          <w:sz w:val="20"/>
        </w:rPr>
        <w:t> </w:t>
      </w:r>
      <w:r>
        <w:rPr>
          <w:sz w:val="20"/>
        </w:rPr>
        <w:t>hacia</w:t>
      </w:r>
      <w:r>
        <w:rPr>
          <w:spacing w:val="-8"/>
          <w:sz w:val="20"/>
        </w:rPr>
        <w:t> </w:t>
      </w:r>
      <w:r>
        <w:rPr>
          <w:sz w:val="20"/>
        </w:rPr>
        <w:t>la</w:t>
      </w:r>
      <w:r>
        <w:rPr>
          <w:spacing w:val="-8"/>
          <w:sz w:val="20"/>
        </w:rPr>
        <w:t> </w:t>
      </w:r>
      <w:r>
        <w:rPr>
          <w:sz w:val="20"/>
        </w:rPr>
        <w:t>vía</w:t>
      </w:r>
      <w:r>
        <w:rPr>
          <w:spacing w:val="-8"/>
          <w:sz w:val="20"/>
        </w:rPr>
        <w:t> </w:t>
      </w:r>
      <w:r>
        <w:rPr>
          <w:sz w:val="20"/>
        </w:rPr>
        <w:t>pública</w:t>
      </w:r>
      <w:r>
        <w:rPr>
          <w:spacing w:val="-8"/>
          <w:sz w:val="20"/>
        </w:rPr>
        <w:t> </w:t>
      </w:r>
      <w:r>
        <w:rPr>
          <w:sz w:val="20"/>
        </w:rPr>
        <w:t>o</w:t>
      </w:r>
      <w:r>
        <w:rPr>
          <w:spacing w:val="-6"/>
          <w:sz w:val="20"/>
        </w:rPr>
        <w:t> </w:t>
      </w:r>
      <w:r>
        <w:rPr>
          <w:sz w:val="20"/>
        </w:rPr>
        <w:t>cegarlos</w:t>
      </w:r>
      <w:r>
        <w:rPr>
          <w:spacing w:val="-7"/>
          <w:sz w:val="20"/>
        </w:rPr>
        <w:t> </w:t>
      </w:r>
      <w:r>
        <w:rPr>
          <w:sz w:val="20"/>
        </w:rPr>
        <w:t>con</w:t>
      </w:r>
      <w:r>
        <w:rPr>
          <w:spacing w:val="-8"/>
          <w:sz w:val="20"/>
        </w:rPr>
        <w:t> </w:t>
      </w:r>
      <w:r>
        <w:rPr>
          <w:sz w:val="20"/>
        </w:rPr>
        <w:t>cualquier</w:t>
      </w:r>
      <w:r>
        <w:rPr>
          <w:spacing w:val="-8"/>
          <w:sz w:val="20"/>
        </w:rPr>
        <w:t> </w:t>
      </w:r>
      <w:r>
        <w:rPr>
          <w:spacing w:val="-2"/>
          <w:sz w:val="20"/>
        </w:rPr>
        <w:t>material;</w:t>
      </w:r>
    </w:p>
    <w:p>
      <w:pPr>
        <w:pStyle w:val="BodyText"/>
        <w:spacing w:before="10"/>
      </w:pPr>
    </w:p>
    <w:p>
      <w:pPr>
        <w:pStyle w:val="ListParagraph"/>
        <w:numPr>
          <w:ilvl w:val="0"/>
          <w:numId w:val="13"/>
        </w:numPr>
        <w:tabs>
          <w:tab w:pos="839" w:val="left" w:leader="none"/>
        </w:tabs>
        <w:spacing w:line="240" w:lineRule="auto" w:before="1" w:after="0"/>
        <w:ind w:left="839" w:right="0" w:hanging="311"/>
        <w:jc w:val="left"/>
        <w:rPr>
          <w:sz w:val="20"/>
        </w:rPr>
      </w:pPr>
      <w:r>
        <w:rPr>
          <w:sz w:val="20"/>
        </w:rPr>
        <w:t>Cambiar</w:t>
      </w:r>
      <w:r>
        <w:rPr>
          <w:spacing w:val="-8"/>
          <w:sz w:val="20"/>
        </w:rPr>
        <w:t> </w:t>
      </w:r>
      <w:r>
        <w:rPr>
          <w:sz w:val="20"/>
        </w:rPr>
        <w:t>el</w:t>
      </w:r>
      <w:r>
        <w:rPr>
          <w:spacing w:val="-8"/>
          <w:sz w:val="20"/>
        </w:rPr>
        <w:t> </w:t>
      </w:r>
      <w:r>
        <w:rPr>
          <w:sz w:val="20"/>
        </w:rPr>
        <w:t>sistema</w:t>
      </w:r>
      <w:r>
        <w:rPr>
          <w:spacing w:val="-8"/>
          <w:sz w:val="20"/>
        </w:rPr>
        <w:t> </w:t>
      </w:r>
      <w:r>
        <w:rPr>
          <w:sz w:val="20"/>
        </w:rPr>
        <w:t>constructivo</w:t>
      </w:r>
      <w:r>
        <w:rPr>
          <w:spacing w:val="-7"/>
          <w:sz w:val="20"/>
        </w:rPr>
        <w:t> </w:t>
      </w:r>
      <w:r>
        <w:rPr>
          <w:sz w:val="20"/>
        </w:rPr>
        <w:t>de</w:t>
      </w:r>
      <w:r>
        <w:rPr>
          <w:spacing w:val="-8"/>
          <w:sz w:val="20"/>
        </w:rPr>
        <w:t> </w:t>
      </w:r>
      <w:r>
        <w:rPr>
          <w:sz w:val="20"/>
        </w:rPr>
        <w:t>cubiertas</w:t>
      </w:r>
      <w:r>
        <w:rPr>
          <w:spacing w:val="-6"/>
          <w:sz w:val="20"/>
        </w:rPr>
        <w:t> </w:t>
      </w:r>
      <w:r>
        <w:rPr>
          <w:sz w:val="20"/>
        </w:rPr>
        <w:t>o</w:t>
      </w:r>
      <w:r>
        <w:rPr>
          <w:spacing w:val="-8"/>
          <w:sz w:val="20"/>
        </w:rPr>
        <w:t> </w:t>
      </w:r>
      <w:r>
        <w:rPr>
          <w:sz w:val="20"/>
        </w:rPr>
        <w:t>techumbres</w:t>
      </w:r>
      <w:r>
        <w:rPr>
          <w:spacing w:val="-6"/>
          <w:sz w:val="20"/>
        </w:rPr>
        <w:t> </w:t>
      </w:r>
      <w:r>
        <w:rPr>
          <w:spacing w:val="-2"/>
          <w:sz w:val="20"/>
        </w:rPr>
        <w:t>tradicionales;</w:t>
      </w:r>
    </w:p>
    <w:p>
      <w:pPr>
        <w:pStyle w:val="BodyText"/>
        <w:spacing w:before="7"/>
      </w:pPr>
    </w:p>
    <w:p>
      <w:pPr>
        <w:pStyle w:val="ListParagraph"/>
        <w:numPr>
          <w:ilvl w:val="0"/>
          <w:numId w:val="13"/>
        </w:numPr>
        <w:tabs>
          <w:tab w:pos="838" w:val="left" w:leader="none"/>
        </w:tabs>
        <w:spacing w:line="240" w:lineRule="auto" w:before="1" w:after="0"/>
        <w:ind w:left="838" w:right="0" w:hanging="255"/>
        <w:jc w:val="left"/>
        <w:rPr>
          <w:sz w:val="20"/>
        </w:rPr>
      </w:pPr>
      <w:r>
        <w:rPr>
          <w:sz w:val="20"/>
        </w:rPr>
        <w:t>Modificar</w:t>
      </w:r>
      <w:r>
        <w:rPr>
          <w:spacing w:val="-8"/>
          <w:sz w:val="20"/>
        </w:rPr>
        <w:t> </w:t>
      </w:r>
      <w:r>
        <w:rPr>
          <w:sz w:val="20"/>
        </w:rPr>
        <w:t>o</w:t>
      </w:r>
      <w:r>
        <w:rPr>
          <w:spacing w:val="-9"/>
          <w:sz w:val="20"/>
        </w:rPr>
        <w:t> </w:t>
      </w:r>
      <w:r>
        <w:rPr>
          <w:sz w:val="20"/>
        </w:rPr>
        <w:t>alterar</w:t>
      </w:r>
      <w:r>
        <w:rPr>
          <w:spacing w:val="-9"/>
          <w:sz w:val="20"/>
        </w:rPr>
        <w:t> </w:t>
      </w:r>
      <w:r>
        <w:rPr>
          <w:sz w:val="20"/>
        </w:rPr>
        <w:t>el</w:t>
      </w:r>
      <w:r>
        <w:rPr>
          <w:spacing w:val="-10"/>
          <w:sz w:val="20"/>
        </w:rPr>
        <w:t> </w:t>
      </w:r>
      <w:r>
        <w:rPr>
          <w:sz w:val="20"/>
        </w:rPr>
        <w:t>patrón</w:t>
      </w:r>
      <w:r>
        <w:rPr>
          <w:spacing w:val="-8"/>
          <w:sz w:val="20"/>
        </w:rPr>
        <w:t> </w:t>
      </w:r>
      <w:r>
        <w:rPr>
          <w:sz w:val="20"/>
        </w:rPr>
        <w:t>arquitectónico</w:t>
      </w:r>
      <w:r>
        <w:rPr>
          <w:spacing w:val="-8"/>
          <w:sz w:val="20"/>
        </w:rPr>
        <w:t> </w:t>
      </w:r>
      <w:r>
        <w:rPr>
          <w:sz w:val="20"/>
        </w:rPr>
        <w:t>mediante</w:t>
      </w:r>
      <w:r>
        <w:rPr>
          <w:spacing w:val="-10"/>
          <w:sz w:val="20"/>
        </w:rPr>
        <w:t> </w:t>
      </w:r>
      <w:r>
        <w:rPr>
          <w:sz w:val="20"/>
        </w:rPr>
        <w:t>subdivisiones</w:t>
      </w:r>
      <w:r>
        <w:rPr>
          <w:spacing w:val="-9"/>
          <w:sz w:val="20"/>
        </w:rPr>
        <w:t> </w:t>
      </w:r>
      <w:r>
        <w:rPr>
          <w:sz w:val="20"/>
        </w:rPr>
        <w:t>o</w:t>
      </w:r>
      <w:r>
        <w:rPr>
          <w:spacing w:val="-10"/>
          <w:sz w:val="20"/>
        </w:rPr>
        <w:t> </w:t>
      </w:r>
      <w:r>
        <w:rPr>
          <w:sz w:val="20"/>
        </w:rPr>
        <w:t>aplicaciones</w:t>
      </w:r>
      <w:r>
        <w:rPr>
          <w:spacing w:val="-7"/>
          <w:sz w:val="20"/>
        </w:rPr>
        <w:t> </w:t>
      </w:r>
      <w:r>
        <w:rPr>
          <w:sz w:val="20"/>
        </w:rPr>
        <w:t>en</w:t>
      </w:r>
      <w:r>
        <w:rPr>
          <w:spacing w:val="-11"/>
          <w:sz w:val="20"/>
        </w:rPr>
        <w:t> </w:t>
      </w:r>
      <w:r>
        <w:rPr>
          <w:sz w:val="20"/>
        </w:rPr>
        <w:t>espacios</w:t>
      </w:r>
      <w:r>
        <w:rPr>
          <w:spacing w:val="-9"/>
          <w:sz w:val="20"/>
        </w:rPr>
        <w:t> </w:t>
      </w:r>
      <w:r>
        <w:rPr>
          <w:spacing w:val="-2"/>
          <w:sz w:val="20"/>
        </w:rPr>
        <w:t>abiertos;</w:t>
      </w:r>
    </w:p>
    <w:p>
      <w:pPr>
        <w:pStyle w:val="BodyText"/>
        <w:spacing w:before="10"/>
      </w:pPr>
    </w:p>
    <w:p>
      <w:pPr>
        <w:pStyle w:val="ListParagraph"/>
        <w:numPr>
          <w:ilvl w:val="0"/>
          <w:numId w:val="13"/>
        </w:numPr>
        <w:tabs>
          <w:tab w:pos="839" w:val="left" w:leader="none"/>
        </w:tabs>
        <w:spacing w:line="240" w:lineRule="auto" w:before="0" w:after="0"/>
        <w:ind w:left="839" w:right="0" w:hanging="311"/>
        <w:jc w:val="left"/>
        <w:rPr>
          <w:sz w:val="20"/>
        </w:rPr>
      </w:pPr>
      <w:r>
        <w:rPr>
          <w:sz w:val="20"/>
        </w:rPr>
        <w:t>Alterar</w:t>
      </w:r>
      <w:r>
        <w:rPr>
          <w:spacing w:val="-7"/>
          <w:sz w:val="20"/>
        </w:rPr>
        <w:t> </w:t>
      </w:r>
      <w:r>
        <w:rPr>
          <w:sz w:val="20"/>
        </w:rPr>
        <w:t>la</w:t>
      </w:r>
      <w:r>
        <w:rPr>
          <w:spacing w:val="-5"/>
          <w:sz w:val="20"/>
        </w:rPr>
        <w:t> </w:t>
      </w:r>
      <w:r>
        <w:rPr>
          <w:sz w:val="20"/>
        </w:rPr>
        <w:t>fachada</w:t>
      </w:r>
      <w:r>
        <w:rPr>
          <w:spacing w:val="-5"/>
          <w:sz w:val="20"/>
        </w:rPr>
        <w:t> </w:t>
      </w:r>
      <w:r>
        <w:rPr>
          <w:sz w:val="20"/>
        </w:rPr>
        <w:t>en</w:t>
      </w:r>
      <w:r>
        <w:rPr>
          <w:spacing w:val="-8"/>
          <w:sz w:val="20"/>
        </w:rPr>
        <w:t> </w:t>
      </w:r>
      <w:r>
        <w:rPr>
          <w:sz w:val="20"/>
        </w:rPr>
        <w:t>caso</w:t>
      </w:r>
      <w:r>
        <w:rPr>
          <w:spacing w:val="-5"/>
          <w:sz w:val="20"/>
        </w:rPr>
        <w:t> </w:t>
      </w:r>
      <w:r>
        <w:rPr>
          <w:sz w:val="20"/>
        </w:rPr>
        <w:t>de</w:t>
      </w:r>
      <w:r>
        <w:rPr>
          <w:spacing w:val="-8"/>
          <w:sz w:val="20"/>
        </w:rPr>
        <w:t> </w:t>
      </w:r>
      <w:r>
        <w:rPr>
          <w:sz w:val="20"/>
        </w:rPr>
        <w:t>diferentes</w:t>
      </w:r>
      <w:r>
        <w:rPr>
          <w:spacing w:val="-6"/>
          <w:sz w:val="20"/>
        </w:rPr>
        <w:t> </w:t>
      </w:r>
      <w:r>
        <w:rPr>
          <w:sz w:val="20"/>
        </w:rPr>
        <w:t>usos</w:t>
      </w:r>
      <w:r>
        <w:rPr>
          <w:spacing w:val="-4"/>
          <w:sz w:val="20"/>
        </w:rPr>
        <w:t> </w:t>
      </w:r>
      <w:r>
        <w:rPr>
          <w:sz w:val="20"/>
        </w:rPr>
        <w:t>o</w:t>
      </w:r>
      <w:r>
        <w:rPr>
          <w:spacing w:val="-7"/>
          <w:sz w:val="20"/>
        </w:rPr>
        <w:t> </w:t>
      </w:r>
      <w:r>
        <w:rPr>
          <w:sz w:val="20"/>
        </w:rPr>
        <w:t>subdivisiones</w:t>
      </w:r>
      <w:r>
        <w:rPr>
          <w:spacing w:val="-6"/>
          <w:sz w:val="20"/>
        </w:rPr>
        <w:t> </w:t>
      </w:r>
      <w:r>
        <w:rPr>
          <w:sz w:val="20"/>
        </w:rPr>
        <w:t>al</w:t>
      </w:r>
      <w:r>
        <w:rPr>
          <w:spacing w:val="-6"/>
          <w:sz w:val="20"/>
        </w:rPr>
        <w:t> </w:t>
      </w:r>
      <w:r>
        <w:rPr>
          <w:sz w:val="20"/>
        </w:rPr>
        <w:t>interior</w:t>
      </w:r>
      <w:r>
        <w:rPr>
          <w:spacing w:val="-7"/>
          <w:sz w:val="20"/>
        </w:rPr>
        <w:t> </w:t>
      </w:r>
      <w:r>
        <w:rPr>
          <w:sz w:val="20"/>
        </w:rPr>
        <w:t>del</w:t>
      </w:r>
      <w:r>
        <w:rPr>
          <w:spacing w:val="-8"/>
          <w:sz w:val="20"/>
        </w:rPr>
        <w:t> </w:t>
      </w:r>
      <w:r>
        <w:rPr>
          <w:spacing w:val="-2"/>
          <w:sz w:val="20"/>
        </w:rPr>
        <w:t>inmueble;</w:t>
      </w:r>
    </w:p>
    <w:p>
      <w:pPr>
        <w:pStyle w:val="BodyText"/>
        <w:spacing w:before="10"/>
      </w:pPr>
    </w:p>
    <w:p>
      <w:pPr>
        <w:pStyle w:val="ListParagraph"/>
        <w:numPr>
          <w:ilvl w:val="0"/>
          <w:numId w:val="13"/>
        </w:numPr>
        <w:tabs>
          <w:tab w:pos="838" w:val="left" w:leader="none"/>
        </w:tabs>
        <w:spacing w:line="240" w:lineRule="auto" w:before="0" w:after="0"/>
        <w:ind w:left="838" w:right="0" w:hanging="366"/>
        <w:jc w:val="left"/>
        <w:rPr>
          <w:sz w:val="20"/>
        </w:rPr>
      </w:pPr>
      <w:r>
        <w:rPr>
          <w:sz w:val="20"/>
        </w:rPr>
        <w:t>Realizar</w:t>
      </w:r>
      <w:r>
        <w:rPr>
          <w:spacing w:val="-8"/>
          <w:sz w:val="20"/>
        </w:rPr>
        <w:t> </w:t>
      </w:r>
      <w:r>
        <w:rPr>
          <w:sz w:val="20"/>
        </w:rPr>
        <w:t>trabajos</w:t>
      </w:r>
      <w:r>
        <w:rPr>
          <w:spacing w:val="-7"/>
          <w:sz w:val="20"/>
        </w:rPr>
        <w:t> </w:t>
      </w:r>
      <w:r>
        <w:rPr>
          <w:sz w:val="20"/>
        </w:rPr>
        <w:t>en</w:t>
      </w:r>
      <w:r>
        <w:rPr>
          <w:spacing w:val="-7"/>
          <w:sz w:val="20"/>
        </w:rPr>
        <w:t> </w:t>
      </w:r>
      <w:r>
        <w:rPr>
          <w:sz w:val="20"/>
        </w:rPr>
        <w:t>muros</w:t>
      </w:r>
      <w:r>
        <w:rPr>
          <w:spacing w:val="-6"/>
          <w:sz w:val="20"/>
        </w:rPr>
        <w:t> </w:t>
      </w:r>
      <w:r>
        <w:rPr>
          <w:sz w:val="20"/>
        </w:rPr>
        <w:t>medianeros</w:t>
      </w:r>
      <w:r>
        <w:rPr>
          <w:spacing w:val="-6"/>
          <w:sz w:val="20"/>
        </w:rPr>
        <w:t> </w:t>
      </w:r>
      <w:r>
        <w:rPr>
          <w:sz w:val="20"/>
        </w:rPr>
        <w:t>que</w:t>
      </w:r>
      <w:r>
        <w:rPr>
          <w:spacing w:val="-8"/>
          <w:sz w:val="20"/>
        </w:rPr>
        <w:t> </w:t>
      </w:r>
      <w:r>
        <w:rPr>
          <w:sz w:val="20"/>
        </w:rPr>
        <w:t>pongan</w:t>
      </w:r>
      <w:r>
        <w:rPr>
          <w:spacing w:val="-9"/>
          <w:sz w:val="20"/>
        </w:rPr>
        <w:t> </w:t>
      </w:r>
      <w:r>
        <w:rPr>
          <w:sz w:val="20"/>
        </w:rPr>
        <w:t>en</w:t>
      </w:r>
      <w:r>
        <w:rPr>
          <w:spacing w:val="-6"/>
          <w:sz w:val="20"/>
        </w:rPr>
        <w:t> </w:t>
      </w:r>
      <w:r>
        <w:rPr>
          <w:sz w:val="20"/>
        </w:rPr>
        <w:t>riesgo</w:t>
      </w:r>
      <w:r>
        <w:rPr>
          <w:spacing w:val="-7"/>
          <w:sz w:val="20"/>
        </w:rPr>
        <w:t> </w:t>
      </w:r>
      <w:r>
        <w:rPr>
          <w:sz w:val="20"/>
        </w:rPr>
        <w:t>la</w:t>
      </w:r>
      <w:r>
        <w:rPr>
          <w:spacing w:val="-6"/>
          <w:sz w:val="20"/>
        </w:rPr>
        <w:t> </w:t>
      </w:r>
      <w:r>
        <w:rPr>
          <w:sz w:val="20"/>
        </w:rPr>
        <w:t>estabilidad</w:t>
      </w:r>
      <w:r>
        <w:rPr>
          <w:spacing w:val="-8"/>
          <w:sz w:val="20"/>
        </w:rPr>
        <w:t> </w:t>
      </w:r>
      <w:r>
        <w:rPr>
          <w:sz w:val="20"/>
        </w:rPr>
        <w:t>de</w:t>
      </w:r>
      <w:r>
        <w:rPr>
          <w:spacing w:val="-8"/>
          <w:sz w:val="20"/>
        </w:rPr>
        <w:t> </w:t>
      </w:r>
      <w:r>
        <w:rPr>
          <w:sz w:val="20"/>
        </w:rPr>
        <w:t>los</w:t>
      </w:r>
      <w:r>
        <w:rPr>
          <w:spacing w:val="-7"/>
          <w:sz w:val="20"/>
        </w:rPr>
        <w:t> </w:t>
      </w:r>
      <w:r>
        <w:rPr>
          <w:sz w:val="20"/>
        </w:rPr>
        <w:t>inmuebles</w:t>
      </w:r>
      <w:r>
        <w:rPr>
          <w:spacing w:val="-7"/>
          <w:sz w:val="20"/>
        </w:rPr>
        <w:t> </w:t>
      </w:r>
      <w:r>
        <w:rPr>
          <w:spacing w:val="-2"/>
          <w:sz w:val="20"/>
        </w:rPr>
        <w:t>colindantes.;</w:t>
      </w:r>
    </w:p>
    <w:p>
      <w:pPr>
        <w:pStyle w:val="BodyText"/>
        <w:spacing w:before="11"/>
      </w:pPr>
    </w:p>
    <w:p>
      <w:pPr>
        <w:pStyle w:val="ListParagraph"/>
        <w:numPr>
          <w:ilvl w:val="0"/>
          <w:numId w:val="13"/>
        </w:numPr>
        <w:tabs>
          <w:tab w:pos="838" w:val="left" w:leader="none"/>
        </w:tabs>
        <w:spacing w:line="240" w:lineRule="auto" w:before="0" w:after="0"/>
        <w:ind w:left="838" w:right="0" w:hanging="421"/>
        <w:jc w:val="left"/>
        <w:rPr>
          <w:sz w:val="20"/>
        </w:rPr>
      </w:pPr>
      <w:r>
        <w:rPr>
          <w:sz w:val="20"/>
        </w:rPr>
        <w:t>Simular</w:t>
      </w:r>
      <w:r>
        <w:rPr>
          <w:spacing w:val="-8"/>
          <w:sz w:val="20"/>
        </w:rPr>
        <w:t> </w:t>
      </w:r>
      <w:r>
        <w:rPr>
          <w:sz w:val="20"/>
        </w:rPr>
        <w:t>o</w:t>
      </w:r>
      <w:r>
        <w:rPr>
          <w:spacing w:val="-7"/>
          <w:sz w:val="20"/>
        </w:rPr>
        <w:t> </w:t>
      </w:r>
      <w:r>
        <w:rPr>
          <w:sz w:val="20"/>
        </w:rPr>
        <w:t>falsificar</w:t>
      </w:r>
      <w:r>
        <w:rPr>
          <w:spacing w:val="-7"/>
          <w:sz w:val="20"/>
        </w:rPr>
        <w:t> </w:t>
      </w:r>
      <w:r>
        <w:rPr>
          <w:sz w:val="20"/>
        </w:rPr>
        <w:t>los</w:t>
      </w:r>
      <w:r>
        <w:rPr>
          <w:spacing w:val="-6"/>
          <w:sz w:val="20"/>
        </w:rPr>
        <w:t> </w:t>
      </w:r>
      <w:r>
        <w:rPr>
          <w:sz w:val="20"/>
        </w:rPr>
        <w:t>materiales</w:t>
      </w:r>
      <w:r>
        <w:rPr>
          <w:spacing w:val="-5"/>
          <w:sz w:val="20"/>
        </w:rPr>
        <w:t> </w:t>
      </w:r>
      <w:r>
        <w:rPr>
          <w:sz w:val="20"/>
        </w:rPr>
        <w:t>de</w:t>
      </w:r>
      <w:r>
        <w:rPr>
          <w:spacing w:val="-8"/>
          <w:sz w:val="20"/>
        </w:rPr>
        <w:t> </w:t>
      </w:r>
      <w:r>
        <w:rPr>
          <w:sz w:val="20"/>
        </w:rPr>
        <w:t>fabricación</w:t>
      </w:r>
      <w:r>
        <w:rPr>
          <w:spacing w:val="-6"/>
          <w:sz w:val="20"/>
        </w:rPr>
        <w:t> </w:t>
      </w:r>
      <w:r>
        <w:rPr>
          <w:sz w:val="20"/>
        </w:rPr>
        <w:t>de</w:t>
      </w:r>
      <w:r>
        <w:rPr>
          <w:spacing w:val="-7"/>
          <w:sz w:val="20"/>
        </w:rPr>
        <w:t> </w:t>
      </w:r>
      <w:r>
        <w:rPr>
          <w:sz w:val="20"/>
        </w:rPr>
        <w:t>los</w:t>
      </w:r>
      <w:r>
        <w:rPr>
          <w:spacing w:val="-4"/>
          <w:sz w:val="20"/>
        </w:rPr>
        <w:t> </w:t>
      </w:r>
      <w:r>
        <w:rPr>
          <w:spacing w:val="-2"/>
          <w:sz w:val="20"/>
        </w:rPr>
        <w:t>elementos;</w:t>
      </w:r>
    </w:p>
    <w:p>
      <w:pPr>
        <w:pStyle w:val="BodyText"/>
        <w:spacing w:before="11"/>
      </w:pPr>
    </w:p>
    <w:p>
      <w:pPr>
        <w:pStyle w:val="ListParagraph"/>
        <w:numPr>
          <w:ilvl w:val="0"/>
          <w:numId w:val="13"/>
        </w:numPr>
        <w:tabs>
          <w:tab w:pos="839" w:val="left" w:leader="none"/>
        </w:tabs>
        <w:spacing w:line="240" w:lineRule="auto" w:before="0" w:after="0"/>
        <w:ind w:left="839" w:right="0" w:hanging="311"/>
        <w:jc w:val="left"/>
        <w:rPr>
          <w:sz w:val="20"/>
        </w:rPr>
      </w:pPr>
      <w:r>
        <w:rPr>
          <w:sz w:val="20"/>
        </w:rPr>
        <w:t>Dejar</w:t>
      </w:r>
      <w:r>
        <w:rPr>
          <w:spacing w:val="-7"/>
          <w:sz w:val="20"/>
        </w:rPr>
        <w:t> </w:t>
      </w:r>
      <w:r>
        <w:rPr>
          <w:sz w:val="20"/>
        </w:rPr>
        <w:t>los</w:t>
      </w:r>
      <w:r>
        <w:rPr>
          <w:spacing w:val="-6"/>
          <w:sz w:val="20"/>
        </w:rPr>
        <w:t> </w:t>
      </w:r>
      <w:r>
        <w:rPr>
          <w:sz w:val="20"/>
        </w:rPr>
        <w:t>muros</w:t>
      </w:r>
      <w:r>
        <w:rPr>
          <w:spacing w:val="-5"/>
          <w:sz w:val="20"/>
        </w:rPr>
        <w:t> </w:t>
      </w:r>
      <w:r>
        <w:rPr>
          <w:sz w:val="20"/>
        </w:rPr>
        <w:t>hacia</w:t>
      </w:r>
      <w:r>
        <w:rPr>
          <w:spacing w:val="-4"/>
          <w:sz w:val="20"/>
        </w:rPr>
        <w:t> </w:t>
      </w:r>
      <w:r>
        <w:rPr>
          <w:sz w:val="20"/>
        </w:rPr>
        <w:t>las</w:t>
      </w:r>
      <w:r>
        <w:rPr>
          <w:spacing w:val="-6"/>
          <w:sz w:val="20"/>
        </w:rPr>
        <w:t> </w:t>
      </w:r>
      <w:r>
        <w:rPr>
          <w:sz w:val="20"/>
        </w:rPr>
        <w:t>colindancias</w:t>
      </w:r>
      <w:r>
        <w:rPr>
          <w:spacing w:val="-6"/>
          <w:sz w:val="20"/>
        </w:rPr>
        <w:t> </w:t>
      </w:r>
      <w:r>
        <w:rPr>
          <w:sz w:val="20"/>
        </w:rPr>
        <w:t>sin</w:t>
      </w:r>
      <w:r>
        <w:rPr>
          <w:spacing w:val="-7"/>
          <w:sz w:val="20"/>
        </w:rPr>
        <w:t> </w:t>
      </w:r>
      <w:r>
        <w:rPr>
          <w:sz w:val="20"/>
        </w:rPr>
        <w:t>aplanar</w:t>
      </w:r>
      <w:r>
        <w:rPr>
          <w:spacing w:val="-5"/>
          <w:sz w:val="20"/>
        </w:rPr>
        <w:t> </w:t>
      </w:r>
      <w:r>
        <w:rPr>
          <w:sz w:val="20"/>
        </w:rPr>
        <w:t>o</w:t>
      </w:r>
      <w:r>
        <w:rPr>
          <w:spacing w:val="-5"/>
          <w:sz w:val="20"/>
        </w:rPr>
        <w:t> </w:t>
      </w:r>
      <w:r>
        <w:rPr>
          <w:sz w:val="20"/>
        </w:rPr>
        <w:t>pintar</w:t>
      </w:r>
      <w:r>
        <w:rPr>
          <w:spacing w:val="-6"/>
          <w:sz w:val="20"/>
        </w:rPr>
        <w:t> </w:t>
      </w:r>
      <w:r>
        <w:rPr>
          <w:sz w:val="20"/>
        </w:rPr>
        <w:t>si</w:t>
      </w:r>
      <w:r>
        <w:rPr>
          <w:spacing w:val="-7"/>
          <w:sz w:val="20"/>
        </w:rPr>
        <w:t> </w:t>
      </w:r>
      <w:r>
        <w:rPr>
          <w:sz w:val="20"/>
        </w:rPr>
        <w:t>son</w:t>
      </w:r>
      <w:r>
        <w:rPr>
          <w:spacing w:val="-5"/>
          <w:sz w:val="20"/>
        </w:rPr>
        <w:t> </w:t>
      </w:r>
      <w:r>
        <w:rPr>
          <w:sz w:val="20"/>
        </w:rPr>
        <w:t>visibles</w:t>
      </w:r>
      <w:r>
        <w:rPr>
          <w:spacing w:val="-6"/>
          <w:sz w:val="20"/>
        </w:rPr>
        <w:t> </w:t>
      </w:r>
      <w:r>
        <w:rPr>
          <w:sz w:val="20"/>
        </w:rPr>
        <w:t>desde</w:t>
      </w:r>
      <w:r>
        <w:rPr>
          <w:spacing w:val="-6"/>
          <w:sz w:val="20"/>
        </w:rPr>
        <w:t> </w:t>
      </w:r>
      <w:r>
        <w:rPr>
          <w:sz w:val="20"/>
        </w:rPr>
        <w:t>la</w:t>
      </w:r>
      <w:r>
        <w:rPr>
          <w:spacing w:val="-4"/>
          <w:sz w:val="20"/>
        </w:rPr>
        <w:t> </w:t>
      </w:r>
      <w:r>
        <w:rPr>
          <w:sz w:val="20"/>
        </w:rPr>
        <w:t>vía</w:t>
      </w:r>
      <w:r>
        <w:rPr>
          <w:spacing w:val="-8"/>
          <w:sz w:val="20"/>
        </w:rPr>
        <w:t> </w:t>
      </w:r>
      <w:r>
        <w:rPr>
          <w:spacing w:val="-2"/>
          <w:sz w:val="20"/>
        </w:rPr>
        <w:t>pública;</w:t>
      </w:r>
    </w:p>
    <w:p>
      <w:pPr>
        <w:pStyle w:val="BodyText"/>
        <w:spacing w:before="8"/>
      </w:pPr>
    </w:p>
    <w:p>
      <w:pPr>
        <w:pStyle w:val="ListParagraph"/>
        <w:numPr>
          <w:ilvl w:val="0"/>
          <w:numId w:val="13"/>
        </w:numPr>
        <w:tabs>
          <w:tab w:pos="838" w:val="left" w:leader="none"/>
        </w:tabs>
        <w:spacing w:line="240" w:lineRule="auto" w:before="0" w:after="0"/>
        <w:ind w:left="838" w:right="0" w:hanging="255"/>
        <w:jc w:val="left"/>
        <w:rPr>
          <w:sz w:val="20"/>
        </w:rPr>
      </w:pPr>
      <w:r>
        <w:rPr>
          <w:sz w:val="20"/>
        </w:rPr>
        <w:t>Construir</w:t>
      </w:r>
      <w:r>
        <w:rPr>
          <w:spacing w:val="-7"/>
          <w:sz w:val="20"/>
        </w:rPr>
        <w:t> </w:t>
      </w:r>
      <w:r>
        <w:rPr>
          <w:sz w:val="20"/>
        </w:rPr>
        <w:t>vanos</w:t>
      </w:r>
      <w:r>
        <w:rPr>
          <w:spacing w:val="-7"/>
          <w:sz w:val="20"/>
        </w:rPr>
        <w:t> </w:t>
      </w:r>
      <w:r>
        <w:rPr>
          <w:sz w:val="20"/>
        </w:rPr>
        <w:t>en</w:t>
      </w:r>
      <w:r>
        <w:rPr>
          <w:spacing w:val="-6"/>
          <w:sz w:val="20"/>
        </w:rPr>
        <w:t> </w:t>
      </w:r>
      <w:r>
        <w:rPr>
          <w:sz w:val="20"/>
        </w:rPr>
        <w:t>proporción</w:t>
      </w:r>
      <w:r>
        <w:rPr>
          <w:spacing w:val="-6"/>
          <w:sz w:val="20"/>
        </w:rPr>
        <w:t> </w:t>
      </w:r>
      <w:r>
        <w:rPr>
          <w:sz w:val="20"/>
        </w:rPr>
        <w:t>horizontal</w:t>
      </w:r>
      <w:r>
        <w:rPr>
          <w:spacing w:val="-9"/>
          <w:sz w:val="20"/>
        </w:rPr>
        <w:t> </w:t>
      </w:r>
      <w:r>
        <w:rPr>
          <w:sz w:val="20"/>
        </w:rPr>
        <w:t>o</w:t>
      </w:r>
      <w:r>
        <w:rPr>
          <w:spacing w:val="-5"/>
          <w:sz w:val="20"/>
        </w:rPr>
        <w:t> </w:t>
      </w:r>
      <w:r>
        <w:rPr>
          <w:sz w:val="20"/>
        </w:rPr>
        <w:t>formas</w:t>
      </w:r>
      <w:r>
        <w:rPr>
          <w:spacing w:val="-5"/>
          <w:sz w:val="20"/>
        </w:rPr>
        <w:t> </w:t>
      </w:r>
      <w:r>
        <w:rPr>
          <w:sz w:val="20"/>
        </w:rPr>
        <w:t>que</w:t>
      </w:r>
      <w:r>
        <w:rPr>
          <w:spacing w:val="-6"/>
          <w:sz w:val="20"/>
        </w:rPr>
        <w:t> </w:t>
      </w:r>
      <w:r>
        <w:rPr>
          <w:sz w:val="20"/>
        </w:rPr>
        <w:t>no</w:t>
      </w:r>
      <w:r>
        <w:rPr>
          <w:spacing w:val="-8"/>
          <w:sz w:val="20"/>
        </w:rPr>
        <w:t> </w:t>
      </w:r>
      <w:r>
        <w:rPr>
          <w:sz w:val="20"/>
        </w:rPr>
        <w:t>deriven</w:t>
      </w:r>
      <w:r>
        <w:rPr>
          <w:spacing w:val="-7"/>
          <w:sz w:val="20"/>
        </w:rPr>
        <w:t> </w:t>
      </w:r>
      <w:r>
        <w:rPr>
          <w:sz w:val="20"/>
        </w:rPr>
        <w:t>de</w:t>
      </w:r>
      <w:r>
        <w:rPr>
          <w:spacing w:val="-7"/>
          <w:sz w:val="20"/>
        </w:rPr>
        <w:t> </w:t>
      </w:r>
      <w:r>
        <w:rPr>
          <w:sz w:val="20"/>
        </w:rPr>
        <w:t>la</w:t>
      </w:r>
      <w:r>
        <w:rPr>
          <w:spacing w:val="-5"/>
          <w:sz w:val="20"/>
        </w:rPr>
        <w:t> </w:t>
      </w:r>
      <w:r>
        <w:rPr>
          <w:sz w:val="20"/>
        </w:rPr>
        <w:t>proporción</w:t>
      </w:r>
      <w:r>
        <w:rPr>
          <w:spacing w:val="-8"/>
          <w:sz w:val="20"/>
        </w:rPr>
        <w:t> </w:t>
      </w:r>
      <w:r>
        <w:rPr>
          <w:spacing w:val="-2"/>
          <w:sz w:val="20"/>
        </w:rPr>
        <w:t>vertical;</w:t>
      </w:r>
    </w:p>
    <w:p>
      <w:pPr>
        <w:pStyle w:val="BodyText"/>
        <w:spacing w:before="10"/>
      </w:pPr>
    </w:p>
    <w:p>
      <w:pPr>
        <w:pStyle w:val="ListParagraph"/>
        <w:numPr>
          <w:ilvl w:val="0"/>
          <w:numId w:val="13"/>
        </w:numPr>
        <w:tabs>
          <w:tab w:pos="839" w:val="left" w:leader="none"/>
        </w:tabs>
        <w:spacing w:line="240" w:lineRule="auto" w:before="0" w:after="0"/>
        <w:ind w:left="839" w:right="0" w:hanging="311"/>
        <w:jc w:val="left"/>
        <w:rPr>
          <w:sz w:val="20"/>
        </w:rPr>
      </w:pPr>
      <w:r>
        <w:rPr>
          <w:sz w:val="20"/>
        </w:rPr>
        <w:t>Colocar</w:t>
      </w:r>
      <w:r>
        <w:rPr>
          <w:spacing w:val="-8"/>
          <w:sz w:val="20"/>
        </w:rPr>
        <w:t> </w:t>
      </w:r>
      <w:r>
        <w:rPr>
          <w:sz w:val="20"/>
        </w:rPr>
        <w:t>cortinas</w:t>
      </w:r>
      <w:r>
        <w:rPr>
          <w:spacing w:val="-4"/>
          <w:sz w:val="20"/>
        </w:rPr>
        <w:t> </w:t>
      </w:r>
      <w:r>
        <w:rPr>
          <w:sz w:val="20"/>
        </w:rPr>
        <w:t>metálicas</w:t>
      </w:r>
      <w:r>
        <w:rPr>
          <w:spacing w:val="-6"/>
          <w:sz w:val="20"/>
        </w:rPr>
        <w:t> </w:t>
      </w:r>
      <w:r>
        <w:rPr>
          <w:sz w:val="20"/>
        </w:rPr>
        <w:t>o</w:t>
      </w:r>
      <w:r>
        <w:rPr>
          <w:spacing w:val="-8"/>
          <w:sz w:val="20"/>
        </w:rPr>
        <w:t> </w:t>
      </w:r>
      <w:r>
        <w:rPr>
          <w:sz w:val="20"/>
        </w:rPr>
        <w:t>de</w:t>
      </w:r>
      <w:r>
        <w:rPr>
          <w:spacing w:val="-6"/>
          <w:sz w:val="20"/>
        </w:rPr>
        <w:t> </w:t>
      </w:r>
      <w:r>
        <w:rPr>
          <w:sz w:val="20"/>
        </w:rPr>
        <w:t>malla</w:t>
      </w:r>
      <w:r>
        <w:rPr>
          <w:spacing w:val="-7"/>
          <w:sz w:val="20"/>
        </w:rPr>
        <w:t> </w:t>
      </w:r>
      <w:r>
        <w:rPr>
          <w:sz w:val="20"/>
        </w:rPr>
        <w:t>ciclónica</w:t>
      </w:r>
      <w:r>
        <w:rPr>
          <w:spacing w:val="-6"/>
          <w:sz w:val="20"/>
        </w:rPr>
        <w:t> </w:t>
      </w:r>
      <w:r>
        <w:rPr>
          <w:sz w:val="20"/>
        </w:rPr>
        <w:t>hacia</w:t>
      </w:r>
      <w:r>
        <w:rPr>
          <w:spacing w:val="-7"/>
          <w:sz w:val="20"/>
        </w:rPr>
        <w:t> </w:t>
      </w:r>
      <w:r>
        <w:rPr>
          <w:sz w:val="20"/>
        </w:rPr>
        <w:t>la</w:t>
      </w:r>
      <w:r>
        <w:rPr>
          <w:spacing w:val="-7"/>
          <w:sz w:val="20"/>
        </w:rPr>
        <w:t> </w:t>
      </w:r>
      <w:r>
        <w:rPr>
          <w:sz w:val="20"/>
        </w:rPr>
        <w:t>vía</w:t>
      </w:r>
      <w:r>
        <w:rPr>
          <w:spacing w:val="-8"/>
          <w:sz w:val="20"/>
        </w:rPr>
        <w:t> </w:t>
      </w:r>
      <w:r>
        <w:rPr>
          <w:spacing w:val="-2"/>
          <w:sz w:val="20"/>
        </w:rPr>
        <w:t>pública;</w:t>
      </w:r>
    </w:p>
    <w:p>
      <w:pPr>
        <w:pStyle w:val="BodyText"/>
        <w:spacing w:before="10"/>
      </w:pPr>
    </w:p>
    <w:p>
      <w:pPr>
        <w:pStyle w:val="ListParagraph"/>
        <w:numPr>
          <w:ilvl w:val="0"/>
          <w:numId w:val="13"/>
        </w:numPr>
        <w:tabs>
          <w:tab w:pos="838" w:val="left" w:leader="none"/>
        </w:tabs>
        <w:spacing w:line="240" w:lineRule="auto" w:before="1" w:after="0"/>
        <w:ind w:left="838" w:right="0" w:hanging="366"/>
        <w:jc w:val="left"/>
        <w:rPr>
          <w:sz w:val="20"/>
        </w:rPr>
      </w:pPr>
      <w:r>
        <w:rPr>
          <w:sz w:val="20"/>
        </w:rPr>
        <w:t>Usar</w:t>
      </w:r>
      <w:r>
        <w:rPr>
          <w:spacing w:val="-8"/>
          <w:sz w:val="20"/>
        </w:rPr>
        <w:t> </w:t>
      </w:r>
      <w:r>
        <w:rPr>
          <w:sz w:val="20"/>
        </w:rPr>
        <w:t>cristales</w:t>
      </w:r>
      <w:r>
        <w:rPr>
          <w:spacing w:val="-6"/>
          <w:sz w:val="20"/>
        </w:rPr>
        <w:t> </w:t>
      </w:r>
      <w:r>
        <w:rPr>
          <w:sz w:val="20"/>
        </w:rPr>
        <w:t>reflectantes</w:t>
      </w:r>
      <w:r>
        <w:rPr>
          <w:spacing w:val="-5"/>
          <w:sz w:val="20"/>
        </w:rPr>
        <w:t> </w:t>
      </w:r>
      <w:r>
        <w:rPr>
          <w:sz w:val="20"/>
        </w:rPr>
        <w:t>o</w:t>
      </w:r>
      <w:r>
        <w:rPr>
          <w:spacing w:val="-7"/>
          <w:sz w:val="20"/>
        </w:rPr>
        <w:t> </w:t>
      </w:r>
      <w:r>
        <w:rPr>
          <w:sz w:val="20"/>
        </w:rPr>
        <w:t>de</w:t>
      </w:r>
      <w:r>
        <w:rPr>
          <w:spacing w:val="-7"/>
          <w:sz w:val="20"/>
        </w:rPr>
        <w:t> </w:t>
      </w:r>
      <w:r>
        <w:rPr>
          <w:sz w:val="20"/>
        </w:rPr>
        <w:t>colores</w:t>
      </w:r>
      <w:r>
        <w:rPr>
          <w:spacing w:val="-4"/>
          <w:sz w:val="20"/>
        </w:rPr>
        <w:t> </w:t>
      </w:r>
      <w:r>
        <w:rPr>
          <w:sz w:val="20"/>
        </w:rPr>
        <w:t>hacia</w:t>
      </w:r>
      <w:r>
        <w:rPr>
          <w:spacing w:val="-5"/>
          <w:sz w:val="20"/>
        </w:rPr>
        <w:t> </w:t>
      </w:r>
      <w:r>
        <w:rPr>
          <w:sz w:val="20"/>
        </w:rPr>
        <w:t>la</w:t>
      </w:r>
      <w:r>
        <w:rPr>
          <w:spacing w:val="-6"/>
          <w:sz w:val="20"/>
        </w:rPr>
        <w:t> </w:t>
      </w:r>
      <w:r>
        <w:rPr>
          <w:sz w:val="20"/>
        </w:rPr>
        <w:t>vía</w:t>
      </w:r>
      <w:r>
        <w:rPr>
          <w:spacing w:val="-8"/>
          <w:sz w:val="20"/>
        </w:rPr>
        <w:t> </w:t>
      </w:r>
      <w:r>
        <w:rPr>
          <w:sz w:val="20"/>
        </w:rPr>
        <w:t>pública;</w:t>
      </w:r>
      <w:r>
        <w:rPr>
          <w:spacing w:val="-7"/>
          <w:sz w:val="20"/>
        </w:rPr>
        <w:t> </w:t>
      </w:r>
      <w:r>
        <w:rPr>
          <w:spacing w:val="-10"/>
          <w:sz w:val="20"/>
        </w:rPr>
        <w:t>y</w:t>
      </w:r>
    </w:p>
    <w:p>
      <w:pPr>
        <w:pStyle w:val="BodyText"/>
        <w:spacing w:before="10"/>
      </w:pPr>
    </w:p>
    <w:p>
      <w:pPr>
        <w:pStyle w:val="ListParagraph"/>
        <w:numPr>
          <w:ilvl w:val="0"/>
          <w:numId w:val="13"/>
        </w:numPr>
        <w:tabs>
          <w:tab w:pos="838" w:val="left" w:leader="none"/>
        </w:tabs>
        <w:spacing w:line="240" w:lineRule="auto" w:before="0" w:after="0"/>
        <w:ind w:left="838" w:right="0" w:hanging="421"/>
        <w:jc w:val="left"/>
        <w:rPr>
          <w:sz w:val="20"/>
        </w:rPr>
      </w:pPr>
      <w:r>
        <w:rPr>
          <w:sz w:val="20"/>
        </w:rPr>
        <w:t>Emplear</w:t>
      </w:r>
      <w:r>
        <w:rPr>
          <w:spacing w:val="-8"/>
          <w:sz w:val="20"/>
        </w:rPr>
        <w:t> </w:t>
      </w:r>
      <w:r>
        <w:rPr>
          <w:sz w:val="20"/>
        </w:rPr>
        <w:t>perfiles</w:t>
      </w:r>
      <w:r>
        <w:rPr>
          <w:spacing w:val="-4"/>
          <w:sz w:val="20"/>
        </w:rPr>
        <w:t> </w:t>
      </w:r>
      <w:r>
        <w:rPr>
          <w:sz w:val="20"/>
        </w:rPr>
        <w:t>de</w:t>
      </w:r>
      <w:r>
        <w:rPr>
          <w:spacing w:val="-9"/>
          <w:sz w:val="20"/>
        </w:rPr>
        <w:t> </w:t>
      </w:r>
      <w:r>
        <w:rPr>
          <w:sz w:val="20"/>
        </w:rPr>
        <w:t>aluminio</w:t>
      </w:r>
      <w:r>
        <w:rPr>
          <w:spacing w:val="-7"/>
          <w:sz w:val="20"/>
        </w:rPr>
        <w:t> </w:t>
      </w:r>
      <w:r>
        <w:rPr>
          <w:sz w:val="20"/>
        </w:rPr>
        <w:t>al</w:t>
      </w:r>
      <w:r>
        <w:rPr>
          <w:spacing w:val="-6"/>
          <w:sz w:val="20"/>
        </w:rPr>
        <w:t> </w:t>
      </w:r>
      <w:r>
        <w:rPr>
          <w:sz w:val="20"/>
        </w:rPr>
        <w:t>natural</w:t>
      </w:r>
      <w:r>
        <w:rPr>
          <w:spacing w:val="-7"/>
          <w:sz w:val="20"/>
        </w:rPr>
        <w:t> </w:t>
      </w:r>
      <w:r>
        <w:rPr>
          <w:sz w:val="20"/>
        </w:rPr>
        <w:t>o</w:t>
      </w:r>
      <w:r>
        <w:rPr>
          <w:spacing w:val="-7"/>
          <w:sz w:val="20"/>
        </w:rPr>
        <w:t> </w:t>
      </w:r>
      <w:r>
        <w:rPr>
          <w:sz w:val="20"/>
        </w:rPr>
        <w:t>con</w:t>
      </w:r>
      <w:r>
        <w:rPr>
          <w:spacing w:val="-6"/>
          <w:sz w:val="20"/>
        </w:rPr>
        <w:t> </w:t>
      </w:r>
      <w:r>
        <w:rPr>
          <w:sz w:val="20"/>
        </w:rPr>
        <w:t>color</w:t>
      </w:r>
      <w:r>
        <w:rPr>
          <w:spacing w:val="-4"/>
          <w:sz w:val="20"/>
        </w:rPr>
        <w:t> </w:t>
      </w:r>
      <w:r>
        <w:rPr>
          <w:sz w:val="20"/>
        </w:rPr>
        <w:t>en</w:t>
      </w:r>
      <w:r>
        <w:rPr>
          <w:spacing w:val="-7"/>
          <w:sz w:val="20"/>
        </w:rPr>
        <w:t> </w:t>
      </w:r>
      <w:r>
        <w:rPr>
          <w:sz w:val="20"/>
        </w:rPr>
        <w:t>ventanas,</w:t>
      </w:r>
      <w:r>
        <w:rPr>
          <w:spacing w:val="-7"/>
          <w:sz w:val="20"/>
        </w:rPr>
        <w:t> </w:t>
      </w:r>
      <w:r>
        <w:rPr>
          <w:sz w:val="20"/>
        </w:rPr>
        <w:t>puertas</w:t>
      </w:r>
      <w:r>
        <w:rPr>
          <w:spacing w:val="-7"/>
          <w:sz w:val="20"/>
        </w:rPr>
        <w:t> </w:t>
      </w:r>
      <w:r>
        <w:rPr>
          <w:sz w:val="20"/>
        </w:rPr>
        <w:t>o</w:t>
      </w:r>
      <w:r>
        <w:rPr>
          <w:spacing w:val="-8"/>
          <w:sz w:val="20"/>
        </w:rPr>
        <w:t> </w:t>
      </w:r>
      <w:r>
        <w:rPr>
          <w:sz w:val="20"/>
        </w:rPr>
        <w:t>cancelería</w:t>
      </w:r>
      <w:r>
        <w:rPr>
          <w:spacing w:val="-7"/>
          <w:sz w:val="20"/>
        </w:rPr>
        <w:t> </w:t>
      </w:r>
      <w:r>
        <w:rPr>
          <w:sz w:val="20"/>
        </w:rPr>
        <w:t>para</w:t>
      </w:r>
      <w:r>
        <w:rPr>
          <w:spacing w:val="-8"/>
          <w:sz w:val="20"/>
        </w:rPr>
        <w:t> </w:t>
      </w:r>
      <w:r>
        <w:rPr>
          <w:sz w:val="20"/>
        </w:rPr>
        <w:t>exhibir</w:t>
      </w:r>
      <w:r>
        <w:rPr>
          <w:spacing w:val="-4"/>
          <w:sz w:val="20"/>
        </w:rPr>
        <w:t> </w:t>
      </w:r>
      <w:r>
        <w:rPr>
          <w:spacing w:val="-2"/>
          <w:sz w:val="20"/>
        </w:rPr>
        <w:t>mercancías.</w:t>
      </w:r>
    </w:p>
    <w:p>
      <w:pPr>
        <w:pStyle w:val="BodyText"/>
        <w:spacing w:before="10"/>
      </w:pPr>
    </w:p>
    <w:p>
      <w:pPr>
        <w:pStyle w:val="BodyText"/>
        <w:spacing w:line="276" w:lineRule="auto" w:before="1"/>
        <w:ind w:left="412" w:right="189"/>
        <w:jc w:val="both"/>
      </w:pPr>
      <w:r>
        <w:rPr>
          <w:rFonts w:ascii="Arial" w:hAnsi="Arial"/>
          <w:b/>
        </w:rPr>
        <w:t>Artículo 37. </w:t>
      </w:r>
      <w:r>
        <w:rPr/>
        <w:t>No se permiten la construcción de espacios arquitectónicos abiertos conformados por una galería de columnas adosado a un edificio “pórticos”.</w:t>
      </w:r>
    </w:p>
    <w:p>
      <w:pPr>
        <w:pStyle w:val="BodyText"/>
        <w:spacing w:before="8"/>
      </w:pPr>
    </w:p>
    <w:p>
      <w:pPr>
        <w:spacing w:before="1"/>
        <w:ind w:left="1110" w:right="17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pStyle w:val="BodyText"/>
        <w:spacing w:before="46"/>
        <w:rPr>
          <w:rFonts w:ascii="Arial"/>
          <w:b/>
        </w:rPr>
      </w:pPr>
    </w:p>
    <w:p>
      <w:pPr>
        <w:spacing w:before="1"/>
        <w:ind w:left="1108" w:right="174"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7"/>
          <w:sz w:val="20"/>
        </w:rPr>
        <w:t> </w:t>
      </w:r>
      <w:r>
        <w:rPr>
          <w:rFonts w:ascii="Arial"/>
          <w:b/>
          <w:sz w:val="20"/>
        </w:rPr>
        <w:t>FACHADAS,</w:t>
      </w:r>
      <w:r>
        <w:rPr>
          <w:rFonts w:ascii="Arial"/>
          <w:b/>
          <w:spacing w:val="-7"/>
          <w:sz w:val="20"/>
        </w:rPr>
        <w:t> </w:t>
      </w:r>
      <w:r>
        <w:rPr>
          <w:rFonts w:ascii="Arial"/>
          <w:b/>
          <w:sz w:val="20"/>
        </w:rPr>
        <w:t>VANOS,</w:t>
      </w:r>
      <w:r>
        <w:rPr>
          <w:rFonts w:ascii="Arial"/>
          <w:b/>
          <w:spacing w:val="-7"/>
          <w:sz w:val="20"/>
        </w:rPr>
        <w:t> </w:t>
      </w:r>
      <w:r>
        <w:rPr>
          <w:rFonts w:ascii="Arial"/>
          <w:b/>
          <w:sz w:val="20"/>
        </w:rPr>
        <w:t>MACIZOS</w:t>
      </w:r>
      <w:r>
        <w:rPr>
          <w:rFonts w:ascii="Arial"/>
          <w:b/>
          <w:spacing w:val="-5"/>
          <w:sz w:val="20"/>
        </w:rPr>
        <w:t> </w:t>
      </w:r>
      <w:r>
        <w:rPr>
          <w:rFonts w:ascii="Arial"/>
          <w:b/>
          <w:sz w:val="20"/>
        </w:rPr>
        <w:t>Y</w:t>
      </w:r>
      <w:r>
        <w:rPr>
          <w:rFonts w:ascii="Arial"/>
          <w:b/>
          <w:spacing w:val="-8"/>
          <w:sz w:val="20"/>
        </w:rPr>
        <w:t> </w:t>
      </w:r>
      <w:r>
        <w:rPr>
          <w:rFonts w:ascii="Arial"/>
          <w:b/>
          <w:sz w:val="20"/>
        </w:rPr>
        <w:t>ELEMENTOS</w:t>
      </w:r>
      <w:r>
        <w:rPr>
          <w:rFonts w:ascii="Arial"/>
          <w:b/>
          <w:spacing w:val="-7"/>
          <w:sz w:val="20"/>
        </w:rPr>
        <w:t> </w:t>
      </w:r>
      <w:r>
        <w:rPr>
          <w:rFonts w:ascii="Arial"/>
          <w:b/>
          <w:spacing w:val="-2"/>
          <w:sz w:val="20"/>
        </w:rPr>
        <w:t>ORNAMENTALES</w:t>
      </w:r>
    </w:p>
    <w:p>
      <w:pPr>
        <w:pStyle w:val="BodyText"/>
        <w:spacing w:before="43"/>
        <w:rPr>
          <w:rFonts w:ascii="Arial"/>
          <w:b/>
        </w:rPr>
      </w:pPr>
    </w:p>
    <w:p>
      <w:pPr>
        <w:pStyle w:val="BodyText"/>
        <w:spacing w:before="1"/>
        <w:ind w:left="412"/>
        <w:jc w:val="both"/>
      </w:pPr>
      <w:r>
        <w:rPr>
          <w:rFonts w:ascii="Arial" w:hAnsi="Arial"/>
          <w:b/>
        </w:rPr>
        <w:t>Artículo</w:t>
      </w:r>
      <w:r>
        <w:rPr>
          <w:rFonts w:ascii="Arial" w:hAnsi="Arial"/>
          <w:b/>
          <w:spacing w:val="-6"/>
        </w:rPr>
        <w:t> </w:t>
      </w:r>
      <w:r>
        <w:rPr>
          <w:rFonts w:ascii="Arial" w:hAnsi="Arial"/>
          <w:b/>
        </w:rPr>
        <w:t>38.</w:t>
      </w:r>
      <w:r>
        <w:rPr>
          <w:rFonts w:ascii="Arial" w:hAnsi="Arial"/>
          <w:b/>
          <w:spacing w:val="-7"/>
        </w:rPr>
        <w:t> </w:t>
      </w:r>
      <w:r>
        <w:rPr/>
        <w:t>Dentro</w:t>
      </w:r>
      <w:r>
        <w:rPr>
          <w:spacing w:val="-5"/>
        </w:rPr>
        <w:t> </w:t>
      </w:r>
      <w:r>
        <w:rPr/>
        <w:t>de</w:t>
      </w:r>
      <w:r>
        <w:rPr>
          <w:spacing w:val="-6"/>
        </w:rPr>
        <w:t> </w:t>
      </w:r>
      <w:r>
        <w:rPr/>
        <w:t>la</w:t>
      </w:r>
      <w:r>
        <w:rPr>
          <w:spacing w:val="-7"/>
        </w:rPr>
        <w:t> </w:t>
      </w:r>
      <w:r>
        <w:rPr/>
        <w:t>zona</w:t>
      </w:r>
      <w:r>
        <w:rPr>
          <w:spacing w:val="-5"/>
        </w:rPr>
        <w:t> </w:t>
      </w:r>
      <w:r>
        <w:rPr/>
        <w:t>de</w:t>
      </w:r>
      <w:r>
        <w:rPr>
          <w:spacing w:val="-7"/>
        </w:rPr>
        <w:t> </w:t>
      </w:r>
      <w:r>
        <w:rPr/>
        <w:t>monumentos</w:t>
      </w:r>
      <w:r>
        <w:rPr>
          <w:spacing w:val="-6"/>
        </w:rPr>
        <w:t> </w:t>
      </w:r>
      <w:r>
        <w:rPr/>
        <w:t>históricos</w:t>
      </w:r>
      <w:r>
        <w:rPr>
          <w:spacing w:val="-6"/>
        </w:rPr>
        <w:t> </w:t>
      </w:r>
      <w:r>
        <w:rPr/>
        <w:t>y</w:t>
      </w:r>
      <w:r>
        <w:rPr>
          <w:spacing w:val="-6"/>
        </w:rPr>
        <w:t> </w:t>
      </w:r>
      <w:r>
        <w:rPr/>
        <w:t>sus</w:t>
      </w:r>
      <w:r>
        <w:rPr>
          <w:spacing w:val="-6"/>
        </w:rPr>
        <w:t> </w:t>
      </w:r>
      <w:r>
        <w:rPr/>
        <w:t>alrededores,</w:t>
      </w:r>
      <w:r>
        <w:rPr>
          <w:spacing w:val="-7"/>
        </w:rPr>
        <w:t> </w:t>
      </w:r>
      <w:r>
        <w:rPr/>
        <w:t>se</w:t>
      </w:r>
      <w:r>
        <w:rPr>
          <w:spacing w:val="-7"/>
        </w:rPr>
        <w:t> </w:t>
      </w:r>
      <w:r>
        <w:rPr>
          <w:spacing w:val="-2"/>
        </w:rPr>
        <w:t>prohíbe:</w:t>
      </w:r>
    </w:p>
    <w:p>
      <w:pPr>
        <w:pStyle w:val="BodyText"/>
        <w:spacing w:before="44"/>
      </w:pPr>
    </w:p>
    <w:p>
      <w:pPr>
        <w:pStyle w:val="ListParagraph"/>
        <w:numPr>
          <w:ilvl w:val="0"/>
          <w:numId w:val="14"/>
        </w:numPr>
        <w:tabs>
          <w:tab w:pos="838" w:val="left" w:leader="none"/>
          <w:tab w:pos="840" w:val="left" w:leader="none"/>
        </w:tabs>
        <w:spacing w:line="240" w:lineRule="auto" w:before="0" w:after="0"/>
        <w:ind w:left="840" w:right="188" w:hanging="178"/>
        <w:jc w:val="both"/>
        <w:rPr>
          <w:sz w:val="20"/>
        </w:rPr>
      </w:pPr>
      <w:r>
        <w:rPr>
          <w:sz w:val="20"/>
        </w:rPr>
        <w:t>Modificar la imagen urbana con</w:t>
      </w:r>
      <w:r>
        <w:rPr>
          <w:spacing w:val="-1"/>
          <w:sz w:val="20"/>
        </w:rPr>
        <w:t> </w:t>
      </w:r>
      <w:r>
        <w:rPr>
          <w:sz w:val="20"/>
        </w:rPr>
        <w:t>elementos visibles que</w:t>
      </w:r>
      <w:r>
        <w:rPr>
          <w:spacing w:val="-1"/>
          <w:sz w:val="20"/>
        </w:rPr>
        <w:t> </w:t>
      </w:r>
      <w:r>
        <w:rPr>
          <w:sz w:val="20"/>
        </w:rPr>
        <w:t>alteren la</w:t>
      </w:r>
      <w:r>
        <w:rPr>
          <w:spacing w:val="-1"/>
          <w:sz w:val="20"/>
        </w:rPr>
        <w:t> </w:t>
      </w:r>
      <w:r>
        <w:rPr>
          <w:sz w:val="20"/>
        </w:rPr>
        <w:t>fisonomía de las edificaciones patrimoniales y el entorno, como balcones, terrazas, marquesinas, toldos irregulares, tanques de agua, instalaciones eléctricas, antenas, anuncios no autorizados, entre otros;</w:t>
      </w:r>
    </w:p>
    <w:p>
      <w:pPr>
        <w:pStyle w:val="BodyText"/>
        <w:spacing w:before="8"/>
      </w:pPr>
    </w:p>
    <w:p>
      <w:pPr>
        <w:pStyle w:val="ListParagraph"/>
        <w:numPr>
          <w:ilvl w:val="0"/>
          <w:numId w:val="14"/>
        </w:numPr>
        <w:tabs>
          <w:tab w:pos="837" w:val="left" w:leader="none"/>
        </w:tabs>
        <w:spacing w:line="240" w:lineRule="auto" w:before="1" w:after="0"/>
        <w:ind w:left="837" w:right="0" w:hanging="230"/>
        <w:jc w:val="left"/>
        <w:rPr>
          <w:sz w:val="20"/>
        </w:rPr>
      </w:pPr>
      <w:r>
        <w:rPr>
          <w:sz w:val="20"/>
        </w:rPr>
        <w:t>Afectar</w:t>
      </w:r>
      <w:r>
        <w:rPr>
          <w:spacing w:val="-6"/>
          <w:sz w:val="20"/>
        </w:rPr>
        <w:t> </w:t>
      </w:r>
      <w:r>
        <w:rPr>
          <w:sz w:val="20"/>
        </w:rPr>
        <w:t>el</w:t>
      </w:r>
      <w:r>
        <w:rPr>
          <w:spacing w:val="-7"/>
          <w:sz w:val="20"/>
        </w:rPr>
        <w:t> </w:t>
      </w:r>
      <w:r>
        <w:rPr>
          <w:sz w:val="20"/>
        </w:rPr>
        <w:t>entorno</w:t>
      </w:r>
      <w:r>
        <w:rPr>
          <w:spacing w:val="-8"/>
          <w:sz w:val="20"/>
        </w:rPr>
        <w:t> </w:t>
      </w:r>
      <w:r>
        <w:rPr>
          <w:sz w:val="20"/>
        </w:rPr>
        <w:t>con</w:t>
      </w:r>
      <w:r>
        <w:rPr>
          <w:spacing w:val="-7"/>
          <w:sz w:val="20"/>
        </w:rPr>
        <w:t> </w:t>
      </w:r>
      <w:r>
        <w:rPr>
          <w:sz w:val="20"/>
        </w:rPr>
        <w:t>elementos</w:t>
      </w:r>
      <w:r>
        <w:rPr>
          <w:spacing w:val="-7"/>
          <w:sz w:val="20"/>
        </w:rPr>
        <w:t> </w:t>
      </w:r>
      <w:r>
        <w:rPr>
          <w:sz w:val="20"/>
        </w:rPr>
        <w:t>colgantes</w:t>
      </w:r>
      <w:r>
        <w:rPr>
          <w:spacing w:val="-7"/>
          <w:sz w:val="20"/>
        </w:rPr>
        <w:t> </w:t>
      </w:r>
      <w:r>
        <w:rPr>
          <w:sz w:val="20"/>
        </w:rPr>
        <w:t>adosados</w:t>
      </w:r>
      <w:r>
        <w:rPr>
          <w:spacing w:val="-6"/>
          <w:sz w:val="20"/>
        </w:rPr>
        <w:t> </w:t>
      </w:r>
      <w:r>
        <w:rPr>
          <w:sz w:val="20"/>
        </w:rPr>
        <w:t>a</w:t>
      </w:r>
      <w:r>
        <w:rPr>
          <w:spacing w:val="-8"/>
          <w:sz w:val="20"/>
        </w:rPr>
        <w:t> </w:t>
      </w:r>
      <w:r>
        <w:rPr>
          <w:sz w:val="20"/>
        </w:rPr>
        <w:t>los</w:t>
      </w:r>
      <w:r>
        <w:rPr>
          <w:spacing w:val="-6"/>
          <w:sz w:val="20"/>
        </w:rPr>
        <w:t> </w:t>
      </w:r>
      <w:r>
        <w:rPr>
          <w:sz w:val="20"/>
        </w:rPr>
        <w:t>inmuebles,</w:t>
      </w:r>
      <w:r>
        <w:rPr>
          <w:spacing w:val="-8"/>
          <w:sz w:val="20"/>
        </w:rPr>
        <w:t> </w:t>
      </w:r>
      <w:r>
        <w:rPr>
          <w:sz w:val="20"/>
        </w:rPr>
        <w:t>como</w:t>
      </w:r>
      <w:r>
        <w:rPr>
          <w:spacing w:val="-6"/>
          <w:sz w:val="20"/>
        </w:rPr>
        <w:t> </w:t>
      </w:r>
      <w:r>
        <w:rPr>
          <w:spacing w:val="-2"/>
          <w:sz w:val="20"/>
        </w:rPr>
        <w:t>ménsulas;</w:t>
      </w:r>
    </w:p>
    <w:p>
      <w:pPr>
        <w:pStyle w:val="BodyText"/>
        <w:spacing w:before="10"/>
      </w:pPr>
    </w:p>
    <w:p>
      <w:pPr>
        <w:pStyle w:val="ListParagraph"/>
        <w:numPr>
          <w:ilvl w:val="0"/>
          <w:numId w:val="14"/>
        </w:numPr>
        <w:tabs>
          <w:tab w:pos="836" w:val="left" w:leader="none"/>
        </w:tabs>
        <w:spacing w:line="240" w:lineRule="auto" w:before="0" w:after="0"/>
        <w:ind w:left="836" w:right="0" w:hanging="286"/>
        <w:jc w:val="left"/>
        <w:rPr>
          <w:sz w:val="20"/>
        </w:rPr>
      </w:pPr>
      <w:r>
        <w:rPr>
          <w:sz w:val="20"/>
        </w:rPr>
        <w:t>Fijar</w:t>
      </w:r>
      <w:r>
        <w:rPr>
          <w:spacing w:val="-7"/>
          <w:sz w:val="20"/>
        </w:rPr>
        <w:t> </w:t>
      </w:r>
      <w:r>
        <w:rPr>
          <w:sz w:val="20"/>
        </w:rPr>
        <w:t>o</w:t>
      </w:r>
      <w:r>
        <w:rPr>
          <w:spacing w:val="-6"/>
          <w:sz w:val="20"/>
        </w:rPr>
        <w:t> </w:t>
      </w:r>
      <w:r>
        <w:rPr>
          <w:sz w:val="20"/>
        </w:rPr>
        <w:t>adosar</w:t>
      </w:r>
      <w:r>
        <w:rPr>
          <w:spacing w:val="-6"/>
          <w:sz w:val="20"/>
        </w:rPr>
        <w:t> </w:t>
      </w:r>
      <w:r>
        <w:rPr>
          <w:sz w:val="20"/>
        </w:rPr>
        <w:t>estructuras</w:t>
      </w:r>
      <w:r>
        <w:rPr>
          <w:spacing w:val="-5"/>
          <w:sz w:val="20"/>
        </w:rPr>
        <w:t> </w:t>
      </w:r>
      <w:r>
        <w:rPr>
          <w:sz w:val="20"/>
        </w:rPr>
        <w:t>para</w:t>
      </w:r>
      <w:r>
        <w:rPr>
          <w:spacing w:val="-6"/>
          <w:sz w:val="20"/>
        </w:rPr>
        <w:t> </w:t>
      </w:r>
      <w:r>
        <w:rPr>
          <w:sz w:val="20"/>
        </w:rPr>
        <w:t>comercio</w:t>
      </w:r>
      <w:r>
        <w:rPr>
          <w:spacing w:val="-6"/>
          <w:sz w:val="20"/>
        </w:rPr>
        <w:t> </w:t>
      </w:r>
      <w:r>
        <w:rPr>
          <w:sz w:val="20"/>
        </w:rPr>
        <w:t>fijo</w:t>
      </w:r>
      <w:r>
        <w:rPr>
          <w:spacing w:val="-6"/>
          <w:sz w:val="20"/>
        </w:rPr>
        <w:t> </w:t>
      </w:r>
      <w:r>
        <w:rPr>
          <w:sz w:val="20"/>
        </w:rPr>
        <w:t>o</w:t>
      </w:r>
      <w:r>
        <w:rPr>
          <w:spacing w:val="-7"/>
          <w:sz w:val="20"/>
        </w:rPr>
        <w:t> </w:t>
      </w:r>
      <w:r>
        <w:rPr>
          <w:sz w:val="20"/>
        </w:rPr>
        <w:t>ambulante</w:t>
      </w:r>
      <w:r>
        <w:rPr>
          <w:spacing w:val="-7"/>
          <w:sz w:val="20"/>
        </w:rPr>
        <w:t> </w:t>
      </w:r>
      <w:r>
        <w:rPr>
          <w:sz w:val="20"/>
        </w:rPr>
        <w:t>que</w:t>
      </w:r>
      <w:r>
        <w:rPr>
          <w:spacing w:val="-5"/>
          <w:sz w:val="20"/>
        </w:rPr>
        <w:t> </w:t>
      </w:r>
      <w:r>
        <w:rPr>
          <w:sz w:val="20"/>
        </w:rPr>
        <w:t>dañen</w:t>
      </w:r>
      <w:r>
        <w:rPr>
          <w:spacing w:val="-5"/>
          <w:sz w:val="20"/>
        </w:rPr>
        <w:t> </w:t>
      </w:r>
      <w:r>
        <w:rPr>
          <w:sz w:val="20"/>
        </w:rPr>
        <w:t>los</w:t>
      </w:r>
      <w:r>
        <w:rPr>
          <w:spacing w:val="-5"/>
          <w:sz w:val="20"/>
        </w:rPr>
        <w:t> </w:t>
      </w:r>
      <w:r>
        <w:rPr>
          <w:sz w:val="20"/>
        </w:rPr>
        <w:t>inmuebles</w:t>
      </w:r>
      <w:r>
        <w:rPr>
          <w:spacing w:val="-5"/>
          <w:sz w:val="20"/>
        </w:rPr>
        <w:t> </w:t>
      </w:r>
      <w:r>
        <w:rPr>
          <w:sz w:val="20"/>
        </w:rPr>
        <w:t>o</w:t>
      </w:r>
      <w:r>
        <w:rPr>
          <w:spacing w:val="-7"/>
          <w:sz w:val="20"/>
        </w:rPr>
        <w:t> </w:t>
      </w:r>
      <w:r>
        <w:rPr>
          <w:sz w:val="20"/>
        </w:rPr>
        <w:t>el</w:t>
      </w:r>
      <w:r>
        <w:rPr>
          <w:spacing w:val="-7"/>
          <w:sz w:val="20"/>
        </w:rPr>
        <w:t> </w:t>
      </w:r>
      <w:r>
        <w:rPr>
          <w:sz w:val="20"/>
        </w:rPr>
        <w:t>espacio</w:t>
      </w:r>
      <w:r>
        <w:rPr>
          <w:spacing w:val="1"/>
          <w:sz w:val="20"/>
        </w:rPr>
        <w:t> </w:t>
      </w:r>
      <w:r>
        <w:rPr>
          <w:spacing w:val="-2"/>
          <w:sz w:val="20"/>
        </w:rPr>
        <w:t>público;</w:t>
      </w:r>
    </w:p>
    <w:p>
      <w:pPr>
        <w:pStyle w:val="ListParagraph"/>
        <w:spacing w:after="0" w:line="240" w:lineRule="auto"/>
        <w:jc w:val="left"/>
        <w:rPr>
          <w:sz w:val="20"/>
        </w:rPr>
        <w:sectPr>
          <w:pgSz w:w="12240" w:h="15840"/>
          <w:pgMar w:header="403" w:footer="629" w:top="1020" w:bottom="820" w:left="720" w:right="720"/>
        </w:sectPr>
      </w:pPr>
    </w:p>
    <w:p>
      <w:pPr>
        <w:pStyle w:val="ListParagraph"/>
        <w:numPr>
          <w:ilvl w:val="0"/>
          <w:numId w:val="14"/>
        </w:numPr>
        <w:tabs>
          <w:tab w:pos="839" w:val="left" w:leader="none"/>
        </w:tabs>
        <w:spacing w:line="240" w:lineRule="auto" w:before="82" w:after="0"/>
        <w:ind w:left="839" w:right="0" w:hanging="311"/>
        <w:jc w:val="left"/>
        <w:rPr>
          <w:sz w:val="20"/>
        </w:rPr>
      </w:pPr>
      <w:r>
        <w:rPr>
          <w:sz w:val="20"/>
        </w:rPr>
        <w:drawing>
          <wp:anchor distT="0" distB="0" distL="0" distR="0" allowOverlap="1" layoutInCell="1" locked="0" behindDoc="1" simplePos="0" relativeHeight="486454272">
            <wp:simplePos x="0" y="0"/>
            <wp:positionH relativeFrom="page">
              <wp:posOffset>164464</wp:posOffset>
            </wp:positionH>
            <wp:positionV relativeFrom="page">
              <wp:posOffset>4672143</wp:posOffset>
            </wp:positionV>
            <wp:extent cx="7592059" cy="883832"/>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44000">
                <wp:simplePos x="0" y="0"/>
                <wp:positionH relativeFrom="page">
                  <wp:posOffset>-775435</wp:posOffset>
                </wp:positionH>
                <wp:positionV relativeFrom="page">
                  <wp:posOffset>4587013</wp:posOffset>
                </wp:positionV>
                <wp:extent cx="9351010" cy="914400"/>
                <wp:effectExtent l="0" t="0" r="0" b="0"/>
                <wp:wrapNone/>
                <wp:docPr id="43" name="Textbox 43"/>
                <wp:cNvGraphicFramePr>
                  <a:graphicFrameLocks/>
                </wp:cNvGraphicFramePr>
                <a:graphic>
                  <a:graphicData uri="http://schemas.microsoft.com/office/word/2010/wordprocessingShape">
                    <wps:wsp>
                      <wps:cNvPr id="43" name="Textbox 4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400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Emplear</w:t>
      </w:r>
      <w:r>
        <w:rPr>
          <w:spacing w:val="-8"/>
          <w:sz w:val="20"/>
        </w:rPr>
        <w:t> </w:t>
      </w:r>
      <w:r>
        <w:rPr>
          <w:sz w:val="20"/>
        </w:rPr>
        <w:t>hacia</w:t>
      </w:r>
      <w:r>
        <w:rPr>
          <w:spacing w:val="-8"/>
          <w:sz w:val="20"/>
        </w:rPr>
        <w:t> </w:t>
      </w:r>
      <w:r>
        <w:rPr>
          <w:sz w:val="20"/>
        </w:rPr>
        <w:t>la</w:t>
      </w:r>
      <w:r>
        <w:rPr>
          <w:spacing w:val="-8"/>
          <w:sz w:val="20"/>
        </w:rPr>
        <w:t> </w:t>
      </w:r>
      <w:r>
        <w:rPr>
          <w:sz w:val="20"/>
        </w:rPr>
        <w:t>vía</w:t>
      </w:r>
      <w:r>
        <w:rPr>
          <w:spacing w:val="-6"/>
          <w:sz w:val="20"/>
        </w:rPr>
        <w:t> </w:t>
      </w:r>
      <w:r>
        <w:rPr>
          <w:sz w:val="20"/>
        </w:rPr>
        <w:t>pública</w:t>
      </w:r>
      <w:r>
        <w:rPr>
          <w:spacing w:val="-8"/>
          <w:sz w:val="20"/>
        </w:rPr>
        <w:t> </w:t>
      </w:r>
      <w:r>
        <w:rPr>
          <w:sz w:val="20"/>
        </w:rPr>
        <w:t>materiales</w:t>
      </w:r>
      <w:r>
        <w:rPr>
          <w:spacing w:val="-7"/>
          <w:sz w:val="20"/>
        </w:rPr>
        <w:t> </w:t>
      </w:r>
      <w:r>
        <w:rPr>
          <w:sz w:val="20"/>
        </w:rPr>
        <w:t>contemporáneos</w:t>
      </w:r>
      <w:r>
        <w:rPr>
          <w:spacing w:val="-7"/>
          <w:sz w:val="20"/>
        </w:rPr>
        <w:t> </w:t>
      </w:r>
      <w:r>
        <w:rPr>
          <w:sz w:val="20"/>
        </w:rPr>
        <w:t>que</w:t>
      </w:r>
      <w:r>
        <w:rPr>
          <w:spacing w:val="-6"/>
          <w:sz w:val="20"/>
        </w:rPr>
        <w:t> </w:t>
      </w:r>
      <w:r>
        <w:rPr>
          <w:sz w:val="20"/>
        </w:rPr>
        <w:t>alteren</w:t>
      </w:r>
      <w:r>
        <w:rPr>
          <w:spacing w:val="-7"/>
          <w:sz w:val="20"/>
        </w:rPr>
        <w:t> </w:t>
      </w:r>
      <w:r>
        <w:rPr>
          <w:sz w:val="20"/>
        </w:rPr>
        <w:t>la</w:t>
      </w:r>
      <w:r>
        <w:rPr>
          <w:spacing w:val="-6"/>
          <w:sz w:val="20"/>
        </w:rPr>
        <w:t> </w:t>
      </w:r>
      <w:r>
        <w:rPr>
          <w:sz w:val="20"/>
        </w:rPr>
        <w:t>fisonomía</w:t>
      </w:r>
      <w:r>
        <w:rPr>
          <w:spacing w:val="-6"/>
          <w:sz w:val="20"/>
        </w:rPr>
        <w:t> </w:t>
      </w:r>
      <w:r>
        <w:rPr>
          <w:sz w:val="20"/>
        </w:rPr>
        <w:t>de</w:t>
      </w:r>
      <w:r>
        <w:rPr>
          <w:spacing w:val="-7"/>
          <w:sz w:val="20"/>
        </w:rPr>
        <w:t> </w:t>
      </w:r>
      <w:r>
        <w:rPr>
          <w:sz w:val="20"/>
        </w:rPr>
        <w:t>las</w:t>
      </w:r>
      <w:r>
        <w:rPr>
          <w:spacing w:val="-7"/>
          <w:sz w:val="20"/>
        </w:rPr>
        <w:t> </w:t>
      </w:r>
      <w:r>
        <w:rPr>
          <w:sz w:val="20"/>
        </w:rPr>
        <w:t>zonas</w:t>
      </w:r>
      <w:r>
        <w:rPr>
          <w:spacing w:val="-5"/>
          <w:sz w:val="20"/>
        </w:rPr>
        <w:t> </w:t>
      </w:r>
      <w:r>
        <w:rPr>
          <w:spacing w:val="-2"/>
          <w:sz w:val="20"/>
        </w:rPr>
        <w:t>patrimoniales;</w:t>
      </w:r>
    </w:p>
    <w:p>
      <w:pPr>
        <w:pStyle w:val="BodyText"/>
        <w:spacing w:before="9"/>
      </w:pPr>
    </w:p>
    <w:p>
      <w:pPr>
        <w:pStyle w:val="ListParagraph"/>
        <w:numPr>
          <w:ilvl w:val="0"/>
          <w:numId w:val="14"/>
        </w:numPr>
        <w:tabs>
          <w:tab w:pos="838" w:val="left" w:leader="none"/>
        </w:tabs>
        <w:spacing w:line="240" w:lineRule="auto" w:before="0" w:after="0"/>
        <w:ind w:left="838" w:right="0" w:hanging="255"/>
        <w:jc w:val="left"/>
        <w:rPr>
          <w:sz w:val="20"/>
        </w:rPr>
      </w:pPr>
      <w:r>
        <w:rPr>
          <w:sz w:val="20"/>
        </w:rPr>
        <w:t>Usar</w:t>
      </w:r>
      <w:r>
        <w:rPr>
          <w:spacing w:val="-7"/>
          <w:sz w:val="20"/>
        </w:rPr>
        <w:t> </w:t>
      </w:r>
      <w:r>
        <w:rPr>
          <w:sz w:val="20"/>
        </w:rPr>
        <w:t>cristales</w:t>
      </w:r>
      <w:r>
        <w:rPr>
          <w:spacing w:val="-7"/>
          <w:sz w:val="20"/>
        </w:rPr>
        <w:t> </w:t>
      </w:r>
      <w:r>
        <w:rPr>
          <w:sz w:val="20"/>
        </w:rPr>
        <w:t>reflejantes</w:t>
      </w:r>
      <w:r>
        <w:rPr>
          <w:spacing w:val="-6"/>
          <w:sz w:val="20"/>
        </w:rPr>
        <w:t> </w:t>
      </w:r>
      <w:r>
        <w:rPr>
          <w:sz w:val="20"/>
        </w:rPr>
        <w:t>o</w:t>
      </w:r>
      <w:r>
        <w:rPr>
          <w:spacing w:val="-5"/>
          <w:sz w:val="20"/>
        </w:rPr>
        <w:t> </w:t>
      </w:r>
      <w:r>
        <w:rPr>
          <w:sz w:val="20"/>
        </w:rPr>
        <w:t>de</w:t>
      </w:r>
      <w:r>
        <w:rPr>
          <w:spacing w:val="-8"/>
          <w:sz w:val="20"/>
        </w:rPr>
        <w:t> </w:t>
      </w:r>
      <w:r>
        <w:rPr>
          <w:sz w:val="20"/>
        </w:rPr>
        <w:t>colores</w:t>
      </w:r>
      <w:r>
        <w:rPr>
          <w:spacing w:val="-5"/>
          <w:sz w:val="20"/>
        </w:rPr>
        <w:t> </w:t>
      </w:r>
      <w:r>
        <w:rPr>
          <w:sz w:val="20"/>
        </w:rPr>
        <w:t>hacia</w:t>
      </w:r>
      <w:r>
        <w:rPr>
          <w:spacing w:val="-7"/>
          <w:sz w:val="20"/>
        </w:rPr>
        <w:t> </w:t>
      </w:r>
      <w:r>
        <w:rPr>
          <w:sz w:val="20"/>
        </w:rPr>
        <w:t>cualquier</w:t>
      </w:r>
      <w:r>
        <w:rPr>
          <w:spacing w:val="-7"/>
          <w:sz w:val="20"/>
        </w:rPr>
        <w:t> </w:t>
      </w:r>
      <w:r>
        <w:rPr>
          <w:sz w:val="20"/>
        </w:rPr>
        <w:t>punto</w:t>
      </w:r>
      <w:r>
        <w:rPr>
          <w:spacing w:val="-7"/>
          <w:sz w:val="20"/>
        </w:rPr>
        <w:t> </w:t>
      </w:r>
      <w:r>
        <w:rPr>
          <w:sz w:val="20"/>
        </w:rPr>
        <w:t>de</w:t>
      </w:r>
      <w:r>
        <w:rPr>
          <w:spacing w:val="-5"/>
          <w:sz w:val="20"/>
        </w:rPr>
        <w:t> </w:t>
      </w:r>
      <w:r>
        <w:rPr>
          <w:sz w:val="20"/>
        </w:rPr>
        <w:t>vista</w:t>
      </w:r>
      <w:r>
        <w:rPr>
          <w:spacing w:val="-8"/>
          <w:sz w:val="20"/>
        </w:rPr>
        <w:t> </w:t>
      </w:r>
      <w:r>
        <w:rPr>
          <w:sz w:val="20"/>
        </w:rPr>
        <w:t>dentro</w:t>
      </w:r>
      <w:r>
        <w:rPr>
          <w:spacing w:val="-5"/>
          <w:sz w:val="20"/>
        </w:rPr>
        <w:t> </w:t>
      </w:r>
      <w:r>
        <w:rPr>
          <w:sz w:val="20"/>
        </w:rPr>
        <w:t>del</w:t>
      </w:r>
      <w:r>
        <w:rPr>
          <w:spacing w:val="-8"/>
          <w:sz w:val="20"/>
        </w:rPr>
        <w:t> </w:t>
      </w:r>
      <w:r>
        <w:rPr>
          <w:sz w:val="20"/>
        </w:rPr>
        <w:t>sitio;</w:t>
      </w:r>
      <w:r>
        <w:rPr>
          <w:spacing w:val="-7"/>
          <w:sz w:val="20"/>
        </w:rPr>
        <w:t> </w:t>
      </w:r>
      <w:r>
        <w:rPr>
          <w:spacing w:val="-10"/>
          <w:sz w:val="20"/>
        </w:rPr>
        <w:t>y</w:t>
      </w:r>
    </w:p>
    <w:p>
      <w:pPr>
        <w:pStyle w:val="BodyText"/>
        <w:spacing w:before="10"/>
      </w:pPr>
    </w:p>
    <w:p>
      <w:pPr>
        <w:pStyle w:val="ListParagraph"/>
        <w:numPr>
          <w:ilvl w:val="0"/>
          <w:numId w:val="14"/>
        </w:numPr>
        <w:tabs>
          <w:tab w:pos="839" w:val="left" w:leader="none"/>
        </w:tabs>
        <w:spacing w:line="240" w:lineRule="auto" w:before="0" w:after="0"/>
        <w:ind w:left="839" w:right="0" w:hanging="311"/>
        <w:jc w:val="left"/>
        <w:rPr>
          <w:sz w:val="20"/>
        </w:rPr>
      </w:pPr>
      <w:r>
        <w:rPr>
          <w:sz w:val="20"/>
        </w:rPr>
        <w:t>Las</w:t>
      </w:r>
      <w:r>
        <w:rPr>
          <w:spacing w:val="-7"/>
          <w:sz w:val="20"/>
        </w:rPr>
        <w:t> </w:t>
      </w:r>
      <w:r>
        <w:rPr>
          <w:sz w:val="20"/>
        </w:rPr>
        <w:t>demás</w:t>
      </w:r>
      <w:r>
        <w:rPr>
          <w:spacing w:val="-6"/>
          <w:sz w:val="20"/>
        </w:rPr>
        <w:t> </w:t>
      </w:r>
      <w:r>
        <w:rPr>
          <w:sz w:val="20"/>
        </w:rPr>
        <w:t>que</w:t>
      </w:r>
      <w:r>
        <w:rPr>
          <w:spacing w:val="-6"/>
          <w:sz w:val="20"/>
        </w:rPr>
        <w:t> </w:t>
      </w:r>
      <w:r>
        <w:rPr>
          <w:sz w:val="20"/>
        </w:rPr>
        <w:t>llegaran</w:t>
      </w:r>
      <w:r>
        <w:rPr>
          <w:spacing w:val="-7"/>
          <w:sz w:val="20"/>
        </w:rPr>
        <w:t> </w:t>
      </w:r>
      <w:r>
        <w:rPr>
          <w:sz w:val="20"/>
        </w:rPr>
        <w:t>a</w:t>
      </w:r>
      <w:r>
        <w:rPr>
          <w:spacing w:val="-7"/>
          <w:sz w:val="20"/>
        </w:rPr>
        <w:t> </w:t>
      </w:r>
      <w:r>
        <w:rPr>
          <w:sz w:val="20"/>
        </w:rPr>
        <w:t>afectar</w:t>
      </w:r>
      <w:r>
        <w:rPr>
          <w:spacing w:val="-7"/>
          <w:sz w:val="20"/>
        </w:rPr>
        <w:t> </w:t>
      </w:r>
      <w:r>
        <w:rPr>
          <w:sz w:val="20"/>
        </w:rPr>
        <w:t>la</w:t>
      </w:r>
      <w:r>
        <w:rPr>
          <w:spacing w:val="-7"/>
          <w:sz w:val="20"/>
        </w:rPr>
        <w:t> </w:t>
      </w:r>
      <w:r>
        <w:rPr>
          <w:sz w:val="20"/>
        </w:rPr>
        <w:t>conservación</w:t>
      </w:r>
      <w:r>
        <w:rPr>
          <w:spacing w:val="-6"/>
          <w:sz w:val="20"/>
        </w:rPr>
        <w:t> </w:t>
      </w:r>
      <w:r>
        <w:rPr>
          <w:sz w:val="20"/>
        </w:rPr>
        <w:t>patrimonial</w:t>
      </w:r>
      <w:r>
        <w:rPr>
          <w:spacing w:val="-8"/>
          <w:sz w:val="20"/>
        </w:rPr>
        <w:t> </w:t>
      </w:r>
      <w:r>
        <w:rPr>
          <w:sz w:val="20"/>
        </w:rPr>
        <w:t>y</w:t>
      </w:r>
      <w:r>
        <w:rPr>
          <w:spacing w:val="-6"/>
          <w:sz w:val="20"/>
        </w:rPr>
        <w:t> </w:t>
      </w:r>
      <w:r>
        <w:rPr>
          <w:sz w:val="20"/>
        </w:rPr>
        <w:t>la</w:t>
      </w:r>
      <w:r>
        <w:rPr>
          <w:spacing w:val="-7"/>
          <w:sz w:val="20"/>
        </w:rPr>
        <w:t> </w:t>
      </w:r>
      <w:r>
        <w:rPr>
          <w:sz w:val="20"/>
        </w:rPr>
        <w:t>imagen</w:t>
      </w:r>
      <w:r>
        <w:rPr>
          <w:spacing w:val="-7"/>
          <w:sz w:val="20"/>
        </w:rPr>
        <w:t> </w:t>
      </w:r>
      <w:r>
        <w:rPr>
          <w:spacing w:val="-2"/>
          <w:sz w:val="20"/>
        </w:rPr>
        <w:t>urbana.</w:t>
      </w:r>
    </w:p>
    <w:p>
      <w:pPr>
        <w:pStyle w:val="BodyText"/>
        <w:spacing w:before="11"/>
      </w:pPr>
    </w:p>
    <w:p>
      <w:pPr>
        <w:pStyle w:val="BodyText"/>
        <w:spacing w:line="276" w:lineRule="auto"/>
        <w:ind w:left="412" w:right="191"/>
        <w:jc w:val="both"/>
      </w:pPr>
      <w:r>
        <w:rPr>
          <w:rFonts w:ascii="Arial" w:hAnsi="Arial"/>
          <w:b/>
        </w:rPr>
        <w:t>Artículo</w:t>
      </w:r>
      <w:r>
        <w:rPr>
          <w:rFonts w:ascii="Arial" w:hAnsi="Arial"/>
          <w:b/>
          <w:spacing w:val="-1"/>
        </w:rPr>
        <w:t> </w:t>
      </w:r>
      <w:r>
        <w:rPr>
          <w:rFonts w:ascii="Arial" w:hAnsi="Arial"/>
          <w:b/>
        </w:rPr>
        <w:t>39. </w:t>
      </w:r>
      <w:r>
        <w:rPr/>
        <w:t>Se deberán</w:t>
      </w:r>
      <w:r>
        <w:rPr>
          <w:spacing w:val="-2"/>
        </w:rPr>
        <w:t> </w:t>
      </w:r>
      <w:r>
        <w:rPr/>
        <w:t>conservar</w:t>
      </w:r>
      <w:r>
        <w:rPr>
          <w:spacing w:val="-1"/>
        </w:rPr>
        <w:t> </w:t>
      </w:r>
      <w:r>
        <w:rPr/>
        <w:t>todas</w:t>
      </w:r>
      <w:r>
        <w:rPr>
          <w:spacing w:val="-1"/>
        </w:rPr>
        <w:t> </w:t>
      </w:r>
      <w:r>
        <w:rPr/>
        <w:t>las puertas originales</w:t>
      </w:r>
      <w:r>
        <w:rPr>
          <w:spacing w:val="-1"/>
        </w:rPr>
        <w:t> </w:t>
      </w:r>
      <w:r>
        <w:rPr/>
        <w:t>ubicadas</w:t>
      </w:r>
      <w:r>
        <w:rPr>
          <w:spacing w:val="-1"/>
        </w:rPr>
        <w:t> </w:t>
      </w:r>
      <w:r>
        <w:rPr/>
        <w:t>en</w:t>
      </w:r>
      <w:r>
        <w:rPr>
          <w:spacing w:val="-2"/>
        </w:rPr>
        <w:t> </w:t>
      </w:r>
      <w:r>
        <w:rPr/>
        <w:t>vanos</w:t>
      </w:r>
      <w:r>
        <w:rPr>
          <w:spacing w:val="-1"/>
        </w:rPr>
        <w:t> </w:t>
      </w:r>
      <w:r>
        <w:rPr/>
        <w:t>y</w:t>
      </w:r>
      <w:r>
        <w:rPr>
          <w:spacing w:val="-1"/>
        </w:rPr>
        <w:t> </w:t>
      </w:r>
      <w:r>
        <w:rPr/>
        <w:t>accesos</w:t>
      </w:r>
      <w:r>
        <w:rPr>
          <w:spacing w:val="-1"/>
        </w:rPr>
        <w:t> </w:t>
      </w:r>
      <w:r>
        <w:rPr/>
        <w:t>de las</w:t>
      </w:r>
      <w:r>
        <w:rPr>
          <w:spacing w:val="-1"/>
        </w:rPr>
        <w:t> </w:t>
      </w:r>
      <w:r>
        <w:rPr/>
        <w:t>fachadas.</w:t>
      </w:r>
      <w:r>
        <w:rPr>
          <w:spacing w:val="-2"/>
        </w:rPr>
        <w:t> </w:t>
      </w:r>
      <w:r>
        <w:rPr/>
        <w:t>Las rejas o canceles originales no podrán ser convertidos en accesos, y los portones de madera mantendrán sus características originales en material, diseño y sistema de instalación.</w:t>
      </w:r>
    </w:p>
    <w:p>
      <w:pPr>
        <w:pStyle w:val="BodyText"/>
        <w:spacing w:before="11"/>
      </w:pPr>
    </w:p>
    <w:p>
      <w:pPr>
        <w:pStyle w:val="BodyText"/>
        <w:spacing w:line="276" w:lineRule="auto"/>
        <w:ind w:left="412" w:right="188"/>
        <w:jc w:val="both"/>
      </w:pPr>
      <w:r>
        <w:rPr>
          <w:rFonts w:ascii="Arial" w:hAnsi="Arial"/>
          <w:b/>
        </w:rPr>
        <w:t>Artículo 40. </w:t>
      </w:r>
      <w:r>
        <w:rPr/>
        <w:t>Los vanos no podrán tener proporción horizontal ni formas triangulares, redondas, poligonales, ni ocupar más de un nivel.</w:t>
      </w:r>
    </w:p>
    <w:p>
      <w:pPr>
        <w:pStyle w:val="BodyText"/>
        <w:spacing w:before="9"/>
      </w:pPr>
    </w:p>
    <w:p>
      <w:pPr>
        <w:pStyle w:val="BodyText"/>
        <w:spacing w:line="276" w:lineRule="auto"/>
        <w:ind w:left="412" w:right="189"/>
        <w:jc w:val="both"/>
      </w:pPr>
      <w:r>
        <w:rPr>
          <w:rFonts w:ascii="Arial" w:hAnsi="Arial"/>
          <w:b/>
        </w:rPr>
        <w:t>Artículo 41. </w:t>
      </w:r>
      <w:r>
        <w:rPr/>
        <w:t>Solo se permitirá el uso de elementos ornamentales que correspondan a la arquitectura del contexto, sin añadir nuevos elementos y conservando los existentes en cada inmueble.</w:t>
      </w:r>
    </w:p>
    <w:p>
      <w:pPr>
        <w:pStyle w:val="BodyText"/>
        <w:spacing w:before="12"/>
      </w:pPr>
    </w:p>
    <w:p>
      <w:pPr>
        <w:spacing w:before="0"/>
        <w:ind w:left="228"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CUARTO</w:t>
      </w:r>
    </w:p>
    <w:p>
      <w:pPr>
        <w:pStyle w:val="BodyText"/>
        <w:spacing w:before="44"/>
        <w:rPr>
          <w:rFonts w:ascii="Arial"/>
          <w:b/>
        </w:rPr>
      </w:pPr>
    </w:p>
    <w:p>
      <w:pPr>
        <w:spacing w:before="0"/>
        <w:ind w:left="226" w:right="0" w:firstLine="0"/>
        <w:jc w:val="center"/>
        <w:rPr>
          <w:rFonts w:ascii="Arial"/>
          <w:b/>
          <w:sz w:val="20"/>
        </w:rPr>
      </w:pPr>
      <w:r>
        <w:rPr>
          <w:rFonts w:ascii="Arial"/>
          <w:b/>
          <w:sz w:val="20"/>
        </w:rPr>
        <w:t>DE</w:t>
      </w:r>
      <w:r>
        <w:rPr>
          <w:rFonts w:ascii="Arial"/>
          <w:b/>
          <w:spacing w:val="-9"/>
          <w:sz w:val="20"/>
        </w:rPr>
        <w:t> </w:t>
      </w:r>
      <w:r>
        <w:rPr>
          <w:rFonts w:ascii="Arial"/>
          <w:b/>
          <w:sz w:val="20"/>
        </w:rPr>
        <w:t>LOS</w:t>
      </w:r>
      <w:r>
        <w:rPr>
          <w:rFonts w:ascii="Arial"/>
          <w:b/>
          <w:spacing w:val="-5"/>
          <w:sz w:val="20"/>
        </w:rPr>
        <w:t> </w:t>
      </w:r>
      <w:r>
        <w:rPr>
          <w:rFonts w:ascii="Arial"/>
          <w:b/>
          <w:sz w:val="20"/>
        </w:rPr>
        <w:t>MATERIALES,</w:t>
      </w:r>
      <w:r>
        <w:rPr>
          <w:rFonts w:ascii="Arial"/>
          <w:b/>
          <w:spacing w:val="-5"/>
          <w:sz w:val="20"/>
        </w:rPr>
        <w:t> </w:t>
      </w:r>
      <w:r>
        <w:rPr>
          <w:rFonts w:ascii="Arial"/>
          <w:b/>
          <w:sz w:val="20"/>
        </w:rPr>
        <w:t>RECUBRIMIENTOS</w:t>
      </w:r>
      <w:r>
        <w:rPr>
          <w:rFonts w:ascii="Arial"/>
          <w:b/>
          <w:spacing w:val="-5"/>
          <w:sz w:val="20"/>
        </w:rPr>
        <w:t> </w:t>
      </w:r>
      <w:r>
        <w:rPr>
          <w:rFonts w:ascii="Arial"/>
          <w:b/>
          <w:sz w:val="20"/>
        </w:rPr>
        <w:t>Y</w:t>
      </w:r>
      <w:r>
        <w:rPr>
          <w:rFonts w:ascii="Arial"/>
          <w:b/>
          <w:spacing w:val="-7"/>
          <w:sz w:val="20"/>
        </w:rPr>
        <w:t> </w:t>
      </w:r>
      <w:r>
        <w:rPr>
          <w:rFonts w:ascii="Arial"/>
          <w:b/>
          <w:sz w:val="20"/>
        </w:rPr>
        <w:t>COLOR</w:t>
      </w:r>
      <w:r>
        <w:rPr>
          <w:rFonts w:ascii="Arial"/>
          <w:b/>
          <w:spacing w:val="-7"/>
          <w:sz w:val="20"/>
        </w:rPr>
        <w:t> </w:t>
      </w:r>
      <w:r>
        <w:rPr>
          <w:rFonts w:ascii="Arial"/>
          <w:b/>
          <w:sz w:val="20"/>
        </w:rPr>
        <w:t>EN</w:t>
      </w:r>
      <w:r>
        <w:rPr>
          <w:rFonts w:ascii="Arial"/>
          <w:b/>
          <w:spacing w:val="-7"/>
          <w:sz w:val="20"/>
        </w:rPr>
        <w:t> </w:t>
      </w:r>
      <w:r>
        <w:rPr>
          <w:rFonts w:ascii="Arial"/>
          <w:b/>
          <w:sz w:val="20"/>
        </w:rPr>
        <w:t>LAS</w:t>
      </w:r>
      <w:r>
        <w:rPr>
          <w:rFonts w:ascii="Arial"/>
          <w:b/>
          <w:spacing w:val="-6"/>
          <w:sz w:val="20"/>
        </w:rPr>
        <w:t> </w:t>
      </w:r>
      <w:r>
        <w:rPr>
          <w:rFonts w:ascii="Arial"/>
          <w:b/>
          <w:spacing w:val="-2"/>
          <w:sz w:val="20"/>
        </w:rPr>
        <w:t>FACHADAS</w:t>
      </w:r>
    </w:p>
    <w:p>
      <w:pPr>
        <w:pStyle w:val="BodyText"/>
        <w:spacing w:before="44"/>
        <w:rPr>
          <w:rFonts w:ascii="Arial"/>
          <w:b/>
        </w:rPr>
      </w:pPr>
    </w:p>
    <w:p>
      <w:pPr>
        <w:pStyle w:val="BodyText"/>
        <w:spacing w:line="276" w:lineRule="auto"/>
        <w:ind w:left="412" w:right="185"/>
        <w:jc w:val="both"/>
      </w:pPr>
      <w:r>
        <w:rPr>
          <w:rFonts w:ascii="Arial" w:hAnsi="Arial"/>
          <w:b/>
        </w:rPr>
        <w:t>Artículo</w:t>
      </w:r>
      <w:r>
        <w:rPr>
          <w:rFonts w:ascii="Arial" w:hAnsi="Arial"/>
          <w:b/>
          <w:spacing w:val="-3"/>
        </w:rPr>
        <w:t> </w:t>
      </w:r>
      <w:r>
        <w:rPr>
          <w:rFonts w:ascii="Arial" w:hAnsi="Arial"/>
          <w:b/>
        </w:rPr>
        <w:t>42.</w:t>
      </w:r>
      <w:r>
        <w:rPr>
          <w:rFonts w:ascii="Arial" w:hAnsi="Arial"/>
          <w:b/>
          <w:spacing w:val="-2"/>
        </w:rPr>
        <w:t> </w:t>
      </w:r>
      <w:r>
        <w:rPr/>
        <w:t>Son</w:t>
      </w:r>
      <w:r>
        <w:rPr>
          <w:spacing w:val="-2"/>
        </w:rPr>
        <w:t> </w:t>
      </w:r>
      <w:r>
        <w:rPr/>
        <w:t>considerados</w:t>
      </w:r>
      <w:r>
        <w:rPr>
          <w:spacing w:val="-2"/>
        </w:rPr>
        <w:t> </w:t>
      </w:r>
      <w:r>
        <w:rPr/>
        <w:t>materiales</w:t>
      </w:r>
      <w:r>
        <w:rPr>
          <w:spacing w:val="-2"/>
        </w:rPr>
        <w:t> </w:t>
      </w:r>
      <w:r>
        <w:rPr/>
        <w:t>en</w:t>
      </w:r>
      <w:r>
        <w:rPr>
          <w:spacing w:val="-5"/>
        </w:rPr>
        <w:t> </w:t>
      </w:r>
      <w:r>
        <w:rPr/>
        <w:t>fachadas</w:t>
      </w:r>
      <w:r>
        <w:rPr>
          <w:spacing w:val="-3"/>
        </w:rPr>
        <w:t> </w:t>
      </w:r>
      <w:r>
        <w:rPr/>
        <w:t>a</w:t>
      </w:r>
      <w:r>
        <w:rPr>
          <w:spacing w:val="-5"/>
        </w:rPr>
        <w:t> </w:t>
      </w:r>
      <w:r>
        <w:rPr/>
        <w:t>los</w:t>
      </w:r>
      <w:r>
        <w:rPr>
          <w:spacing w:val="-3"/>
        </w:rPr>
        <w:t> </w:t>
      </w:r>
      <w:r>
        <w:rPr/>
        <w:t>acabados</w:t>
      </w:r>
      <w:r>
        <w:rPr>
          <w:spacing w:val="-3"/>
        </w:rPr>
        <w:t> </w:t>
      </w:r>
      <w:r>
        <w:rPr/>
        <w:t>en</w:t>
      </w:r>
      <w:r>
        <w:rPr>
          <w:spacing w:val="-4"/>
        </w:rPr>
        <w:t> </w:t>
      </w:r>
      <w:r>
        <w:rPr/>
        <w:t>muros,</w:t>
      </w:r>
      <w:r>
        <w:rPr>
          <w:spacing w:val="-2"/>
        </w:rPr>
        <w:t> </w:t>
      </w:r>
      <w:r>
        <w:rPr/>
        <w:t>estructuras,</w:t>
      </w:r>
      <w:r>
        <w:rPr>
          <w:spacing w:val="-4"/>
        </w:rPr>
        <w:t> </w:t>
      </w:r>
      <w:r>
        <w:rPr/>
        <w:t>rejas</w:t>
      </w:r>
      <w:r>
        <w:rPr>
          <w:spacing w:val="-3"/>
        </w:rPr>
        <w:t> </w:t>
      </w:r>
      <w:r>
        <w:rPr/>
        <w:t>y</w:t>
      </w:r>
      <w:r>
        <w:rPr>
          <w:spacing w:val="-3"/>
        </w:rPr>
        <w:t> </w:t>
      </w:r>
      <w:r>
        <w:rPr/>
        <w:t>protecciones, enmarcamientos, puertas, ventanas y todos los elementos ornamentales.</w:t>
      </w:r>
    </w:p>
    <w:p>
      <w:pPr>
        <w:pStyle w:val="BodyText"/>
        <w:spacing w:before="9"/>
      </w:pPr>
    </w:p>
    <w:p>
      <w:pPr>
        <w:pStyle w:val="BodyText"/>
        <w:spacing w:line="278" w:lineRule="auto"/>
        <w:ind w:left="412" w:right="187"/>
        <w:jc w:val="both"/>
      </w:pPr>
      <w:r>
        <w:rPr>
          <w:rFonts w:ascii="Arial" w:hAnsi="Arial"/>
          <w:b/>
        </w:rPr>
        <w:t>Artículo</w:t>
      </w:r>
      <w:r>
        <w:rPr>
          <w:rFonts w:ascii="Arial" w:hAnsi="Arial"/>
          <w:b/>
          <w:spacing w:val="-9"/>
        </w:rPr>
        <w:t> </w:t>
      </w:r>
      <w:r>
        <w:rPr>
          <w:rFonts w:ascii="Arial" w:hAnsi="Arial"/>
          <w:b/>
        </w:rPr>
        <w:t>43.</w:t>
      </w:r>
      <w:r>
        <w:rPr>
          <w:rFonts w:ascii="Arial" w:hAnsi="Arial"/>
          <w:b/>
          <w:spacing w:val="-7"/>
        </w:rPr>
        <w:t> </w:t>
      </w:r>
      <w:r>
        <w:rPr/>
        <w:t>Para</w:t>
      </w:r>
      <w:r>
        <w:rPr>
          <w:spacing w:val="-9"/>
        </w:rPr>
        <w:t> </w:t>
      </w:r>
      <w:r>
        <w:rPr/>
        <w:t>el</w:t>
      </w:r>
      <w:r>
        <w:rPr>
          <w:spacing w:val="-11"/>
        </w:rPr>
        <w:t> </w:t>
      </w:r>
      <w:r>
        <w:rPr/>
        <w:t>recubrimiento</w:t>
      </w:r>
      <w:r>
        <w:rPr>
          <w:spacing w:val="-10"/>
        </w:rPr>
        <w:t> </w:t>
      </w:r>
      <w:r>
        <w:rPr/>
        <w:t>de</w:t>
      </w:r>
      <w:r>
        <w:rPr>
          <w:spacing w:val="-10"/>
        </w:rPr>
        <w:t> </w:t>
      </w:r>
      <w:r>
        <w:rPr/>
        <w:t>muros</w:t>
      </w:r>
      <w:r>
        <w:rPr>
          <w:spacing w:val="-9"/>
        </w:rPr>
        <w:t> </w:t>
      </w:r>
      <w:r>
        <w:rPr/>
        <w:t>los</w:t>
      </w:r>
      <w:r>
        <w:rPr>
          <w:spacing w:val="-9"/>
        </w:rPr>
        <w:t> </w:t>
      </w:r>
      <w:r>
        <w:rPr/>
        <w:t>acabados</w:t>
      </w:r>
      <w:r>
        <w:rPr>
          <w:spacing w:val="-9"/>
        </w:rPr>
        <w:t> </w:t>
      </w:r>
      <w:r>
        <w:rPr/>
        <w:t>deberán</w:t>
      </w:r>
      <w:r>
        <w:rPr>
          <w:spacing w:val="-10"/>
        </w:rPr>
        <w:t> </w:t>
      </w:r>
      <w:r>
        <w:rPr/>
        <w:t>ser</w:t>
      </w:r>
      <w:r>
        <w:rPr>
          <w:spacing w:val="-9"/>
        </w:rPr>
        <w:t> </w:t>
      </w:r>
      <w:r>
        <w:rPr/>
        <w:t>tradicionales,</w:t>
      </w:r>
      <w:r>
        <w:rPr>
          <w:spacing w:val="-10"/>
        </w:rPr>
        <w:t> </w:t>
      </w:r>
      <w:r>
        <w:rPr/>
        <w:t>utilizando</w:t>
      </w:r>
      <w:r>
        <w:rPr>
          <w:spacing w:val="-10"/>
        </w:rPr>
        <w:t> </w:t>
      </w:r>
      <w:r>
        <w:rPr/>
        <w:t>aplanados</w:t>
      </w:r>
      <w:r>
        <w:rPr>
          <w:spacing w:val="-9"/>
        </w:rPr>
        <w:t> </w:t>
      </w:r>
      <w:r>
        <w:rPr/>
        <w:t>o</w:t>
      </w:r>
      <w:r>
        <w:rPr>
          <w:spacing w:val="-10"/>
        </w:rPr>
        <w:t> </w:t>
      </w:r>
      <w:r>
        <w:rPr/>
        <w:t>cantera natural de la región en color café 2.</w:t>
      </w:r>
    </w:p>
    <w:p>
      <w:pPr>
        <w:pStyle w:val="BodyText"/>
        <w:spacing w:before="7"/>
      </w:pPr>
    </w:p>
    <w:p>
      <w:pPr>
        <w:pStyle w:val="BodyText"/>
        <w:spacing w:line="276" w:lineRule="auto"/>
        <w:ind w:left="412" w:right="189"/>
        <w:jc w:val="both"/>
      </w:pPr>
      <w:r>
        <w:rPr>
          <w:rFonts w:ascii="Arial" w:hAnsi="Arial"/>
          <w:b/>
        </w:rPr>
        <w:t>Artículo</w:t>
      </w:r>
      <w:r>
        <w:rPr>
          <w:rFonts w:ascii="Arial" w:hAnsi="Arial"/>
          <w:b/>
          <w:spacing w:val="-3"/>
        </w:rPr>
        <w:t> </w:t>
      </w:r>
      <w:r>
        <w:rPr>
          <w:rFonts w:ascii="Arial" w:hAnsi="Arial"/>
          <w:b/>
        </w:rPr>
        <w:t>44.</w:t>
      </w:r>
      <w:r>
        <w:rPr>
          <w:rFonts w:ascii="Arial" w:hAnsi="Arial"/>
          <w:b/>
          <w:spacing w:val="-4"/>
        </w:rPr>
        <w:t> </w:t>
      </w:r>
      <w:r>
        <w:rPr/>
        <w:t>Los</w:t>
      </w:r>
      <w:r>
        <w:rPr>
          <w:spacing w:val="-6"/>
        </w:rPr>
        <w:t> </w:t>
      </w:r>
      <w:r>
        <w:rPr/>
        <w:t>recubrimientos</w:t>
      </w:r>
      <w:r>
        <w:rPr>
          <w:spacing w:val="-5"/>
        </w:rPr>
        <w:t> </w:t>
      </w:r>
      <w:r>
        <w:rPr/>
        <w:t>o</w:t>
      </w:r>
      <w:r>
        <w:rPr>
          <w:spacing w:val="-5"/>
        </w:rPr>
        <w:t> </w:t>
      </w:r>
      <w:r>
        <w:rPr/>
        <w:t>enlucidos</w:t>
      </w:r>
      <w:r>
        <w:rPr>
          <w:spacing w:val="-6"/>
        </w:rPr>
        <w:t> </w:t>
      </w:r>
      <w:r>
        <w:rPr/>
        <w:t>podrán</w:t>
      </w:r>
      <w:r>
        <w:rPr>
          <w:spacing w:val="-5"/>
        </w:rPr>
        <w:t> </w:t>
      </w:r>
      <w:r>
        <w:rPr/>
        <w:t>ser</w:t>
      </w:r>
      <w:r>
        <w:rPr>
          <w:spacing w:val="-3"/>
        </w:rPr>
        <w:t> </w:t>
      </w:r>
      <w:r>
        <w:rPr/>
        <w:t>restituidos</w:t>
      </w:r>
      <w:r>
        <w:rPr>
          <w:spacing w:val="-6"/>
        </w:rPr>
        <w:t> </w:t>
      </w:r>
      <w:r>
        <w:rPr/>
        <w:t>si</w:t>
      </w:r>
      <w:r>
        <w:rPr>
          <w:spacing w:val="-5"/>
        </w:rPr>
        <w:t> </w:t>
      </w:r>
      <w:r>
        <w:rPr/>
        <w:t>están</w:t>
      </w:r>
      <w:r>
        <w:rPr>
          <w:spacing w:val="-4"/>
        </w:rPr>
        <w:t> </w:t>
      </w:r>
      <w:r>
        <w:rPr/>
        <w:t>afectados</w:t>
      </w:r>
      <w:r>
        <w:rPr>
          <w:spacing w:val="-6"/>
        </w:rPr>
        <w:t> </w:t>
      </w:r>
      <w:r>
        <w:rPr/>
        <w:t>en</w:t>
      </w:r>
      <w:r>
        <w:rPr>
          <w:spacing w:val="-5"/>
        </w:rPr>
        <w:t> </w:t>
      </w:r>
      <w:r>
        <w:rPr/>
        <w:t>más</w:t>
      </w:r>
      <w:r>
        <w:rPr>
          <w:spacing w:val="-6"/>
        </w:rPr>
        <w:t> </w:t>
      </w:r>
      <w:r>
        <w:rPr/>
        <w:t>de</w:t>
      </w:r>
      <w:r>
        <w:rPr>
          <w:spacing w:val="-4"/>
        </w:rPr>
        <w:t> </w:t>
      </w:r>
      <w:r>
        <w:rPr/>
        <w:t>un</w:t>
      </w:r>
      <w:r>
        <w:rPr>
          <w:spacing w:val="-5"/>
        </w:rPr>
        <w:t> </w:t>
      </w:r>
      <w:r>
        <w:rPr/>
        <w:t>50%,</w:t>
      </w:r>
      <w:r>
        <w:rPr>
          <w:spacing w:val="-4"/>
        </w:rPr>
        <w:t> </w:t>
      </w:r>
      <w:r>
        <w:rPr/>
        <w:t>utilizando acabados similares y morteros con cal como aglutinante, previo dictamen de la Secretaría de Obras Públicas en conjunto con la Dirección de Desarrollo Urbano.</w:t>
      </w:r>
    </w:p>
    <w:p>
      <w:pPr>
        <w:pStyle w:val="BodyText"/>
        <w:spacing w:before="9"/>
      </w:pPr>
    </w:p>
    <w:p>
      <w:pPr>
        <w:pStyle w:val="BodyText"/>
        <w:spacing w:line="278" w:lineRule="auto"/>
        <w:ind w:left="412" w:right="188"/>
        <w:jc w:val="both"/>
      </w:pPr>
      <w:r>
        <w:rPr>
          <w:rFonts w:ascii="Arial" w:hAnsi="Arial"/>
          <w:b/>
        </w:rPr>
        <w:t>Artículo 45. </w:t>
      </w:r>
      <w:r>
        <w:rPr/>
        <w:t>Los colores aplicados en las fachadas deberán ser similares a los tradicionales de la zona de monumentos históricos, autorizados por el INAH.</w:t>
      </w:r>
    </w:p>
    <w:p>
      <w:pPr>
        <w:pStyle w:val="BodyText"/>
        <w:spacing w:before="7"/>
      </w:pPr>
    </w:p>
    <w:p>
      <w:pPr>
        <w:pStyle w:val="BodyText"/>
        <w:spacing w:line="276" w:lineRule="auto"/>
        <w:ind w:left="412" w:right="186"/>
        <w:jc w:val="both"/>
      </w:pPr>
      <w:r>
        <w:rPr>
          <w:rFonts w:ascii="Arial" w:hAnsi="Arial"/>
          <w:b/>
        </w:rPr>
        <w:t>Artículo</w:t>
      </w:r>
      <w:r>
        <w:rPr>
          <w:rFonts w:ascii="Arial" w:hAnsi="Arial"/>
          <w:b/>
          <w:spacing w:val="-3"/>
        </w:rPr>
        <w:t> </w:t>
      </w:r>
      <w:r>
        <w:rPr>
          <w:rFonts w:ascii="Arial" w:hAnsi="Arial"/>
          <w:b/>
        </w:rPr>
        <w:t>46.</w:t>
      </w:r>
      <w:r>
        <w:rPr>
          <w:rFonts w:ascii="Arial" w:hAnsi="Arial"/>
          <w:b/>
          <w:spacing w:val="-4"/>
        </w:rPr>
        <w:t> </w:t>
      </w:r>
      <w:r>
        <w:rPr/>
        <w:t>Las</w:t>
      </w:r>
      <w:r>
        <w:rPr>
          <w:spacing w:val="-3"/>
        </w:rPr>
        <w:t> </w:t>
      </w:r>
      <w:r>
        <w:rPr/>
        <w:t>pinturas</w:t>
      </w:r>
      <w:r>
        <w:rPr>
          <w:spacing w:val="-2"/>
        </w:rPr>
        <w:t> </w:t>
      </w:r>
      <w:r>
        <w:rPr/>
        <w:t>que</w:t>
      </w:r>
      <w:r>
        <w:rPr>
          <w:spacing w:val="-5"/>
        </w:rPr>
        <w:t> </w:t>
      </w:r>
      <w:r>
        <w:rPr/>
        <w:t>se</w:t>
      </w:r>
      <w:r>
        <w:rPr>
          <w:spacing w:val="-4"/>
        </w:rPr>
        <w:t> </w:t>
      </w:r>
      <w:r>
        <w:rPr/>
        <w:t>apliquen</w:t>
      </w:r>
      <w:r>
        <w:rPr>
          <w:spacing w:val="-4"/>
        </w:rPr>
        <w:t> </w:t>
      </w:r>
      <w:r>
        <w:rPr/>
        <w:t>dentro</w:t>
      </w:r>
      <w:r>
        <w:rPr>
          <w:spacing w:val="-4"/>
        </w:rPr>
        <w:t> </w:t>
      </w:r>
      <w:r>
        <w:rPr/>
        <w:t>de</w:t>
      </w:r>
      <w:r>
        <w:rPr>
          <w:spacing w:val="-4"/>
        </w:rPr>
        <w:t> </w:t>
      </w:r>
      <w:r>
        <w:rPr/>
        <w:t>los</w:t>
      </w:r>
      <w:r>
        <w:rPr>
          <w:spacing w:val="-3"/>
        </w:rPr>
        <w:t> </w:t>
      </w:r>
      <w:r>
        <w:rPr/>
        <w:t>perímetros</w:t>
      </w:r>
      <w:r>
        <w:rPr>
          <w:spacing w:val="-3"/>
        </w:rPr>
        <w:t> </w:t>
      </w:r>
      <w:r>
        <w:rPr/>
        <w:t>históricos</w:t>
      </w:r>
      <w:r>
        <w:rPr>
          <w:spacing w:val="-3"/>
        </w:rPr>
        <w:t> </w:t>
      </w:r>
      <w:r>
        <w:rPr/>
        <w:t>deberán</w:t>
      </w:r>
      <w:r>
        <w:rPr>
          <w:spacing w:val="-4"/>
        </w:rPr>
        <w:t> </w:t>
      </w:r>
      <w:r>
        <w:rPr/>
        <w:t>ser</w:t>
      </w:r>
      <w:r>
        <w:rPr>
          <w:spacing w:val="-4"/>
        </w:rPr>
        <w:t> </w:t>
      </w:r>
      <w:r>
        <w:rPr/>
        <w:t>colores</w:t>
      </w:r>
      <w:r>
        <w:rPr>
          <w:spacing w:val="-2"/>
        </w:rPr>
        <w:t> </w:t>
      </w:r>
      <w:r>
        <w:rPr/>
        <w:t>a</w:t>
      </w:r>
      <w:r>
        <w:rPr>
          <w:spacing w:val="-5"/>
        </w:rPr>
        <w:t> </w:t>
      </w:r>
      <w:r>
        <w:rPr/>
        <w:t>la</w:t>
      </w:r>
      <w:r>
        <w:rPr>
          <w:spacing w:val="-4"/>
        </w:rPr>
        <w:t> </w:t>
      </w:r>
      <w:r>
        <w:rPr/>
        <w:t>cal,</w:t>
      </w:r>
      <w:r>
        <w:rPr>
          <w:spacing w:val="-4"/>
        </w:rPr>
        <w:t> </w:t>
      </w:r>
      <w:r>
        <w:rPr/>
        <w:t>o</w:t>
      </w:r>
      <w:r>
        <w:rPr>
          <w:spacing w:val="-5"/>
        </w:rPr>
        <w:t> </w:t>
      </w:r>
      <w:r>
        <w:rPr/>
        <w:t>pintura de bajo vinilo en mate, y aquellas que permitan la transpiración de los muros.</w:t>
      </w:r>
    </w:p>
    <w:p>
      <w:pPr>
        <w:pStyle w:val="BodyText"/>
        <w:spacing w:before="9"/>
      </w:pPr>
    </w:p>
    <w:p>
      <w:pPr>
        <w:pStyle w:val="BodyText"/>
        <w:spacing w:line="276" w:lineRule="auto"/>
        <w:ind w:left="412" w:right="188"/>
        <w:jc w:val="both"/>
      </w:pPr>
      <w:r>
        <w:rPr>
          <w:rFonts w:ascii="Arial" w:hAnsi="Arial"/>
          <w:b/>
        </w:rPr>
        <w:t>Artículo 47. </w:t>
      </w:r>
      <w:r>
        <w:rPr/>
        <w:t>Los marcos de puertas y ventanas deberán ser de cantera labrada en color café 2, mientras que las rejas</w:t>
      </w:r>
      <w:r>
        <w:rPr>
          <w:spacing w:val="-10"/>
        </w:rPr>
        <w:t> </w:t>
      </w:r>
      <w:r>
        <w:rPr/>
        <w:t>y</w:t>
      </w:r>
      <w:r>
        <w:rPr>
          <w:spacing w:val="-10"/>
        </w:rPr>
        <w:t> </w:t>
      </w:r>
      <w:r>
        <w:rPr/>
        <w:t>cancelería</w:t>
      </w:r>
      <w:r>
        <w:rPr>
          <w:spacing w:val="-9"/>
        </w:rPr>
        <w:t> </w:t>
      </w:r>
      <w:r>
        <w:rPr/>
        <w:t>serán</w:t>
      </w:r>
      <w:r>
        <w:rPr>
          <w:spacing w:val="-9"/>
        </w:rPr>
        <w:t> </w:t>
      </w:r>
      <w:r>
        <w:rPr/>
        <w:t>en</w:t>
      </w:r>
      <w:r>
        <w:rPr>
          <w:spacing w:val="-9"/>
        </w:rPr>
        <w:t> </w:t>
      </w:r>
      <w:r>
        <w:rPr/>
        <w:t>tonos</w:t>
      </w:r>
      <w:r>
        <w:rPr>
          <w:spacing w:val="-10"/>
        </w:rPr>
        <w:t> </w:t>
      </w:r>
      <w:r>
        <w:rPr/>
        <w:t>negro,</w:t>
      </w:r>
      <w:r>
        <w:rPr>
          <w:spacing w:val="-9"/>
        </w:rPr>
        <w:t> </w:t>
      </w:r>
      <w:r>
        <w:rPr/>
        <w:t>café</w:t>
      </w:r>
      <w:r>
        <w:rPr>
          <w:spacing w:val="-9"/>
        </w:rPr>
        <w:t> </w:t>
      </w:r>
      <w:r>
        <w:rPr/>
        <w:t>o</w:t>
      </w:r>
      <w:r>
        <w:rPr>
          <w:spacing w:val="-11"/>
        </w:rPr>
        <w:t> </w:t>
      </w:r>
      <w:r>
        <w:rPr/>
        <w:t>verde</w:t>
      </w:r>
      <w:r>
        <w:rPr>
          <w:spacing w:val="-9"/>
        </w:rPr>
        <w:t> </w:t>
      </w:r>
      <w:r>
        <w:rPr/>
        <w:t>obscuro</w:t>
      </w:r>
      <w:r>
        <w:rPr>
          <w:spacing w:val="-11"/>
        </w:rPr>
        <w:t> </w:t>
      </w:r>
      <w:r>
        <w:rPr/>
        <w:t>mate.</w:t>
      </w:r>
      <w:r>
        <w:rPr>
          <w:spacing w:val="-12"/>
        </w:rPr>
        <w:t> </w:t>
      </w:r>
      <w:r>
        <w:rPr/>
        <w:t>Los</w:t>
      </w:r>
      <w:r>
        <w:rPr>
          <w:spacing w:val="-10"/>
        </w:rPr>
        <w:t> </w:t>
      </w:r>
      <w:r>
        <w:rPr/>
        <w:t>elementos</w:t>
      </w:r>
      <w:r>
        <w:rPr>
          <w:spacing w:val="-10"/>
        </w:rPr>
        <w:t> </w:t>
      </w:r>
      <w:r>
        <w:rPr/>
        <w:t>de</w:t>
      </w:r>
      <w:r>
        <w:rPr>
          <w:spacing w:val="-12"/>
        </w:rPr>
        <w:t> </w:t>
      </w:r>
      <w:r>
        <w:rPr/>
        <w:t>madera</w:t>
      </w:r>
      <w:r>
        <w:rPr>
          <w:spacing w:val="-9"/>
        </w:rPr>
        <w:t> </w:t>
      </w:r>
      <w:r>
        <w:rPr/>
        <w:t>se</w:t>
      </w:r>
      <w:r>
        <w:rPr>
          <w:spacing w:val="-11"/>
        </w:rPr>
        <w:t> </w:t>
      </w:r>
      <w:r>
        <w:rPr/>
        <w:t>dejarán</w:t>
      </w:r>
      <w:r>
        <w:rPr>
          <w:spacing w:val="-11"/>
        </w:rPr>
        <w:t> </w:t>
      </w:r>
      <w:r>
        <w:rPr/>
        <w:t>al</w:t>
      </w:r>
      <w:r>
        <w:rPr>
          <w:spacing w:val="-10"/>
        </w:rPr>
        <w:t> </w:t>
      </w:r>
      <w:r>
        <w:rPr/>
        <w:t>natural.</w:t>
      </w:r>
    </w:p>
    <w:p>
      <w:pPr>
        <w:pStyle w:val="BodyText"/>
        <w:spacing w:before="11"/>
      </w:pPr>
    </w:p>
    <w:p>
      <w:pPr>
        <w:pStyle w:val="BodyText"/>
        <w:ind w:left="412"/>
        <w:jc w:val="both"/>
      </w:pPr>
      <w:r>
        <w:rPr>
          <w:rFonts w:ascii="Arial" w:hAnsi="Arial"/>
          <w:b/>
        </w:rPr>
        <w:t>Artículo</w:t>
      </w:r>
      <w:r>
        <w:rPr>
          <w:rFonts w:ascii="Arial" w:hAnsi="Arial"/>
          <w:b/>
          <w:spacing w:val="-6"/>
        </w:rPr>
        <w:t> </w:t>
      </w:r>
      <w:r>
        <w:rPr>
          <w:rFonts w:ascii="Arial" w:hAnsi="Arial"/>
          <w:b/>
        </w:rPr>
        <w:t>48.</w:t>
      </w:r>
      <w:r>
        <w:rPr>
          <w:rFonts w:ascii="Arial" w:hAnsi="Arial"/>
          <w:b/>
          <w:spacing w:val="-4"/>
        </w:rPr>
        <w:t> </w:t>
      </w:r>
      <w:r>
        <w:rPr/>
        <w:t>Se</w:t>
      </w:r>
      <w:r>
        <w:rPr>
          <w:spacing w:val="-6"/>
        </w:rPr>
        <w:t> </w:t>
      </w:r>
      <w:r>
        <w:rPr/>
        <w:t>podrán</w:t>
      </w:r>
      <w:r>
        <w:rPr>
          <w:spacing w:val="-6"/>
        </w:rPr>
        <w:t> </w:t>
      </w:r>
      <w:r>
        <w:rPr/>
        <w:t>colocar</w:t>
      </w:r>
      <w:r>
        <w:rPr>
          <w:spacing w:val="-7"/>
        </w:rPr>
        <w:t> </w:t>
      </w:r>
      <w:r>
        <w:rPr/>
        <w:t>gárgolas</w:t>
      </w:r>
      <w:r>
        <w:rPr>
          <w:spacing w:val="-5"/>
        </w:rPr>
        <w:t> </w:t>
      </w:r>
      <w:r>
        <w:rPr/>
        <w:t>de</w:t>
      </w:r>
      <w:r>
        <w:rPr>
          <w:spacing w:val="-7"/>
        </w:rPr>
        <w:t> </w:t>
      </w:r>
      <w:r>
        <w:rPr/>
        <w:t>cantera</w:t>
      </w:r>
      <w:r>
        <w:rPr>
          <w:spacing w:val="-4"/>
        </w:rPr>
        <w:t> </w:t>
      </w:r>
      <w:r>
        <w:rPr/>
        <w:t>labrada</w:t>
      </w:r>
      <w:r>
        <w:rPr>
          <w:spacing w:val="-7"/>
        </w:rPr>
        <w:t> </w:t>
      </w:r>
      <w:r>
        <w:rPr/>
        <w:t>con</w:t>
      </w:r>
      <w:r>
        <w:rPr>
          <w:spacing w:val="-7"/>
        </w:rPr>
        <w:t> </w:t>
      </w:r>
      <w:r>
        <w:rPr/>
        <w:t>medidas</w:t>
      </w:r>
      <w:r>
        <w:rPr>
          <w:spacing w:val="-5"/>
        </w:rPr>
        <w:t> </w:t>
      </w:r>
      <w:r>
        <w:rPr/>
        <w:t>de</w:t>
      </w:r>
      <w:r>
        <w:rPr>
          <w:spacing w:val="-7"/>
        </w:rPr>
        <w:t> </w:t>
      </w:r>
      <w:r>
        <w:rPr/>
        <w:t>0.50</w:t>
      </w:r>
      <w:r>
        <w:rPr>
          <w:spacing w:val="-4"/>
        </w:rPr>
        <w:t> </w:t>
      </w:r>
      <w:r>
        <w:rPr/>
        <w:t>metros</w:t>
      </w:r>
      <w:r>
        <w:rPr>
          <w:spacing w:val="-6"/>
        </w:rPr>
        <w:t> </w:t>
      </w:r>
      <w:r>
        <w:rPr/>
        <w:t>o</w:t>
      </w:r>
      <w:r>
        <w:rPr>
          <w:spacing w:val="-4"/>
        </w:rPr>
        <w:t> </w:t>
      </w:r>
      <w:r>
        <w:rPr/>
        <w:t>0.60</w:t>
      </w:r>
      <w:r>
        <w:rPr>
          <w:spacing w:val="-7"/>
        </w:rPr>
        <w:t> </w:t>
      </w:r>
      <w:r>
        <w:rPr/>
        <w:t>metros</w:t>
      </w:r>
      <w:r>
        <w:rPr>
          <w:spacing w:val="-5"/>
        </w:rPr>
        <w:t> </w:t>
      </w:r>
      <w:r>
        <w:rPr/>
        <w:t>de</w:t>
      </w:r>
      <w:r>
        <w:rPr>
          <w:spacing w:val="-5"/>
        </w:rPr>
        <w:t> </w:t>
      </w:r>
      <w:r>
        <w:rPr>
          <w:spacing w:val="-2"/>
        </w:rPr>
        <w:t>largo.</w:t>
      </w:r>
    </w:p>
    <w:p>
      <w:pPr>
        <w:pStyle w:val="BodyText"/>
        <w:spacing w:before="44"/>
      </w:pPr>
    </w:p>
    <w:p>
      <w:pPr>
        <w:pStyle w:val="BodyText"/>
        <w:ind w:left="412"/>
        <w:jc w:val="both"/>
      </w:pPr>
      <w:r>
        <w:rPr>
          <w:rFonts w:ascii="Arial" w:hAnsi="Arial"/>
          <w:b/>
        </w:rPr>
        <w:t>Artículo</w:t>
      </w:r>
      <w:r>
        <w:rPr>
          <w:rFonts w:ascii="Arial" w:hAnsi="Arial"/>
          <w:b/>
          <w:spacing w:val="-12"/>
        </w:rPr>
        <w:t> </w:t>
      </w:r>
      <w:r>
        <w:rPr>
          <w:rFonts w:ascii="Arial" w:hAnsi="Arial"/>
          <w:b/>
        </w:rPr>
        <w:t>49.</w:t>
      </w:r>
      <w:r>
        <w:rPr>
          <w:rFonts w:ascii="Arial" w:hAnsi="Arial"/>
          <w:b/>
          <w:spacing w:val="-10"/>
        </w:rPr>
        <w:t> </w:t>
      </w:r>
      <w:r>
        <w:rPr/>
        <w:t>Para</w:t>
      </w:r>
      <w:r>
        <w:rPr>
          <w:spacing w:val="-10"/>
        </w:rPr>
        <w:t> </w:t>
      </w:r>
      <w:r>
        <w:rPr/>
        <w:t>efecto</w:t>
      </w:r>
      <w:r>
        <w:rPr>
          <w:spacing w:val="-11"/>
        </w:rPr>
        <w:t> </w:t>
      </w:r>
      <w:r>
        <w:rPr/>
        <w:t>del</w:t>
      </w:r>
      <w:r>
        <w:rPr>
          <w:spacing w:val="-13"/>
        </w:rPr>
        <w:t> </w:t>
      </w:r>
      <w:r>
        <w:rPr/>
        <w:t>presente</w:t>
      </w:r>
      <w:r>
        <w:rPr>
          <w:spacing w:val="-13"/>
        </w:rPr>
        <w:t> </w:t>
      </w:r>
      <w:r>
        <w:rPr/>
        <w:t>capítulo,</w:t>
      </w:r>
      <w:r>
        <w:rPr>
          <w:spacing w:val="-13"/>
        </w:rPr>
        <w:t> </w:t>
      </w:r>
      <w:r>
        <w:rPr/>
        <w:t>se</w:t>
      </w:r>
      <w:r>
        <w:rPr>
          <w:spacing w:val="-11"/>
        </w:rPr>
        <w:t> </w:t>
      </w:r>
      <w:r>
        <w:rPr/>
        <w:t>prohíbe</w:t>
      </w:r>
      <w:r>
        <w:rPr>
          <w:spacing w:val="-12"/>
        </w:rPr>
        <w:t> </w:t>
      </w:r>
      <w:r>
        <w:rPr/>
        <w:t>realizar</w:t>
      </w:r>
      <w:r>
        <w:rPr>
          <w:spacing w:val="-10"/>
        </w:rPr>
        <w:t> </w:t>
      </w:r>
      <w:r>
        <w:rPr/>
        <w:t>las</w:t>
      </w:r>
      <w:r>
        <w:rPr>
          <w:spacing w:val="-12"/>
        </w:rPr>
        <w:t> </w:t>
      </w:r>
      <w:r>
        <w:rPr/>
        <w:t>siguientes</w:t>
      </w:r>
      <w:r>
        <w:rPr>
          <w:spacing w:val="-12"/>
        </w:rPr>
        <w:t> </w:t>
      </w:r>
      <w:r>
        <w:rPr/>
        <w:t>acciones</w:t>
      </w:r>
      <w:r>
        <w:rPr>
          <w:spacing w:val="-11"/>
        </w:rPr>
        <w:t> </w:t>
      </w:r>
      <w:r>
        <w:rPr/>
        <w:t>relacionadas</w:t>
      </w:r>
      <w:r>
        <w:rPr>
          <w:spacing w:val="-12"/>
        </w:rPr>
        <w:t> </w:t>
      </w:r>
      <w:r>
        <w:rPr/>
        <w:t>con</w:t>
      </w:r>
      <w:r>
        <w:rPr>
          <w:spacing w:val="-11"/>
        </w:rPr>
        <w:t> </w:t>
      </w:r>
      <w:r>
        <w:rPr/>
        <w:t>el</w:t>
      </w:r>
      <w:r>
        <w:rPr>
          <w:spacing w:val="-12"/>
        </w:rPr>
        <w:t> </w:t>
      </w:r>
      <w:r>
        <w:rPr>
          <w:spacing w:val="-2"/>
        </w:rPr>
        <w:t>color:</w:t>
      </w:r>
    </w:p>
    <w:p>
      <w:pPr>
        <w:pStyle w:val="BodyText"/>
        <w:spacing w:before="45"/>
      </w:pPr>
    </w:p>
    <w:p>
      <w:pPr>
        <w:pStyle w:val="ListParagraph"/>
        <w:numPr>
          <w:ilvl w:val="0"/>
          <w:numId w:val="15"/>
        </w:numPr>
        <w:tabs>
          <w:tab w:pos="839" w:val="left" w:leader="none"/>
        </w:tabs>
        <w:spacing w:line="240" w:lineRule="auto" w:before="0" w:after="0"/>
        <w:ind w:left="839" w:right="0" w:hanging="253"/>
        <w:jc w:val="left"/>
        <w:rPr>
          <w:sz w:val="20"/>
        </w:rPr>
      </w:pPr>
      <w:r>
        <w:rPr>
          <w:sz w:val="20"/>
        </w:rPr>
        <w:t>Subdividir</w:t>
      </w:r>
      <w:r>
        <w:rPr>
          <w:spacing w:val="-7"/>
          <w:sz w:val="20"/>
        </w:rPr>
        <w:t> </w:t>
      </w:r>
      <w:r>
        <w:rPr>
          <w:sz w:val="20"/>
        </w:rPr>
        <w:t>el</w:t>
      </w:r>
      <w:r>
        <w:rPr>
          <w:spacing w:val="-8"/>
          <w:sz w:val="20"/>
        </w:rPr>
        <w:t> </w:t>
      </w:r>
      <w:r>
        <w:rPr>
          <w:sz w:val="20"/>
        </w:rPr>
        <w:t>paramento</w:t>
      </w:r>
      <w:r>
        <w:rPr>
          <w:spacing w:val="-7"/>
          <w:sz w:val="20"/>
        </w:rPr>
        <w:t> </w:t>
      </w:r>
      <w:r>
        <w:rPr>
          <w:sz w:val="20"/>
        </w:rPr>
        <w:t>de</w:t>
      </w:r>
      <w:r>
        <w:rPr>
          <w:spacing w:val="-3"/>
          <w:sz w:val="20"/>
        </w:rPr>
        <w:t> </w:t>
      </w:r>
      <w:r>
        <w:rPr>
          <w:sz w:val="20"/>
        </w:rPr>
        <w:t>un</w:t>
      </w:r>
      <w:r>
        <w:rPr>
          <w:spacing w:val="-8"/>
          <w:sz w:val="20"/>
        </w:rPr>
        <w:t> </w:t>
      </w:r>
      <w:r>
        <w:rPr>
          <w:sz w:val="20"/>
        </w:rPr>
        <w:t>inmueble</w:t>
      </w:r>
      <w:r>
        <w:rPr>
          <w:spacing w:val="-5"/>
          <w:sz w:val="20"/>
        </w:rPr>
        <w:t> </w:t>
      </w:r>
      <w:r>
        <w:rPr>
          <w:sz w:val="20"/>
        </w:rPr>
        <w:t>mediante</w:t>
      </w:r>
      <w:r>
        <w:rPr>
          <w:spacing w:val="-6"/>
          <w:sz w:val="20"/>
        </w:rPr>
        <w:t> </w:t>
      </w:r>
      <w:r>
        <w:rPr>
          <w:sz w:val="20"/>
        </w:rPr>
        <w:t>el</w:t>
      </w:r>
      <w:r>
        <w:rPr>
          <w:spacing w:val="-7"/>
          <w:sz w:val="20"/>
        </w:rPr>
        <w:t> </w:t>
      </w:r>
      <w:r>
        <w:rPr>
          <w:sz w:val="20"/>
        </w:rPr>
        <w:t>uso</w:t>
      </w:r>
      <w:r>
        <w:rPr>
          <w:spacing w:val="-7"/>
          <w:sz w:val="20"/>
        </w:rPr>
        <w:t> </w:t>
      </w:r>
      <w:r>
        <w:rPr>
          <w:sz w:val="20"/>
        </w:rPr>
        <w:t>de</w:t>
      </w:r>
      <w:r>
        <w:rPr>
          <w:spacing w:val="-5"/>
          <w:sz w:val="20"/>
        </w:rPr>
        <w:t> </w:t>
      </w:r>
      <w:r>
        <w:rPr>
          <w:sz w:val="20"/>
        </w:rPr>
        <w:t>diferentes</w:t>
      </w:r>
      <w:r>
        <w:rPr>
          <w:spacing w:val="-6"/>
          <w:sz w:val="20"/>
        </w:rPr>
        <w:t> </w:t>
      </w:r>
      <w:r>
        <w:rPr>
          <w:spacing w:val="-2"/>
          <w:sz w:val="20"/>
        </w:rPr>
        <w:t>colores;</w:t>
      </w:r>
    </w:p>
    <w:p>
      <w:pPr>
        <w:pStyle w:val="BodyText"/>
        <w:spacing w:before="10"/>
      </w:pPr>
    </w:p>
    <w:p>
      <w:pPr>
        <w:pStyle w:val="ListParagraph"/>
        <w:numPr>
          <w:ilvl w:val="0"/>
          <w:numId w:val="15"/>
        </w:numPr>
        <w:tabs>
          <w:tab w:pos="837" w:val="left" w:leader="none"/>
        </w:tabs>
        <w:spacing w:line="240" w:lineRule="auto" w:before="0" w:after="0"/>
        <w:ind w:left="837" w:right="0" w:hanging="307"/>
        <w:jc w:val="left"/>
        <w:rPr>
          <w:sz w:val="20"/>
        </w:rPr>
      </w:pPr>
      <w:r>
        <w:rPr>
          <w:sz w:val="20"/>
        </w:rPr>
        <w:t>Pintar</w:t>
      </w:r>
      <w:r>
        <w:rPr>
          <w:spacing w:val="-6"/>
          <w:sz w:val="20"/>
        </w:rPr>
        <w:t> </w:t>
      </w:r>
      <w:r>
        <w:rPr>
          <w:sz w:val="20"/>
        </w:rPr>
        <w:t>un</w:t>
      </w:r>
      <w:r>
        <w:rPr>
          <w:spacing w:val="-5"/>
          <w:sz w:val="20"/>
        </w:rPr>
        <w:t> </w:t>
      </w:r>
      <w:r>
        <w:rPr>
          <w:sz w:val="20"/>
        </w:rPr>
        <w:t>solo</w:t>
      </w:r>
      <w:r>
        <w:rPr>
          <w:spacing w:val="-5"/>
          <w:sz w:val="20"/>
        </w:rPr>
        <w:t> </w:t>
      </w:r>
      <w:r>
        <w:rPr>
          <w:sz w:val="20"/>
        </w:rPr>
        <w:t>paramento</w:t>
      </w:r>
      <w:r>
        <w:rPr>
          <w:spacing w:val="-5"/>
          <w:sz w:val="20"/>
        </w:rPr>
        <w:t> </w:t>
      </w:r>
      <w:r>
        <w:rPr>
          <w:sz w:val="20"/>
        </w:rPr>
        <w:t>de</w:t>
      </w:r>
      <w:r>
        <w:rPr>
          <w:spacing w:val="-5"/>
          <w:sz w:val="20"/>
        </w:rPr>
        <w:t> </w:t>
      </w:r>
      <w:r>
        <w:rPr>
          <w:sz w:val="20"/>
        </w:rPr>
        <w:t>la</w:t>
      </w:r>
      <w:r>
        <w:rPr>
          <w:spacing w:val="-4"/>
          <w:sz w:val="20"/>
        </w:rPr>
        <w:t> </w:t>
      </w:r>
      <w:r>
        <w:rPr>
          <w:sz w:val="20"/>
        </w:rPr>
        <w:t>fachada</w:t>
      </w:r>
      <w:r>
        <w:rPr>
          <w:spacing w:val="-6"/>
          <w:sz w:val="20"/>
        </w:rPr>
        <w:t> </w:t>
      </w:r>
      <w:r>
        <w:rPr>
          <w:sz w:val="20"/>
        </w:rPr>
        <w:t>con</w:t>
      </w:r>
      <w:r>
        <w:rPr>
          <w:spacing w:val="-5"/>
          <w:sz w:val="20"/>
        </w:rPr>
        <w:t> </w:t>
      </w:r>
      <w:r>
        <w:rPr>
          <w:sz w:val="20"/>
        </w:rPr>
        <w:t>más</w:t>
      </w:r>
      <w:r>
        <w:rPr>
          <w:spacing w:val="-5"/>
          <w:sz w:val="20"/>
        </w:rPr>
        <w:t> </w:t>
      </w:r>
      <w:r>
        <w:rPr>
          <w:sz w:val="20"/>
        </w:rPr>
        <w:t>de</w:t>
      </w:r>
      <w:r>
        <w:rPr>
          <w:spacing w:val="-4"/>
          <w:sz w:val="20"/>
        </w:rPr>
        <w:t> </w:t>
      </w:r>
      <w:r>
        <w:rPr>
          <w:sz w:val="20"/>
        </w:rPr>
        <w:t>dos</w:t>
      </w:r>
      <w:r>
        <w:rPr>
          <w:spacing w:val="-5"/>
          <w:sz w:val="20"/>
        </w:rPr>
        <w:t> </w:t>
      </w:r>
      <w:r>
        <w:rPr>
          <w:spacing w:val="-2"/>
          <w:sz w:val="20"/>
        </w:rPr>
        <w:t>colores;</w:t>
      </w:r>
    </w:p>
    <w:p>
      <w:pPr>
        <w:pStyle w:val="BodyText"/>
        <w:spacing w:before="11"/>
      </w:pPr>
    </w:p>
    <w:p>
      <w:pPr>
        <w:pStyle w:val="ListParagraph"/>
        <w:numPr>
          <w:ilvl w:val="0"/>
          <w:numId w:val="15"/>
        </w:numPr>
        <w:tabs>
          <w:tab w:pos="837" w:val="left" w:leader="none"/>
        </w:tabs>
        <w:spacing w:line="240" w:lineRule="auto" w:before="0" w:after="0"/>
        <w:ind w:left="837" w:right="0" w:hanging="362"/>
        <w:jc w:val="left"/>
        <w:rPr>
          <w:sz w:val="20"/>
        </w:rPr>
      </w:pPr>
      <w:r>
        <w:rPr>
          <w:sz w:val="20"/>
        </w:rPr>
        <w:t>Aplicar</w:t>
      </w:r>
      <w:r>
        <w:rPr>
          <w:spacing w:val="-6"/>
          <w:sz w:val="20"/>
        </w:rPr>
        <w:t> </w:t>
      </w:r>
      <w:r>
        <w:rPr>
          <w:sz w:val="20"/>
        </w:rPr>
        <w:t>dos</w:t>
      </w:r>
      <w:r>
        <w:rPr>
          <w:spacing w:val="-4"/>
          <w:sz w:val="20"/>
        </w:rPr>
        <w:t> </w:t>
      </w:r>
      <w:r>
        <w:rPr>
          <w:sz w:val="20"/>
        </w:rPr>
        <w:t>o</w:t>
      </w:r>
      <w:r>
        <w:rPr>
          <w:spacing w:val="-6"/>
          <w:sz w:val="20"/>
        </w:rPr>
        <w:t> </w:t>
      </w:r>
      <w:r>
        <w:rPr>
          <w:sz w:val="20"/>
        </w:rPr>
        <w:t>más</w:t>
      </w:r>
      <w:r>
        <w:rPr>
          <w:spacing w:val="-4"/>
          <w:sz w:val="20"/>
        </w:rPr>
        <w:t> </w:t>
      </w:r>
      <w:r>
        <w:rPr>
          <w:sz w:val="20"/>
        </w:rPr>
        <w:t>colores</w:t>
      </w:r>
      <w:r>
        <w:rPr>
          <w:spacing w:val="-4"/>
          <w:sz w:val="20"/>
        </w:rPr>
        <w:t> </w:t>
      </w:r>
      <w:r>
        <w:rPr>
          <w:sz w:val="20"/>
        </w:rPr>
        <w:t>en</w:t>
      </w:r>
      <w:r>
        <w:rPr>
          <w:spacing w:val="-6"/>
          <w:sz w:val="20"/>
        </w:rPr>
        <w:t> </w:t>
      </w:r>
      <w:r>
        <w:rPr>
          <w:sz w:val="20"/>
        </w:rPr>
        <w:t>un</w:t>
      </w:r>
      <w:r>
        <w:rPr>
          <w:spacing w:val="-5"/>
          <w:sz w:val="20"/>
        </w:rPr>
        <w:t> </w:t>
      </w:r>
      <w:r>
        <w:rPr>
          <w:sz w:val="20"/>
        </w:rPr>
        <w:t>solo</w:t>
      </w:r>
      <w:r>
        <w:rPr>
          <w:spacing w:val="-6"/>
          <w:sz w:val="20"/>
        </w:rPr>
        <w:t> </w:t>
      </w:r>
      <w:r>
        <w:rPr>
          <w:sz w:val="20"/>
        </w:rPr>
        <w:t>elemento</w:t>
      </w:r>
      <w:r>
        <w:rPr>
          <w:spacing w:val="-5"/>
          <w:sz w:val="20"/>
        </w:rPr>
        <w:t> </w:t>
      </w:r>
      <w:r>
        <w:rPr>
          <w:sz w:val="20"/>
        </w:rPr>
        <w:t>de</w:t>
      </w:r>
      <w:r>
        <w:rPr>
          <w:spacing w:val="-3"/>
          <w:sz w:val="20"/>
        </w:rPr>
        <w:t> </w:t>
      </w:r>
      <w:r>
        <w:rPr>
          <w:sz w:val="20"/>
        </w:rPr>
        <w:t>la</w:t>
      </w:r>
      <w:r>
        <w:rPr>
          <w:spacing w:val="-3"/>
          <w:sz w:val="20"/>
        </w:rPr>
        <w:t> </w:t>
      </w:r>
      <w:r>
        <w:rPr>
          <w:spacing w:val="-2"/>
          <w:sz w:val="20"/>
        </w:rPr>
        <w:t>fachada;</w:t>
      </w:r>
    </w:p>
    <w:p>
      <w:pPr>
        <w:pStyle w:val="BodyText"/>
        <w:spacing w:before="8"/>
      </w:pPr>
    </w:p>
    <w:p>
      <w:pPr>
        <w:pStyle w:val="ListParagraph"/>
        <w:numPr>
          <w:ilvl w:val="0"/>
          <w:numId w:val="15"/>
        </w:numPr>
        <w:tabs>
          <w:tab w:pos="840" w:val="left" w:leader="none"/>
        </w:tabs>
        <w:spacing w:line="240" w:lineRule="auto" w:before="0" w:after="0"/>
        <w:ind w:left="840" w:right="0" w:hanging="389"/>
        <w:jc w:val="left"/>
        <w:rPr>
          <w:sz w:val="20"/>
        </w:rPr>
      </w:pPr>
      <w:r>
        <w:rPr>
          <w:sz w:val="20"/>
        </w:rPr>
        <w:t>Pintar</w:t>
      </w:r>
      <w:r>
        <w:rPr>
          <w:spacing w:val="-9"/>
          <w:sz w:val="20"/>
        </w:rPr>
        <w:t> </w:t>
      </w:r>
      <w:r>
        <w:rPr>
          <w:sz w:val="20"/>
        </w:rPr>
        <w:t>figuras</w:t>
      </w:r>
      <w:r>
        <w:rPr>
          <w:spacing w:val="-4"/>
          <w:sz w:val="20"/>
        </w:rPr>
        <w:t> </w:t>
      </w:r>
      <w:r>
        <w:rPr>
          <w:sz w:val="20"/>
        </w:rPr>
        <w:t>en</w:t>
      </w:r>
      <w:r>
        <w:rPr>
          <w:spacing w:val="-6"/>
          <w:sz w:val="20"/>
        </w:rPr>
        <w:t> </w:t>
      </w:r>
      <w:r>
        <w:rPr>
          <w:sz w:val="20"/>
        </w:rPr>
        <w:t>las</w:t>
      </w:r>
      <w:r>
        <w:rPr>
          <w:spacing w:val="-5"/>
          <w:sz w:val="20"/>
        </w:rPr>
        <w:t> </w:t>
      </w:r>
      <w:r>
        <w:rPr>
          <w:spacing w:val="-2"/>
          <w:sz w:val="20"/>
        </w:rPr>
        <w:t>fachadas;</w:t>
      </w:r>
    </w:p>
    <w:p>
      <w:pPr>
        <w:pStyle w:val="BodyText"/>
        <w:spacing w:before="10"/>
      </w:pPr>
    </w:p>
    <w:p>
      <w:pPr>
        <w:pStyle w:val="ListParagraph"/>
        <w:numPr>
          <w:ilvl w:val="0"/>
          <w:numId w:val="15"/>
        </w:numPr>
        <w:tabs>
          <w:tab w:pos="838" w:val="left" w:leader="none"/>
        </w:tabs>
        <w:spacing w:line="240" w:lineRule="auto" w:before="0" w:after="0"/>
        <w:ind w:left="838" w:right="0" w:hanging="330"/>
        <w:jc w:val="left"/>
        <w:rPr>
          <w:sz w:val="20"/>
        </w:rPr>
      </w:pPr>
      <w:r>
        <w:rPr>
          <w:sz w:val="20"/>
        </w:rPr>
        <w:t>Utilizar</w:t>
      </w:r>
      <w:r>
        <w:rPr>
          <w:spacing w:val="-8"/>
          <w:sz w:val="20"/>
        </w:rPr>
        <w:t> </w:t>
      </w:r>
      <w:r>
        <w:rPr>
          <w:sz w:val="20"/>
        </w:rPr>
        <w:t>pinturas</w:t>
      </w:r>
      <w:r>
        <w:rPr>
          <w:spacing w:val="-6"/>
          <w:sz w:val="20"/>
        </w:rPr>
        <w:t> </w:t>
      </w:r>
      <w:r>
        <w:rPr>
          <w:sz w:val="20"/>
        </w:rPr>
        <w:t>vinílicas</w:t>
      </w:r>
      <w:r>
        <w:rPr>
          <w:spacing w:val="-7"/>
          <w:sz w:val="20"/>
        </w:rPr>
        <w:t> </w:t>
      </w:r>
      <w:r>
        <w:rPr>
          <w:sz w:val="20"/>
        </w:rPr>
        <w:t>o</w:t>
      </w:r>
      <w:r>
        <w:rPr>
          <w:spacing w:val="-4"/>
          <w:sz w:val="20"/>
        </w:rPr>
        <w:t> </w:t>
      </w:r>
      <w:r>
        <w:rPr>
          <w:sz w:val="20"/>
        </w:rPr>
        <w:t>esmaltes</w:t>
      </w:r>
      <w:r>
        <w:rPr>
          <w:spacing w:val="-6"/>
          <w:sz w:val="20"/>
        </w:rPr>
        <w:t> </w:t>
      </w:r>
      <w:r>
        <w:rPr>
          <w:sz w:val="20"/>
        </w:rPr>
        <w:t>brillantes</w:t>
      </w:r>
      <w:r>
        <w:rPr>
          <w:spacing w:val="-5"/>
          <w:sz w:val="20"/>
        </w:rPr>
        <w:t> </w:t>
      </w:r>
      <w:r>
        <w:rPr>
          <w:sz w:val="20"/>
        </w:rPr>
        <w:t>en</w:t>
      </w:r>
      <w:r>
        <w:rPr>
          <w:spacing w:val="-7"/>
          <w:sz w:val="20"/>
        </w:rPr>
        <w:t> </w:t>
      </w:r>
      <w:r>
        <w:rPr>
          <w:sz w:val="20"/>
        </w:rPr>
        <w:t>la</w:t>
      </w:r>
      <w:r>
        <w:rPr>
          <w:spacing w:val="-7"/>
          <w:sz w:val="20"/>
        </w:rPr>
        <w:t> </w:t>
      </w:r>
      <w:r>
        <w:rPr>
          <w:sz w:val="20"/>
        </w:rPr>
        <w:t>fachada</w:t>
      </w:r>
      <w:r>
        <w:rPr>
          <w:spacing w:val="-7"/>
          <w:sz w:val="20"/>
        </w:rPr>
        <w:t> </w:t>
      </w:r>
      <w:r>
        <w:rPr>
          <w:sz w:val="20"/>
        </w:rPr>
        <w:t>o</w:t>
      </w:r>
      <w:r>
        <w:rPr>
          <w:spacing w:val="-8"/>
          <w:sz w:val="20"/>
        </w:rPr>
        <w:t> </w:t>
      </w:r>
      <w:r>
        <w:rPr>
          <w:sz w:val="20"/>
        </w:rPr>
        <w:t>sus</w:t>
      </w:r>
      <w:r>
        <w:rPr>
          <w:spacing w:val="-6"/>
          <w:sz w:val="20"/>
        </w:rPr>
        <w:t> </w:t>
      </w:r>
      <w:r>
        <w:rPr>
          <w:sz w:val="20"/>
        </w:rPr>
        <w:t>elementos;</w:t>
      </w:r>
      <w:r>
        <w:rPr>
          <w:spacing w:val="-8"/>
          <w:sz w:val="20"/>
        </w:rPr>
        <w:t> </w:t>
      </w:r>
      <w:r>
        <w:rPr>
          <w:spacing w:val="-10"/>
          <w:sz w:val="20"/>
        </w:rPr>
        <w:t>y</w:t>
      </w:r>
    </w:p>
    <w:p>
      <w:pPr>
        <w:pStyle w:val="BodyText"/>
        <w:spacing w:before="10"/>
      </w:pPr>
    </w:p>
    <w:p>
      <w:pPr>
        <w:pStyle w:val="ListParagraph"/>
        <w:numPr>
          <w:ilvl w:val="0"/>
          <w:numId w:val="15"/>
        </w:numPr>
        <w:tabs>
          <w:tab w:pos="839" w:val="left" w:leader="none"/>
        </w:tabs>
        <w:spacing w:line="240" w:lineRule="auto" w:before="1" w:after="0"/>
        <w:ind w:left="839" w:right="0" w:hanging="388"/>
        <w:jc w:val="left"/>
        <w:rPr>
          <w:sz w:val="20"/>
        </w:rPr>
      </w:pPr>
      <w:r>
        <w:rPr>
          <w:sz w:val="20"/>
        </w:rPr>
        <w:t>Las</w:t>
      </w:r>
      <w:r>
        <w:rPr>
          <w:spacing w:val="-7"/>
          <w:sz w:val="20"/>
        </w:rPr>
        <w:t> </w:t>
      </w:r>
      <w:r>
        <w:rPr>
          <w:sz w:val="20"/>
        </w:rPr>
        <w:t>demás</w:t>
      </w:r>
      <w:r>
        <w:rPr>
          <w:spacing w:val="-7"/>
          <w:sz w:val="20"/>
        </w:rPr>
        <w:t> </w:t>
      </w:r>
      <w:r>
        <w:rPr>
          <w:sz w:val="20"/>
        </w:rPr>
        <w:t>que</w:t>
      </w:r>
      <w:r>
        <w:rPr>
          <w:spacing w:val="-8"/>
          <w:sz w:val="20"/>
        </w:rPr>
        <w:t> </w:t>
      </w:r>
      <w:r>
        <w:rPr>
          <w:sz w:val="20"/>
        </w:rPr>
        <w:t>afecten</w:t>
      </w:r>
      <w:r>
        <w:rPr>
          <w:spacing w:val="-5"/>
          <w:sz w:val="20"/>
        </w:rPr>
        <w:t> </w:t>
      </w:r>
      <w:r>
        <w:rPr>
          <w:sz w:val="20"/>
        </w:rPr>
        <w:t>la</w:t>
      </w:r>
      <w:r>
        <w:rPr>
          <w:spacing w:val="-6"/>
          <w:sz w:val="20"/>
        </w:rPr>
        <w:t> </w:t>
      </w:r>
      <w:r>
        <w:rPr>
          <w:sz w:val="20"/>
        </w:rPr>
        <w:t>conservación</w:t>
      </w:r>
      <w:r>
        <w:rPr>
          <w:spacing w:val="-6"/>
          <w:sz w:val="20"/>
        </w:rPr>
        <w:t> </w:t>
      </w:r>
      <w:r>
        <w:rPr>
          <w:sz w:val="20"/>
        </w:rPr>
        <w:t>del</w:t>
      </w:r>
      <w:r>
        <w:rPr>
          <w:spacing w:val="-8"/>
          <w:sz w:val="20"/>
        </w:rPr>
        <w:t> </w:t>
      </w:r>
      <w:r>
        <w:rPr>
          <w:sz w:val="20"/>
        </w:rPr>
        <w:t>patrimonio</w:t>
      </w:r>
      <w:r>
        <w:rPr>
          <w:spacing w:val="-6"/>
          <w:sz w:val="20"/>
        </w:rPr>
        <w:t> </w:t>
      </w:r>
      <w:r>
        <w:rPr>
          <w:sz w:val="20"/>
        </w:rPr>
        <w:t>y</w:t>
      </w:r>
      <w:r>
        <w:rPr>
          <w:spacing w:val="-6"/>
          <w:sz w:val="20"/>
        </w:rPr>
        <w:t> </w:t>
      </w:r>
      <w:r>
        <w:rPr>
          <w:sz w:val="20"/>
        </w:rPr>
        <w:t>la</w:t>
      </w:r>
      <w:r>
        <w:rPr>
          <w:spacing w:val="-8"/>
          <w:sz w:val="20"/>
        </w:rPr>
        <w:t> </w:t>
      </w:r>
      <w:r>
        <w:rPr>
          <w:sz w:val="20"/>
        </w:rPr>
        <w:t>imagen</w:t>
      </w:r>
      <w:r>
        <w:rPr>
          <w:spacing w:val="-6"/>
          <w:sz w:val="20"/>
        </w:rPr>
        <w:t> </w:t>
      </w:r>
      <w:r>
        <w:rPr>
          <w:spacing w:val="-2"/>
          <w:sz w:val="20"/>
        </w:rPr>
        <w:t>urbana.</w:t>
      </w:r>
    </w:p>
    <w:p>
      <w:pPr>
        <w:pStyle w:val="ListParagraph"/>
        <w:spacing w:after="0" w:line="240" w:lineRule="auto"/>
        <w:jc w:val="left"/>
        <w:rPr>
          <w:sz w:val="20"/>
        </w:rPr>
        <w:sectPr>
          <w:pgSz w:w="12240" w:h="15840"/>
          <w:pgMar w:header="403" w:footer="594" w:top="1020" w:bottom="780" w:left="720" w:right="720"/>
        </w:sectPr>
      </w:pPr>
    </w:p>
    <w:p>
      <w:pPr>
        <w:pStyle w:val="BodyText"/>
        <w:spacing w:line="276" w:lineRule="auto" w:before="99"/>
        <w:ind w:left="412" w:right="187"/>
        <w:jc w:val="both"/>
      </w:pPr>
      <w:r>
        <w:rPr/>
        <w:drawing>
          <wp:anchor distT="0" distB="0" distL="0" distR="0" allowOverlap="1" layoutInCell="1" locked="0" behindDoc="1" simplePos="0" relativeHeight="486455296">
            <wp:simplePos x="0" y="0"/>
            <wp:positionH relativeFrom="page">
              <wp:posOffset>164464</wp:posOffset>
            </wp:positionH>
            <wp:positionV relativeFrom="page">
              <wp:posOffset>4667063</wp:posOffset>
            </wp:positionV>
            <wp:extent cx="7592059" cy="883832"/>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5024">
                <wp:simplePos x="0" y="0"/>
                <wp:positionH relativeFrom="page">
                  <wp:posOffset>-775435</wp:posOffset>
                </wp:positionH>
                <wp:positionV relativeFrom="page">
                  <wp:posOffset>4587013</wp:posOffset>
                </wp:positionV>
                <wp:extent cx="9351010" cy="914400"/>
                <wp:effectExtent l="0" t="0" r="0" b="0"/>
                <wp:wrapNone/>
                <wp:docPr id="45" name="Textbox 45"/>
                <wp:cNvGraphicFramePr>
                  <a:graphicFrameLocks/>
                </wp:cNvGraphicFramePr>
                <a:graphic>
                  <a:graphicData uri="http://schemas.microsoft.com/office/word/2010/wordprocessingShape">
                    <wps:wsp>
                      <wps:cNvPr id="45" name="Textbox 4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502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50. </w:t>
      </w:r>
      <w:r>
        <w:rPr/>
        <w:t>Los pisos y pavimentos de materiales originales, tanto en interiores, exteriores y vía pública, deberán conservarse.</w:t>
      </w:r>
      <w:r>
        <w:rPr>
          <w:spacing w:val="-14"/>
        </w:rPr>
        <w:t> </w:t>
      </w:r>
      <w:r>
        <w:rPr/>
        <w:t>En</w:t>
      </w:r>
      <w:r>
        <w:rPr>
          <w:spacing w:val="-14"/>
        </w:rPr>
        <w:t> </w:t>
      </w:r>
      <w:r>
        <w:rPr/>
        <w:t>caso</w:t>
      </w:r>
      <w:r>
        <w:rPr>
          <w:spacing w:val="-14"/>
        </w:rPr>
        <w:t> </w:t>
      </w:r>
      <w:r>
        <w:rPr/>
        <w:t>de</w:t>
      </w:r>
      <w:r>
        <w:rPr>
          <w:spacing w:val="-14"/>
        </w:rPr>
        <w:t> </w:t>
      </w:r>
      <w:r>
        <w:rPr/>
        <w:t>ser</w:t>
      </w:r>
      <w:r>
        <w:rPr>
          <w:spacing w:val="-13"/>
        </w:rPr>
        <w:t> </w:t>
      </w:r>
      <w:r>
        <w:rPr/>
        <w:t>modificados,</w:t>
      </w:r>
      <w:r>
        <w:rPr>
          <w:spacing w:val="-14"/>
        </w:rPr>
        <w:t> </w:t>
      </w:r>
      <w:r>
        <w:rPr/>
        <w:t>deberán</w:t>
      </w:r>
      <w:r>
        <w:rPr>
          <w:spacing w:val="-14"/>
        </w:rPr>
        <w:t> </w:t>
      </w:r>
      <w:r>
        <w:rPr/>
        <w:t>reemplazarse</w:t>
      </w:r>
      <w:r>
        <w:rPr>
          <w:spacing w:val="-14"/>
        </w:rPr>
        <w:t> </w:t>
      </w:r>
      <w:r>
        <w:rPr/>
        <w:t>por</w:t>
      </w:r>
      <w:r>
        <w:rPr>
          <w:spacing w:val="-13"/>
        </w:rPr>
        <w:t> </w:t>
      </w:r>
      <w:r>
        <w:rPr/>
        <w:t>pisos</w:t>
      </w:r>
      <w:r>
        <w:rPr>
          <w:spacing w:val="-13"/>
        </w:rPr>
        <w:t> </w:t>
      </w:r>
      <w:r>
        <w:rPr/>
        <w:t>o</w:t>
      </w:r>
      <w:r>
        <w:rPr>
          <w:spacing w:val="-14"/>
        </w:rPr>
        <w:t> </w:t>
      </w:r>
      <w:r>
        <w:rPr/>
        <w:t>pavimentos</w:t>
      </w:r>
      <w:r>
        <w:rPr>
          <w:spacing w:val="-13"/>
        </w:rPr>
        <w:t> </w:t>
      </w:r>
      <w:r>
        <w:rPr/>
        <w:t>de</w:t>
      </w:r>
      <w:r>
        <w:rPr>
          <w:spacing w:val="-14"/>
        </w:rPr>
        <w:t> </w:t>
      </w:r>
      <w:r>
        <w:rPr/>
        <w:t>características</w:t>
      </w:r>
      <w:r>
        <w:rPr>
          <w:spacing w:val="-13"/>
        </w:rPr>
        <w:t> </w:t>
      </w:r>
      <w:r>
        <w:rPr/>
        <w:t>similares a los originales.</w:t>
      </w:r>
    </w:p>
    <w:p>
      <w:pPr>
        <w:pStyle w:val="BodyText"/>
        <w:spacing w:before="11"/>
      </w:pPr>
    </w:p>
    <w:p>
      <w:pPr>
        <w:spacing w:before="1"/>
        <w:ind w:left="23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QUINTO</w:t>
      </w:r>
    </w:p>
    <w:p>
      <w:pPr>
        <w:pStyle w:val="BodyText"/>
        <w:spacing w:before="43"/>
        <w:rPr>
          <w:rFonts w:ascii="Arial"/>
          <w:b/>
        </w:rPr>
      </w:pPr>
    </w:p>
    <w:p>
      <w:pPr>
        <w:spacing w:before="1"/>
        <w:ind w:left="226" w:right="0"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5"/>
          <w:sz w:val="20"/>
        </w:rPr>
        <w:t> </w:t>
      </w:r>
      <w:r>
        <w:rPr>
          <w:rFonts w:ascii="Arial"/>
          <w:b/>
          <w:sz w:val="20"/>
        </w:rPr>
        <w:t>MUROS</w:t>
      </w:r>
      <w:r>
        <w:rPr>
          <w:rFonts w:ascii="Arial"/>
          <w:b/>
          <w:spacing w:val="-6"/>
          <w:sz w:val="20"/>
        </w:rPr>
        <w:t> </w:t>
      </w:r>
      <w:r>
        <w:rPr>
          <w:rFonts w:ascii="Arial"/>
          <w:b/>
          <w:sz w:val="20"/>
        </w:rPr>
        <w:t>Y</w:t>
      </w:r>
      <w:r>
        <w:rPr>
          <w:rFonts w:ascii="Arial"/>
          <w:b/>
          <w:spacing w:val="-5"/>
          <w:sz w:val="20"/>
        </w:rPr>
        <w:t> </w:t>
      </w:r>
      <w:r>
        <w:rPr>
          <w:rFonts w:ascii="Arial"/>
          <w:b/>
          <w:sz w:val="20"/>
        </w:rPr>
        <w:t>ELEMENTOS</w:t>
      </w:r>
      <w:r>
        <w:rPr>
          <w:rFonts w:ascii="Arial"/>
          <w:b/>
          <w:spacing w:val="-5"/>
          <w:sz w:val="20"/>
        </w:rPr>
        <w:t> </w:t>
      </w:r>
      <w:r>
        <w:rPr>
          <w:rFonts w:ascii="Arial"/>
          <w:b/>
          <w:sz w:val="20"/>
        </w:rPr>
        <w:t>SUSTENTANTES</w:t>
      </w:r>
      <w:r>
        <w:rPr>
          <w:rFonts w:ascii="Arial"/>
          <w:b/>
          <w:spacing w:val="-5"/>
          <w:sz w:val="20"/>
        </w:rPr>
        <w:t> </w:t>
      </w:r>
      <w:r>
        <w:rPr>
          <w:rFonts w:ascii="Arial"/>
          <w:b/>
          <w:sz w:val="20"/>
        </w:rPr>
        <w:t>EN</w:t>
      </w:r>
      <w:r>
        <w:rPr>
          <w:rFonts w:ascii="Arial"/>
          <w:b/>
          <w:spacing w:val="-6"/>
          <w:sz w:val="20"/>
        </w:rPr>
        <w:t> </w:t>
      </w:r>
      <w:r>
        <w:rPr>
          <w:rFonts w:ascii="Arial"/>
          <w:b/>
          <w:sz w:val="20"/>
        </w:rPr>
        <w:t>INTERIORES</w:t>
      </w:r>
      <w:r>
        <w:rPr>
          <w:rFonts w:ascii="Arial"/>
          <w:b/>
          <w:spacing w:val="-5"/>
          <w:sz w:val="20"/>
        </w:rPr>
        <w:t> </w:t>
      </w:r>
      <w:r>
        <w:rPr>
          <w:rFonts w:ascii="Arial"/>
          <w:b/>
          <w:sz w:val="20"/>
        </w:rPr>
        <w:t>Y</w:t>
      </w:r>
      <w:r>
        <w:rPr>
          <w:rFonts w:ascii="Arial"/>
          <w:b/>
          <w:spacing w:val="-5"/>
          <w:sz w:val="20"/>
        </w:rPr>
        <w:t> </w:t>
      </w:r>
      <w:r>
        <w:rPr>
          <w:rFonts w:ascii="Arial"/>
          <w:b/>
          <w:spacing w:val="-2"/>
          <w:sz w:val="20"/>
        </w:rPr>
        <w:t>EXTERIORES</w:t>
      </w:r>
    </w:p>
    <w:p>
      <w:pPr>
        <w:pStyle w:val="BodyText"/>
        <w:spacing w:before="44"/>
        <w:rPr>
          <w:rFonts w:ascii="Arial"/>
          <w:b/>
        </w:rPr>
      </w:pPr>
    </w:p>
    <w:p>
      <w:pPr>
        <w:pStyle w:val="BodyText"/>
        <w:spacing w:line="276" w:lineRule="auto"/>
        <w:ind w:left="412" w:right="184"/>
        <w:jc w:val="both"/>
      </w:pPr>
      <w:r>
        <w:rPr>
          <w:rFonts w:ascii="Arial" w:hAnsi="Arial"/>
          <w:b/>
        </w:rPr>
        <w:t>Artículo 51. </w:t>
      </w:r>
      <w:r>
        <w:rPr/>
        <w:t>En los patios interiores que cuenten con corredores circunscribiendo un cuadro o un rectángulo, se deberán conservar los elementos estructurales sustentantes, tales como basas, fustes, capiteles o cabezales, marcos, arcos, jambas, dovelados, claves y demás elementos característicos, elaborados en piedra de cantera, ladrillo de barro o madera. Estos elementos no podrán ser modificados en su apariencia original.</w:t>
      </w:r>
    </w:p>
    <w:p>
      <w:pPr>
        <w:pStyle w:val="BodyText"/>
        <w:spacing w:before="10"/>
      </w:pPr>
    </w:p>
    <w:p>
      <w:pPr>
        <w:pStyle w:val="BodyText"/>
        <w:spacing w:line="276" w:lineRule="auto"/>
        <w:ind w:left="412" w:right="186"/>
        <w:jc w:val="both"/>
      </w:pPr>
      <w:r>
        <w:rPr>
          <w:rFonts w:ascii="Arial" w:hAnsi="Arial"/>
          <w:b/>
        </w:rPr>
        <w:t>Artículo 52. </w:t>
      </w:r>
      <w:r>
        <w:rPr/>
        <w:t>Queda prohibido realizar obras sobre las cubiertas, como modificaciones en pendientes, tipos de cubierta,</w:t>
      </w:r>
      <w:r>
        <w:rPr>
          <w:spacing w:val="-4"/>
        </w:rPr>
        <w:t> </w:t>
      </w:r>
      <w:r>
        <w:rPr/>
        <w:t>terrazas,</w:t>
      </w:r>
      <w:r>
        <w:rPr>
          <w:spacing w:val="-4"/>
        </w:rPr>
        <w:t> </w:t>
      </w:r>
      <w:r>
        <w:rPr/>
        <w:t>ventanales,</w:t>
      </w:r>
      <w:r>
        <w:rPr>
          <w:spacing w:val="-4"/>
        </w:rPr>
        <w:t> </w:t>
      </w:r>
      <w:r>
        <w:rPr/>
        <w:t>así</w:t>
      </w:r>
      <w:r>
        <w:rPr>
          <w:spacing w:val="-4"/>
        </w:rPr>
        <w:t> </w:t>
      </w:r>
      <w:r>
        <w:rPr/>
        <w:t>como</w:t>
      </w:r>
      <w:r>
        <w:rPr>
          <w:spacing w:val="-4"/>
        </w:rPr>
        <w:t> </w:t>
      </w:r>
      <w:r>
        <w:rPr/>
        <w:t>la</w:t>
      </w:r>
      <w:r>
        <w:rPr>
          <w:spacing w:val="-4"/>
        </w:rPr>
        <w:t> </w:t>
      </w:r>
      <w:r>
        <w:rPr/>
        <w:t>instalación</w:t>
      </w:r>
      <w:r>
        <w:rPr>
          <w:spacing w:val="-3"/>
        </w:rPr>
        <w:t> </w:t>
      </w:r>
      <w:r>
        <w:rPr/>
        <w:t>de</w:t>
      </w:r>
      <w:r>
        <w:rPr>
          <w:spacing w:val="-5"/>
        </w:rPr>
        <w:t> </w:t>
      </w:r>
      <w:r>
        <w:rPr/>
        <w:t>antenas,</w:t>
      </w:r>
      <w:r>
        <w:rPr>
          <w:spacing w:val="-4"/>
        </w:rPr>
        <w:t> </w:t>
      </w:r>
      <w:r>
        <w:rPr/>
        <w:t>cables,</w:t>
      </w:r>
      <w:r>
        <w:rPr>
          <w:spacing w:val="-4"/>
        </w:rPr>
        <w:t> </w:t>
      </w:r>
      <w:r>
        <w:rPr/>
        <w:t>publicidad,</w:t>
      </w:r>
      <w:r>
        <w:rPr>
          <w:spacing w:val="-4"/>
        </w:rPr>
        <w:t> </w:t>
      </w:r>
      <w:r>
        <w:rPr/>
        <w:t>entre</w:t>
      </w:r>
      <w:r>
        <w:rPr>
          <w:spacing w:val="-4"/>
        </w:rPr>
        <w:t> </w:t>
      </w:r>
      <w:r>
        <w:rPr/>
        <w:t>otros,</w:t>
      </w:r>
      <w:r>
        <w:rPr>
          <w:spacing w:val="-4"/>
        </w:rPr>
        <w:t> </w:t>
      </w:r>
      <w:r>
        <w:rPr/>
        <w:t>que</w:t>
      </w:r>
      <w:r>
        <w:rPr>
          <w:spacing w:val="-5"/>
        </w:rPr>
        <w:t> </w:t>
      </w:r>
      <w:r>
        <w:rPr/>
        <w:t>sean</w:t>
      </w:r>
      <w:r>
        <w:rPr>
          <w:spacing w:val="-2"/>
        </w:rPr>
        <w:t> </w:t>
      </w:r>
      <w:r>
        <w:rPr/>
        <w:t>visibles desde la vía pública o cercana a inmuebles patrimoniales. Todo lo mencionado deberá estar oculto debajo de las cubiertas o ubicado de manera que su impacto visual en la fachada sea mínimo. Además, se prohíbe el uso de materiales como malla ciclónica, lonas, tejados, policarbonato, entre otros, que afecten la imagen urbana.</w:t>
      </w:r>
    </w:p>
    <w:p>
      <w:pPr>
        <w:pStyle w:val="BodyText"/>
        <w:spacing w:before="11"/>
      </w:pPr>
    </w:p>
    <w:p>
      <w:pPr>
        <w:pStyle w:val="BodyText"/>
        <w:spacing w:line="276" w:lineRule="auto"/>
        <w:ind w:left="412" w:right="189"/>
        <w:jc w:val="both"/>
      </w:pPr>
      <w:r>
        <w:rPr>
          <w:rFonts w:ascii="Arial" w:hAnsi="Arial"/>
          <w:b/>
        </w:rPr>
        <w:t>Artículo</w:t>
      </w:r>
      <w:r>
        <w:rPr>
          <w:rFonts w:ascii="Arial" w:hAnsi="Arial"/>
          <w:b/>
          <w:spacing w:val="-1"/>
        </w:rPr>
        <w:t> </w:t>
      </w:r>
      <w:r>
        <w:rPr>
          <w:rFonts w:ascii="Arial" w:hAnsi="Arial"/>
          <w:b/>
        </w:rPr>
        <w:t>53. </w:t>
      </w:r>
      <w:r>
        <w:rPr/>
        <w:t>Los</w:t>
      </w:r>
      <w:r>
        <w:rPr>
          <w:spacing w:val="-1"/>
        </w:rPr>
        <w:t> </w:t>
      </w:r>
      <w:r>
        <w:rPr/>
        <w:t>muros no podrán</w:t>
      </w:r>
      <w:r>
        <w:rPr>
          <w:spacing w:val="-2"/>
        </w:rPr>
        <w:t> </w:t>
      </w:r>
      <w:r>
        <w:rPr/>
        <w:t>quedar</w:t>
      </w:r>
      <w:r>
        <w:rPr>
          <w:spacing w:val="-1"/>
        </w:rPr>
        <w:t> </w:t>
      </w:r>
      <w:r>
        <w:rPr/>
        <w:t>expuestos</w:t>
      </w:r>
      <w:r>
        <w:rPr>
          <w:spacing w:val="-1"/>
        </w:rPr>
        <w:t> </w:t>
      </w:r>
      <w:r>
        <w:rPr/>
        <w:t>y</w:t>
      </w:r>
      <w:r>
        <w:rPr>
          <w:spacing w:val="-1"/>
        </w:rPr>
        <w:t> </w:t>
      </w:r>
      <w:r>
        <w:rPr/>
        <w:t>deberán</w:t>
      </w:r>
      <w:r>
        <w:rPr>
          <w:spacing w:val="-2"/>
        </w:rPr>
        <w:t> </w:t>
      </w:r>
      <w:r>
        <w:rPr/>
        <w:t>ser</w:t>
      </w:r>
      <w:r>
        <w:rPr>
          <w:spacing w:val="-1"/>
        </w:rPr>
        <w:t> </w:t>
      </w:r>
      <w:r>
        <w:rPr/>
        <w:t>recubiertos</w:t>
      </w:r>
      <w:r>
        <w:rPr>
          <w:spacing w:val="-1"/>
        </w:rPr>
        <w:t> </w:t>
      </w:r>
      <w:r>
        <w:rPr/>
        <w:t>con</w:t>
      </w:r>
      <w:r>
        <w:rPr>
          <w:spacing w:val="-2"/>
        </w:rPr>
        <w:t> </w:t>
      </w:r>
      <w:r>
        <w:rPr/>
        <w:t>aplanados</w:t>
      </w:r>
      <w:r>
        <w:rPr>
          <w:spacing w:val="-1"/>
        </w:rPr>
        <w:t> </w:t>
      </w:r>
      <w:r>
        <w:rPr/>
        <w:t>finos</w:t>
      </w:r>
      <w:r>
        <w:rPr>
          <w:spacing w:val="-1"/>
        </w:rPr>
        <w:t> </w:t>
      </w:r>
      <w:r>
        <w:rPr/>
        <w:t>similares a</w:t>
      </w:r>
      <w:r>
        <w:rPr>
          <w:spacing w:val="-2"/>
        </w:rPr>
        <w:t> </w:t>
      </w:r>
      <w:r>
        <w:rPr/>
        <w:t>los originales. Los muros de adobe o ladrillo de barro, tanto interiores como de fachada, no podrán quedar visibles.</w:t>
      </w:r>
    </w:p>
    <w:p>
      <w:pPr>
        <w:pStyle w:val="BodyText"/>
        <w:spacing w:before="9"/>
      </w:pPr>
    </w:p>
    <w:p>
      <w:pPr>
        <w:pStyle w:val="BodyText"/>
        <w:spacing w:line="276" w:lineRule="auto"/>
        <w:ind w:left="412" w:right="189"/>
        <w:jc w:val="both"/>
      </w:pPr>
      <w:r>
        <w:rPr>
          <w:rFonts w:ascii="Arial" w:hAnsi="Arial"/>
          <w:b/>
        </w:rPr>
        <w:t>Artículo 54. </w:t>
      </w:r>
      <w:r>
        <w:rPr/>
        <w:t>En el caso de esculturas y fachadas con ornamentación, se deberá contratar a un restaurador para presentar un proyecto que será evaluado y autorizado por el INAH.</w:t>
      </w:r>
    </w:p>
    <w:p>
      <w:pPr>
        <w:pStyle w:val="BodyText"/>
        <w:spacing w:before="11"/>
      </w:pPr>
    </w:p>
    <w:p>
      <w:pPr>
        <w:spacing w:line="525" w:lineRule="auto" w:before="0"/>
        <w:ind w:left="4517" w:right="4284" w:hanging="4"/>
        <w:jc w:val="center"/>
        <w:rPr>
          <w:rFonts w:ascii="Arial" w:hAnsi="Arial"/>
          <w:b/>
          <w:sz w:val="20"/>
        </w:rPr>
      </w:pPr>
      <w:r>
        <w:rPr>
          <w:rFonts w:ascii="Arial" w:hAnsi="Arial"/>
          <w:b/>
          <w:sz w:val="20"/>
        </w:rPr>
        <w:t>CAPÍTULO SEXTO 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OBRA</w:t>
      </w:r>
      <w:r>
        <w:rPr>
          <w:rFonts w:ascii="Arial" w:hAnsi="Arial"/>
          <w:b/>
          <w:spacing w:val="-14"/>
          <w:sz w:val="20"/>
        </w:rPr>
        <w:t> </w:t>
      </w:r>
      <w:r>
        <w:rPr>
          <w:rFonts w:ascii="Arial" w:hAnsi="Arial"/>
          <w:b/>
          <w:sz w:val="20"/>
        </w:rPr>
        <w:t>NUEVA</w:t>
      </w:r>
    </w:p>
    <w:p>
      <w:pPr>
        <w:pStyle w:val="BodyText"/>
        <w:spacing w:before="1"/>
        <w:ind w:left="412"/>
        <w:jc w:val="both"/>
      </w:pPr>
      <w:r>
        <w:rPr>
          <w:rFonts w:ascii="Arial" w:hAnsi="Arial"/>
          <w:b/>
        </w:rPr>
        <w:t>Artículo</w:t>
      </w:r>
      <w:r>
        <w:rPr>
          <w:rFonts w:ascii="Arial" w:hAnsi="Arial"/>
          <w:b/>
          <w:spacing w:val="-7"/>
        </w:rPr>
        <w:t> </w:t>
      </w:r>
      <w:r>
        <w:rPr>
          <w:rFonts w:ascii="Arial" w:hAnsi="Arial"/>
          <w:b/>
        </w:rPr>
        <w:t>55.</w:t>
      </w:r>
      <w:r>
        <w:rPr>
          <w:rFonts w:ascii="Arial" w:hAnsi="Arial"/>
          <w:b/>
          <w:spacing w:val="-7"/>
        </w:rPr>
        <w:t> </w:t>
      </w:r>
      <w:r>
        <w:rPr/>
        <w:t>La</w:t>
      </w:r>
      <w:r>
        <w:rPr>
          <w:spacing w:val="-8"/>
        </w:rPr>
        <w:t> </w:t>
      </w:r>
      <w:r>
        <w:rPr/>
        <w:t>construcción</w:t>
      </w:r>
      <w:r>
        <w:rPr>
          <w:spacing w:val="-7"/>
        </w:rPr>
        <w:t> </w:t>
      </w:r>
      <w:r>
        <w:rPr/>
        <w:t>de</w:t>
      </w:r>
      <w:r>
        <w:rPr>
          <w:spacing w:val="-6"/>
        </w:rPr>
        <w:t> </w:t>
      </w:r>
      <w:r>
        <w:rPr/>
        <w:t>nuevas</w:t>
      </w:r>
      <w:r>
        <w:rPr>
          <w:spacing w:val="-4"/>
        </w:rPr>
        <w:t> </w:t>
      </w:r>
      <w:r>
        <w:rPr/>
        <w:t>edificaciones</w:t>
      </w:r>
      <w:r>
        <w:rPr>
          <w:spacing w:val="-5"/>
        </w:rPr>
        <w:t> </w:t>
      </w:r>
      <w:r>
        <w:rPr/>
        <w:t>se</w:t>
      </w:r>
      <w:r>
        <w:rPr>
          <w:spacing w:val="-7"/>
        </w:rPr>
        <w:t> </w:t>
      </w:r>
      <w:r>
        <w:rPr/>
        <w:t>apegará</w:t>
      </w:r>
      <w:r>
        <w:rPr>
          <w:spacing w:val="-6"/>
        </w:rPr>
        <w:t> </w:t>
      </w:r>
      <w:r>
        <w:rPr/>
        <w:t>a</w:t>
      </w:r>
      <w:r>
        <w:rPr>
          <w:spacing w:val="-7"/>
        </w:rPr>
        <w:t> </w:t>
      </w:r>
      <w:r>
        <w:rPr/>
        <w:t>las</w:t>
      </w:r>
      <w:r>
        <w:rPr>
          <w:spacing w:val="-7"/>
        </w:rPr>
        <w:t> </w:t>
      </w:r>
      <w:r>
        <w:rPr/>
        <w:t>siguientes</w:t>
      </w:r>
      <w:r>
        <w:rPr>
          <w:spacing w:val="-5"/>
        </w:rPr>
        <w:t> </w:t>
      </w:r>
      <w:r>
        <w:rPr>
          <w:spacing w:val="-2"/>
        </w:rPr>
        <w:t>disposiciones:</w:t>
      </w:r>
    </w:p>
    <w:p>
      <w:pPr>
        <w:pStyle w:val="BodyText"/>
        <w:spacing w:before="44"/>
      </w:pPr>
    </w:p>
    <w:p>
      <w:pPr>
        <w:pStyle w:val="ListParagraph"/>
        <w:numPr>
          <w:ilvl w:val="0"/>
          <w:numId w:val="16"/>
        </w:numPr>
        <w:tabs>
          <w:tab w:pos="838" w:val="left" w:leader="none"/>
        </w:tabs>
        <w:spacing w:line="240" w:lineRule="auto" w:before="0" w:after="0"/>
        <w:ind w:left="838" w:right="0" w:hanging="176"/>
        <w:jc w:val="left"/>
        <w:rPr>
          <w:sz w:val="20"/>
        </w:rPr>
      </w:pPr>
      <w:r>
        <w:rPr>
          <w:sz w:val="20"/>
        </w:rPr>
        <w:t>Respetar</w:t>
      </w:r>
      <w:r>
        <w:rPr>
          <w:spacing w:val="-7"/>
          <w:sz w:val="20"/>
        </w:rPr>
        <w:t> </w:t>
      </w:r>
      <w:r>
        <w:rPr>
          <w:sz w:val="20"/>
        </w:rPr>
        <w:t>el</w:t>
      </w:r>
      <w:r>
        <w:rPr>
          <w:spacing w:val="-8"/>
          <w:sz w:val="20"/>
        </w:rPr>
        <w:t> </w:t>
      </w:r>
      <w:r>
        <w:rPr>
          <w:sz w:val="20"/>
        </w:rPr>
        <w:t>alineamiento</w:t>
      </w:r>
      <w:r>
        <w:rPr>
          <w:spacing w:val="-10"/>
          <w:sz w:val="20"/>
        </w:rPr>
        <w:t> </w:t>
      </w:r>
      <w:r>
        <w:rPr>
          <w:sz w:val="20"/>
        </w:rPr>
        <w:t>establecido</w:t>
      </w:r>
      <w:r>
        <w:rPr>
          <w:spacing w:val="-8"/>
          <w:sz w:val="20"/>
        </w:rPr>
        <w:t> </w:t>
      </w:r>
      <w:r>
        <w:rPr>
          <w:sz w:val="20"/>
        </w:rPr>
        <w:t>en</w:t>
      </w:r>
      <w:r>
        <w:rPr>
          <w:spacing w:val="-8"/>
          <w:sz w:val="20"/>
        </w:rPr>
        <w:t> </w:t>
      </w:r>
      <w:r>
        <w:rPr>
          <w:sz w:val="20"/>
        </w:rPr>
        <w:t>el</w:t>
      </w:r>
      <w:r>
        <w:rPr>
          <w:spacing w:val="-8"/>
          <w:sz w:val="20"/>
        </w:rPr>
        <w:t> </w:t>
      </w:r>
      <w:r>
        <w:rPr>
          <w:spacing w:val="-2"/>
          <w:sz w:val="20"/>
        </w:rPr>
        <w:t>Municipio;</w:t>
      </w:r>
    </w:p>
    <w:p>
      <w:pPr>
        <w:pStyle w:val="BodyText"/>
        <w:spacing w:before="11"/>
      </w:pPr>
    </w:p>
    <w:p>
      <w:pPr>
        <w:pStyle w:val="ListParagraph"/>
        <w:numPr>
          <w:ilvl w:val="0"/>
          <w:numId w:val="16"/>
        </w:numPr>
        <w:tabs>
          <w:tab w:pos="837" w:val="left" w:leader="none"/>
          <w:tab w:pos="840" w:val="left" w:leader="none"/>
        </w:tabs>
        <w:spacing w:line="240" w:lineRule="auto" w:before="0" w:after="0"/>
        <w:ind w:left="840" w:right="185" w:hanging="233"/>
        <w:jc w:val="left"/>
        <w:rPr>
          <w:sz w:val="20"/>
        </w:rPr>
      </w:pPr>
      <w:r>
        <w:rPr>
          <w:sz w:val="20"/>
        </w:rPr>
        <w:t>El</w:t>
      </w:r>
      <w:r>
        <w:rPr>
          <w:spacing w:val="21"/>
          <w:sz w:val="20"/>
        </w:rPr>
        <w:t> </w:t>
      </w:r>
      <w:r>
        <w:rPr>
          <w:sz w:val="20"/>
        </w:rPr>
        <w:t>proyecto</w:t>
      </w:r>
      <w:r>
        <w:rPr>
          <w:spacing w:val="22"/>
          <w:sz w:val="20"/>
        </w:rPr>
        <w:t> </w:t>
      </w:r>
      <w:r>
        <w:rPr>
          <w:sz w:val="20"/>
        </w:rPr>
        <w:t>deberá</w:t>
      </w:r>
      <w:r>
        <w:rPr>
          <w:spacing w:val="22"/>
          <w:sz w:val="20"/>
        </w:rPr>
        <w:t> </w:t>
      </w:r>
      <w:r>
        <w:rPr>
          <w:sz w:val="20"/>
        </w:rPr>
        <w:t>ser</w:t>
      </w:r>
      <w:r>
        <w:rPr>
          <w:spacing w:val="23"/>
          <w:sz w:val="20"/>
        </w:rPr>
        <w:t> </w:t>
      </w:r>
      <w:r>
        <w:rPr>
          <w:sz w:val="20"/>
        </w:rPr>
        <w:t>coherente</w:t>
      </w:r>
      <w:r>
        <w:rPr>
          <w:spacing w:val="22"/>
          <w:sz w:val="20"/>
        </w:rPr>
        <w:t> </w:t>
      </w:r>
      <w:r>
        <w:rPr>
          <w:sz w:val="20"/>
        </w:rPr>
        <w:t>con</w:t>
      </w:r>
      <w:r>
        <w:rPr>
          <w:spacing w:val="22"/>
          <w:sz w:val="20"/>
        </w:rPr>
        <w:t> </w:t>
      </w:r>
      <w:r>
        <w:rPr>
          <w:sz w:val="20"/>
        </w:rPr>
        <w:t>las</w:t>
      </w:r>
      <w:r>
        <w:rPr>
          <w:spacing w:val="23"/>
          <w:sz w:val="20"/>
        </w:rPr>
        <w:t> </w:t>
      </w:r>
      <w:r>
        <w:rPr>
          <w:sz w:val="20"/>
        </w:rPr>
        <w:t>alturas</w:t>
      </w:r>
      <w:r>
        <w:rPr>
          <w:spacing w:val="23"/>
          <w:sz w:val="20"/>
        </w:rPr>
        <w:t> </w:t>
      </w:r>
      <w:r>
        <w:rPr>
          <w:sz w:val="20"/>
        </w:rPr>
        <w:t>y</w:t>
      </w:r>
      <w:r>
        <w:rPr>
          <w:spacing w:val="23"/>
          <w:sz w:val="20"/>
        </w:rPr>
        <w:t> </w:t>
      </w:r>
      <w:r>
        <w:rPr>
          <w:sz w:val="20"/>
        </w:rPr>
        <w:t>niveles</w:t>
      </w:r>
      <w:r>
        <w:rPr>
          <w:spacing w:val="23"/>
          <w:sz w:val="20"/>
        </w:rPr>
        <w:t> </w:t>
      </w:r>
      <w:r>
        <w:rPr>
          <w:sz w:val="20"/>
        </w:rPr>
        <w:t>de</w:t>
      </w:r>
      <w:r>
        <w:rPr>
          <w:spacing w:val="22"/>
          <w:sz w:val="20"/>
        </w:rPr>
        <w:t> </w:t>
      </w:r>
      <w:r>
        <w:rPr>
          <w:sz w:val="20"/>
        </w:rPr>
        <w:t>los</w:t>
      </w:r>
      <w:r>
        <w:rPr>
          <w:spacing w:val="23"/>
          <w:sz w:val="20"/>
        </w:rPr>
        <w:t> </w:t>
      </w:r>
      <w:r>
        <w:rPr>
          <w:sz w:val="20"/>
        </w:rPr>
        <w:t>inmuebles</w:t>
      </w:r>
      <w:r>
        <w:rPr>
          <w:spacing w:val="23"/>
          <w:sz w:val="20"/>
        </w:rPr>
        <w:t> </w:t>
      </w:r>
      <w:r>
        <w:rPr>
          <w:sz w:val="20"/>
        </w:rPr>
        <w:t>colindantes</w:t>
      </w:r>
      <w:r>
        <w:rPr>
          <w:spacing w:val="23"/>
          <w:sz w:val="20"/>
        </w:rPr>
        <w:t> </w:t>
      </w:r>
      <w:r>
        <w:rPr>
          <w:sz w:val="20"/>
        </w:rPr>
        <w:t>o</w:t>
      </w:r>
      <w:r>
        <w:rPr>
          <w:spacing w:val="22"/>
          <w:sz w:val="20"/>
        </w:rPr>
        <w:t> </w:t>
      </w:r>
      <w:r>
        <w:rPr>
          <w:sz w:val="20"/>
        </w:rPr>
        <w:t>del</w:t>
      </w:r>
      <w:r>
        <w:rPr>
          <w:spacing w:val="21"/>
          <w:sz w:val="20"/>
        </w:rPr>
        <w:t> </w:t>
      </w:r>
      <w:r>
        <w:rPr>
          <w:sz w:val="20"/>
        </w:rPr>
        <w:t>entorno,</w:t>
      </w:r>
      <w:r>
        <w:rPr>
          <w:spacing w:val="22"/>
          <w:sz w:val="20"/>
        </w:rPr>
        <w:t> </w:t>
      </w:r>
      <w:r>
        <w:rPr>
          <w:sz w:val="20"/>
        </w:rPr>
        <w:t>sin rebasarlos, con un máximo de 9 metros de altura;</w:t>
      </w:r>
    </w:p>
    <w:p>
      <w:pPr>
        <w:pStyle w:val="BodyText"/>
        <w:spacing w:before="8"/>
      </w:pPr>
    </w:p>
    <w:p>
      <w:pPr>
        <w:pStyle w:val="ListParagraph"/>
        <w:numPr>
          <w:ilvl w:val="0"/>
          <w:numId w:val="16"/>
        </w:numPr>
        <w:tabs>
          <w:tab w:pos="836" w:val="left" w:leader="none"/>
        </w:tabs>
        <w:spacing w:line="240" w:lineRule="auto" w:before="0" w:after="0"/>
        <w:ind w:left="836" w:right="0" w:hanging="286"/>
        <w:jc w:val="left"/>
        <w:rPr>
          <w:sz w:val="20"/>
        </w:rPr>
      </w:pPr>
      <w:r>
        <w:rPr>
          <w:sz w:val="20"/>
        </w:rPr>
        <w:t>Se</w:t>
      </w:r>
      <w:r>
        <w:rPr>
          <w:spacing w:val="-10"/>
          <w:sz w:val="20"/>
        </w:rPr>
        <w:t> </w:t>
      </w:r>
      <w:r>
        <w:rPr>
          <w:sz w:val="20"/>
        </w:rPr>
        <w:t>podrá</w:t>
      </w:r>
      <w:r>
        <w:rPr>
          <w:spacing w:val="-10"/>
          <w:sz w:val="20"/>
        </w:rPr>
        <w:t> </w:t>
      </w:r>
      <w:r>
        <w:rPr>
          <w:sz w:val="20"/>
        </w:rPr>
        <w:t>añadir</w:t>
      </w:r>
      <w:r>
        <w:rPr>
          <w:spacing w:val="-9"/>
          <w:sz w:val="20"/>
        </w:rPr>
        <w:t> </w:t>
      </w:r>
      <w:r>
        <w:rPr>
          <w:sz w:val="20"/>
        </w:rPr>
        <w:t>un</w:t>
      </w:r>
      <w:r>
        <w:rPr>
          <w:spacing w:val="-9"/>
          <w:sz w:val="20"/>
        </w:rPr>
        <w:t> </w:t>
      </w:r>
      <w:r>
        <w:rPr>
          <w:sz w:val="20"/>
        </w:rPr>
        <w:t>nivel</w:t>
      </w:r>
      <w:r>
        <w:rPr>
          <w:spacing w:val="-9"/>
          <w:sz w:val="20"/>
        </w:rPr>
        <w:t> </w:t>
      </w:r>
      <w:r>
        <w:rPr>
          <w:sz w:val="20"/>
        </w:rPr>
        <w:t>adicional</w:t>
      </w:r>
      <w:r>
        <w:rPr>
          <w:spacing w:val="-9"/>
          <w:sz w:val="20"/>
        </w:rPr>
        <w:t> </w:t>
      </w:r>
      <w:r>
        <w:rPr>
          <w:sz w:val="20"/>
        </w:rPr>
        <w:t>en</w:t>
      </w:r>
      <w:r>
        <w:rPr>
          <w:spacing w:val="-10"/>
          <w:sz w:val="20"/>
        </w:rPr>
        <w:t> </w:t>
      </w:r>
      <w:r>
        <w:rPr>
          <w:sz w:val="20"/>
        </w:rPr>
        <w:t>edificios</w:t>
      </w:r>
      <w:r>
        <w:rPr>
          <w:spacing w:val="-9"/>
          <w:sz w:val="20"/>
        </w:rPr>
        <w:t> </w:t>
      </w:r>
      <w:r>
        <w:rPr>
          <w:sz w:val="20"/>
        </w:rPr>
        <w:t>contemporáneos</w:t>
      </w:r>
      <w:r>
        <w:rPr>
          <w:spacing w:val="-9"/>
          <w:sz w:val="20"/>
        </w:rPr>
        <w:t> </w:t>
      </w:r>
      <w:r>
        <w:rPr>
          <w:sz w:val="20"/>
        </w:rPr>
        <w:t>de</w:t>
      </w:r>
      <w:r>
        <w:rPr>
          <w:spacing w:val="-10"/>
          <w:sz w:val="20"/>
        </w:rPr>
        <w:t> </w:t>
      </w:r>
      <w:r>
        <w:rPr>
          <w:sz w:val="20"/>
        </w:rPr>
        <w:t>una</w:t>
      </w:r>
      <w:r>
        <w:rPr>
          <w:spacing w:val="-9"/>
          <w:sz w:val="20"/>
        </w:rPr>
        <w:t> </w:t>
      </w:r>
      <w:r>
        <w:rPr>
          <w:sz w:val="20"/>
        </w:rPr>
        <w:t>sola</w:t>
      </w:r>
      <w:r>
        <w:rPr>
          <w:spacing w:val="-10"/>
          <w:sz w:val="20"/>
        </w:rPr>
        <w:t> </w:t>
      </w:r>
      <w:r>
        <w:rPr>
          <w:sz w:val="20"/>
        </w:rPr>
        <w:t>planta,</w:t>
      </w:r>
      <w:r>
        <w:rPr>
          <w:spacing w:val="-9"/>
          <w:sz w:val="20"/>
        </w:rPr>
        <w:t> </w:t>
      </w:r>
      <w:r>
        <w:rPr>
          <w:sz w:val="20"/>
        </w:rPr>
        <w:t>es</w:t>
      </w:r>
      <w:r>
        <w:rPr>
          <w:spacing w:val="-9"/>
          <w:sz w:val="20"/>
        </w:rPr>
        <w:t> </w:t>
      </w:r>
      <w:r>
        <w:rPr>
          <w:sz w:val="20"/>
        </w:rPr>
        <w:t>decir,</w:t>
      </w:r>
      <w:r>
        <w:rPr>
          <w:spacing w:val="-9"/>
          <w:sz w:val="20"/>
        </w:rPr>
        <w:t> </w:t>
      </w:r>
      <w:r>
        <w:rPr>
          <w:sz w:val="20"/>
        </w:rPr>
        <w:t>hasta</w:t>
      </w:r>
      <w:r>
        <w:rPr>
          <w:spacing w:val="-10"/>
          <w:sz w:val="20"/>
        </w:rPr>
        <w:t> </w:t>
      </w:r>
      <w:r>
        <w:rPr>
          <w:sz w:val="20"/>
        </w:rPr>
        <w:t>dos</w:t>
      </w:r>
      <w:r>
        <w:rPr>
          <w:spacing w:val="-9"/>
          <w:sz w:val="20"/>
        </w:rPr>
        <w:t> </w:t>
      </w:r>
      <w:r>
        <w:rPr>
          <w:spacing w:val="-2"/>
          <w:sz w:val="20"/>
        </w:rPr>
        <w:t>niveles;</w:t>
      </w:r>
    </w:p>
    <w:p>
      <w:pPr>
        <w:pStyle w:val="BodyText"/>
        <w:spacing w:before="11"/>
      </w:pPr>
    </w:p>
    <w:p>
      <w:pPr>
        <w:pStyle w:val="ListParagraph"/>
        <w:numPr>
          <w:ilvl w:val="0"/>
          <w:numId w:val="16"/>
        </w:numPr>
        <w:tabs>
          <w:tab w:pos="840" w:val="left" w:leader="none"/>
        </w:tabs>
        <w:spacing w:line="240" w:lineRule="auto" w:before="0" w:after="0"/>
        <w:ind w:left="840" w:right="188" w:hanging="312"/>
        <w:jc w:val="left"/>
        <w:rPr>
          <w:sz w:val="20"/>
        </w:rPr>
      </w:pPr>
      <w:r>
        <w:rPr>
          <w:sz w:val="20"/>
        </w:rPr>
        <w:t>Las</w:t>
      </w:r>
      <w:r>
        <w:rPr>
          <w:spacing w:val="40"/>
          <w:sz w:val="20"/>
        </w:rPr>
        <w:t> </w:t>
      </w:r>
      <w:r>
        <w:rPr>
          <w:sz w:val="20"/>
        </w:rPr>
        <w:t>cubiertas</w:t>
      </w:r>
      <w:r>
        <w:rPr>
          <w:spacing w:val="39"/>
          <w:sz w:val="20"/>
        </w:rPr>
        <w:t> </w:t>
      </w:r>
      <w:r>
        <w:rPr>
          <w:sz w:val="20"/>
        </w:rPr>
        <w:t>deberán</w:t>
      </w:r>
      <w:r>
        <w:rPr>
          <w:spacing w:val="38"/>
          <w:sz w:val="20"/>
        </w:rPr>
        <w:t> </w:t>
      </w:r>
      <w:r>
        <w:rPr>
          <w:sz w:val="20"/>
        </w:rPr>
        <w:t>ser</w:t>
      </w:r>
      <w:r>
        <w:rPr>
          <w:spacing w:val="39"/>
          <w:sz w:val="20"/>
        </w:rPr>
        <w:t> </w:t>
      </w:r>
      <w:r>
        <w:rPr>
          <w:sz w:val="20"/>
        </w:rPr>
        <w:t>similares</w:t>
      </w:r>
      <w:r>
        <w:rPr>
          <w:spacing w:val="40"/>
          <w:sz w:val="20"/>
        </w:rPr>
        <w:t> </w:t>
      </w:r>
      <w:r>
        <w:rPr>
          <w:sz w:val="20"/>
        </w:rPr>
        <w:t>en</w:t>
      </w:r>
      <w:r>
        <w:rPr>
          <w:spacing w:val="38"/>
          <w:sz w:val="20"/>
        </w:rPr>
        <w:t> </w:t>
      </w:r>
      <w:r>
        <w:rPr>
          <w:sz w:val="20"/>
        </w:rPr>
        <w:t>material,</w:t>
      </w:r>
      <w:r>
        <w:rPr>
          <w:spacing w:val="38"/>
          <w:sz w:val="20"/>
        </w:rPr>
        <w:t> </w:t>
      </w:r>
      <w:r>
        <w:rPr>
          <w:sz w:val="20"/>
        </w:rPr>
        <w:t>perfil,</w:t>
      </w:r>
      <w:r>
        <w:rPr>
          <w:spacing w:val="38"/>
          <w:sz w:val="20"/>
        </w:rPr>
        <w:t> </w:t>
      </w:r>
      <w:r>
        <w:rPr>
          <w:sz w:val="20"/>
        </w:rPr>
        <w:t>pendiente,</w:t>
      </w:r>
      <w:r>
        <w:rPr>
          <w:spacing w:val="38"/>
          <w:sz w:val="20"/>
        </w:rPr>
        <w:t> </w:t>
      </w:r>
      <w:r>
        <w:rPr>
          <w:sz w:val="20"/>
        </w:rPr>
        <w:t>diseño</w:t>
      </w:r>
      <w:r>
        <w:rPr>
          <w:spacing w:val="38"/>
          <w:sz w:val="20"/>
        </w:rPr>
        <w:t> </w:t>
      </w:r>
      <w:r>
        <w:rPr>
          <w:sz w:val="20"/>
        </w:rPr>
        <w:t>y</w:t>
      </w:r>
      <w:r>
        <w:rPr>
          <w:spacing w:val="40"/>
          <w:sz w:val="20"/>
        </w:rPr>
        <w:t> </w:t>
      </w:r>
      <w:r>
        <w:rPr>
          <w:sz w:val="20"/>
        </w:rPr>
        <w:t>color</w:t>
      </w:r>
      <w:r>
        <w:rPr>
          <w:spacing w:val="39"/>
          <w:sz w:val="20"/>
        </w:rPr>
        <w:t> </w:t>
      </w:r>
      <w:r>
        <w:rPr>
          <w:sz w:val="20"/>
        </w:rPr>
        <w:t>a</w:t>
      </w:r>
      <w:r>
        <w:rPr>
          <w:spacing w:val="38"/>
          <w:sz w:val="20"/>
        </w:rPr>
        <w:t> </w:t>
      </w:r>
      <w:r>
        <w:rPr>
          <w:sz w:val="20"/>
        </w:rPr>
        <w:t>las</w:t>
      </w:r>
      <w:r>
        <w:rPr>
          <w:spacing w:val="39"/>
          <w:sz w:val="20"/>
        </w:rPr>
        <w:t> </w:t>
      </w:r>
      <w:r>
        <w:rPr>
          <w:sz w:val="20"/>
        </w:rPr>
        <w:t>existentes</w:t>
      </w:r>
      <w:r>
        <w:rPr>
          <w:spacing w:val="39"/>
          <w:sz w:val="20"/>
        </w:rPr>
        <w:t> </w:t>
      </w:r>
      <w:r>
        <w:rPr>
          <w:sz w:val="20"/>
        </w:rPr>
        <w:t>en</w:t>
      </w:r>
      <w:r>
        <w:rPr>
          <w:spacing w:val="38"/>
          <w:sz w:val="20"/>
        </w:rPr>
        <w:t> </w:t>
      </w:r>
      <w:r>
        <w:rPr>
          <w:sz w:val="20"/>
        </w:rPr>
        <w:t>los inmuebles patrimoniales del entorno;</w:t>
      </w:r>
    </w:p>
    <w:p>
      <w:pPr>
        <w:pStyle w:val="BodyText"/>
        <w:spacing w:before="10"/>
      </w:pPr>
    </w:p>
    <w:p>
      <w:pPr>
        <w:pStyle w:val="ListParagraph"/>
        <w:numPr>
          <w:ilvl w:val="0"/>
          <w:numId w:val="16"/>
        </w:numPr>
        <w:tabs>
          <w:tab w:pos="838" w:val="left" w:leader="none"/>
        </w:tabs>
        <w:spacing w:line="240" w:lineRule="auto" w:before="1" w:after="0"/>
        <w:ind w:left="838" w:right="0" w:hanging="255"/>
        <w:jc w:val="left"/>
        <w:rPr>
          <w:sz w:val="20"/>
        </w:rPr>
      </w:pPr>
      <w:r>
        <w:rPr>
          <w:sz w:val="20"/>
        </w:rPr>
        <w:t>Los</w:t>
      </w:r>
      <w:r>
        <w:rPr>
          <w:spacing w:val="-8"/>
          <w:sz w:val="20"/>
        </w:rPr>
        <w:t> </w:t>
      </w:r>
      <w:r>
        <w:rPr>
          <w:sz w:val="20"/>
        </w:rPr>
        <w:t>servicios</w:t>
      </w:r>
      <w:r>
        <w:rPr>
          <w:spacing w:val="-7"/>
          <w:sz w:val="20"/>
        </w:rPr>
        <w:t> </w:t>
      </w:r>
      <w:r>
        <w:rPr>
          <w:sz w:val="20"/>
        </w:rPr>
        <w:t>e</w:t>
      </w:r>
      <w:r>
        <w:rPr>
          <w:spacing w:val="-7"/>
          <w:sz w:val="20"/>
        </w:rPr>
        <w:t> </w:t>
      </w:r>
      <w:r>
        <w:rPr>
          <w:sz w:val="20"/>
        </w:rPr>
        <w:t>instalaciones</w:t>
      </w:r>
      <w:r>
        <w:rPr>
          <w:spacing w:val="-7"/>
          <w:sz w:val="20"/>
        </w:rPr>
        <w:t> </w:t>
      </w:r>
      <w:r>
        <w:rPr>
          <w:sz w:val="20"/>
        </w:rPr>
        <w:t>deberán</w:t>
      </w:r>
      <w:r>
        <w:rPr>
          <w:spacing w:val="-8"/>
          <w:sz w:val="20"/>
        </w:rPr>
        <w:t> </w:t>
      </w:r>
      <w:r>
        <w:rPr>
          <w:sz w:val="20"/>
        </w:rPr>
        <w:t>quedar</w:t>
      </w:r>
      <w:r>
        <w:rPr>
          <w:spacing w:val="-8"/>
          <w:sz w:val="20"/>
        </w:rPr>
        <w:t> </w:t>
      </w:r>
      <w:r>
        <w:rPr>
          <w:sz w:val="20"/>
        </w:rPr>
        <w:t>ocultos</w:t>
      </w:r>
      <w:r>
        <w:rPr>
          <w:spacing w:val="-8"/>
          <w:sz w:val="20"/>
        </w:rPr>
        <w:t> </w:t>
      </w:r>
      <w:r>
        <w:rPr>
          <w:sz w:val="20"/>
        </w:rPr>
        <w:t>desde</w:t>
      </w:r>
      <w:r>
        <w:rPr>
          <w:spacing w:val="-9"/>
          <w:sz w:val="20"/>
        </w:rPr>
        <w:t> </w:t>
      </w:r>
      <w:r>
        <w:rPr>
          <w:sz w:val="20"/>
        </w:rPr>
        <w:t>cualquier</w:t>
      </w:r>
      <w:r>
        <w:rPr>
          <w:spacing w:val="-8"/>
          <w:sz w:val="20"/>
        </w:rPr>
        <w:t> </w:t>
      </w:r>
      <w:r>
        <w:rPr>
          <w:sz w:val="20"/>
        </w:rPr>
        <w:t>visual</w:t>
      </w:r>
      <w:r>
        <w:rPr>
          <w:spacing w:val="-7"/>
          <w:sz w:val="20"/>
        </w:rPr>
        <w:t> </w:t>
      </w:r>
      <w:r>
        <w:rPr>
          <w:sz w:val="20"/>
        </w:rPr>
        <w:t>del</w:t>
      </w:r>
      <w:r>
        <w:rPr>
          <w:spacing w:val="-9"/>
          <w:sz w:val="20"/>
        </w:rPr>
        <w:t> </w:t>
      </w:r>
      <w:r>
        <w:rPr>
          <w:spacing w:val="-2"/>
          <w:sz w:val="20"/>
        </w:rPr>
        <w:t>entorno;</w:t>
      </w:r>
    </w:p>
    <w:p>
      <w:pPr>
        <w:pStyle w:val="BodyText"/>
        <w:spacing w:before="11"/>
      </w:pPr>
    </w:p>
    <w:p>
      <w:pPr>
        <w:pStyle w:val="ListParagraph"/>
        <w:numPr>
          <w:ilvl w:val="0"/>
          <w:numId w:val="16"/>
        </w:numPr>
        <w:tabs>
          <w:tab w:pos="840" w:val="left" w:leader="none"/>
        </w:tabs>
        <w:spacing w:line="240" w:lineRule="auto" w:before="0" w:after="0"/>
        <w:ind w:left="840" w:right="184" w:hanging="312"/>
        <w:jc w:val="left"/>
        <w:rPr>
          <w:sz w:val="20"/>
        </w:rPr>
      </w:pPr>
      <w:r>
        <w:rPr>
          <w:sz w:val="20"/>
        </w:rPr>
        <w:t>Se</w:t>
      </w:r>
      <w:r>
        <w:rPr>
          <w:spacing w:val="-14"/>
          <w:sz w:val="20"/>
        </w:rPr>
        <w:t> </w:t>
      </w:r>
      <w:r>
        <w:rPr>
          <w:sz w:val="20"/>
        </w:rPr>
        <w:t>permite</w:t>
      </w:r>
      <w:r>
        <w:rPr>
          <w:spacing w:val="-14"/>
          <w:sz w:val="20"/>
        </w:rPr>
        <w:t> </w:t>
      </w:r>
      <w:r>
        <w:rPr>
          <w:sz w:val="20"/>
        </w:rPr>
        <w:t>el</w:t>
      </w:r>
      <w:r>
        <w:rPr>
          <w:spacing w:val="-14"/>
          <w:sz w:val="20"/>
        </w:rPr>
        <w:t> </w:t>
      </w:r>
      <w:r>
        <w:rPr>
          <w:sz w:val="20"/>
        </w:rPr>
        <w:t>uso</w:t>
      </w:r>
      <w:r>
        <w:rPr>
          <w:spacing w:val="-14"/>
          <w:sz w:val="20"/>
        </w:rPr>
        <w:t> </w:t>
      </w:r>
      <w:r>
        <w:rPr>
          <w:sz w:val="20"/>
        </w:rPr>
        <w:t>de</w:t>
      </w:r>
      <w:r>
        <w:rPr>
          <w:spacing w:val="-14"/>
          <w:sz w:val="20"/>
        </w:rPr>
        <w:t> </w:t>
      </w:r>
      <w:r>
        <w:rPr>
          <w:sz w:val="20"/>
        </w:rPr>
        <w:t>materiales</w:t>
      </w:r>
      <w:r>
        <w:rPr>
          <w:spacing w:val="-14"/>
          <w:sz w:val="20"/>
        </w:rPr>
        <w:t> </w:t>
      </w:r>
      <w:r>
        <w:rPr>
          <w:sz w:val="20"/>
        </w:rPr>
        <w:t>y</w:t>
      </w:r>
      <w:r>
        <w:rPr>
          <w:spacing w:val="-14"/>
          <w:sz w:val="20"/>
        </w:rPr>
        <w:t> </w:t>
      </w:r>
      <w:r>
        <w:rPr>
          <w:sz w:val="20"/>
        </w:rPr>
        <w:t>técnicas</w:t>
      </w:r>
      <w:r>
        <w:rPr>
          <w:spacing w:val="-14"/>
          <w:sz w:val="20"/>
        </w:rPr>
        <w:t> </w:t>
      </w:r>
      <w:r>
        <w:rPr>
          <w:sz w:val="20"/>
        </w:rPr>
        <w:t>contemporáneas</w:t>
      </w:r>
      <w:r>
        <w:rPr>
          <w:spacing w:val="-14"/>
          <w:sz w:val="20"/>
        </w:rPr>
        <w:t> </w:t>
      </w:r>
      <w:r>
        <w:rPr>
          <w:sz w:val="20"/>
        </w:rPr>
        <w:t>en</w:t>
      </w:r>
      <w:r>
        <w:rPr>
          <w:spacing w:val="-14"/>
          <w:sz w:val="20"/>
        </w:rPr>
        <w:t> </w:t>
      </w:r>
      <w:r>
        <w:rPr>
          <w:sz w:val="20"/>
        </w:rPr>
        <w:t>la</w:t>
      </w:r>
      <w:r>
        <w:rPr>
          <w:spacing w:val="-13"/>
          <w:sz w:val="20"/>
        </w:rPr>
        <w:t> </w:t>
      </w:r>
      <w:r>
        <w:rPr>
          <w:sz w:val="20"/>
        </w:rPr>
        <w:t>estructura</w:t>
      </w:r>
      <w:r>
        <w:rPr>
          <w:spacing w:val="-14"/>
          <w:sz w:val="20"/>
        </w:rPr>
        <w:t> </w:t>
      </w:r>
      <w:r>
        <w:rPr>
          <w:sz w:val="20"/>
        </w:rPr>
        <w:t>portante,</w:t>
      </w:r>
      <w:r>
        <w:rPr>
          <w:spacing w:val="-14"/>
          <w:sz w:val="20"/>
        </w:rPr>
        <w:t> </w:t>
      </w:r>
      <w:r>
        <w:rPr>
          <w:sz w:val="20"/>
        </w:rPr>
        <w:t>siempre</w:t>
      </w:r>
      <w:r>
        <w:rPr>
          <w:spacing w:val="-14"/>
          <w:sz w:val="20"/>
        </w:rPr>
        <w:t> </w:t>
      </w:r>
      <w:r>
        <w:rPr>
          <w:sz w:val="20"/>
        </w:rPr>
        <w:t>que</w:t>
      </w:r>
      <w:r>
        <w:rPr>
          <w:spacing w:val="-14"/>
          <w:sz w:val="20"/>
        </w:rPr>
        <w:t> </w:t>
      </w:r>
      <w:r>
        <w:rPr>
          <w:sz w:val="20"/>
        </w:rPr>
        <w:t>los</w:t>
      </w:r>
      <w:r>
        <w:rPr>
          <w:spacing w:val="-14"/>
          <w:sz w:val="20"/>
        </w:rPr>
        <w:t> </w:t>
      </w:r>
      <w:r>
        <w:rPr>
          <w:sz w:val="20"/>
        </w:rPr>
        <w:t>acabados se adecuen a los existentes en los inmuebles patrimoniales, sin imitar un estilo histórico falso;</w:t>
      </w:r>
    </w:p>
    <w:p>
      <w:pPr>
        <w:pStyle w:val="BodyText"/>
        <w:spacing w:before="8"/>
      </w:pPr>
    </w:p>
    <w:p>
      <w:pPr>
        <w:pStyle w:val="ListParagraph"/>
        <w:numPr>
          <w:ilvl w:val="0"/>
          <w:numId w:val="16"/>
        </w:numPr>
        <w:tabs>
          <w:tab w:pos="838" w:val="left" w:leader="none"/>
          <w:tab w:pos="840" w:val="left" w:leader="none"/>
        </w:tabs>
        <w:spacing w:line="240" w:lineRule="auto" w:before="0" w:after="0"/>
        <w:ind w:left="840" w:right="189" w:hanging="368"/>
        <w:jc w:val="left"/>
        <w:rPr>
          <w:sz w:val="20"/>
        </w:rPr>
      </w:pPr>
      <w:r>
        <w:rPr>
          <w:sz w:val="20"/>
        </w:rPr>
        <w:t>Los</w:t>
      </w:r>
      <w:r>
        <w:rPr>
          <w:spacing w:val="-1"/>
          <w:sz w:val="20"/>
        </w:rPr>
        <w:t> </w:t>
      </w:r>
      <w:r>
        <w:rPr>
          <w:sz w:val="20"/>
        </w:rPr>
        <w:t>materiales</w:t>
      </w:r>
      <w:r>
        <w:rPr>
          <w:spacing w:val="-1"/>
          <w:sz w:val="20"/>
        </w:rPr>
        <w:t> </w:t>
      </w:r>
      <w:r>
        <w:rPr>
          <w:sz w:val="20"/>
        </w:rPr>
        <w:t>en</w:t>
      </w:r>
      <w:r>
        <w:rPr>
          <w:spacing w:val="-1"/>
          <w:sz w:val="20"/>
        </w:rPr>
        <w:t> </w:t>
      </w:r>
      <w:r>
        <w:rPr>
          <w:sz w:val="20"/>
        </w:rPr>
        <w:t>la</w:t>
      </w:r>
      <w:r>
        <w:rPr>
          <w:spacing w:val="-2"/>
          <w:sz w:val="20"/>
        </w:rPr>
        <w:t> </w:t>
      </w:r>
      <w:r>
        <w:rPr>
          <w:sz w:val="20"/>
        </w:rPr>
        <w:t>fachada</w:t>
      </w:r>
      <w:r>
        <w:rPr>
          <w:spacing w:val="-2"/>
          <w:sz w:val="20"/>
        </w:rPr>
        <w:t> </w:t>
      </w:r>
      <w:r>
        <w:rPr>
          <w:sz w:val="20"/>
        </w:rPr>
        <w:t>deberán</w:t>
      </w:r>
      <w:r>
        <w:rPr>
          <w:spacing w:val="-2"/>
          <w:sz w:val="20"/>
        </w:rPr>
        <w:t> </w:t>
      </w:r>
      <w:r>
        <w:rPr>
          <w:sz w:val="20"/>
        </w:rPr>
        <w:t>ser</w:t>
      </w:r>
      <w:r>
        <w:rPr>
          <w:spacing w:val="-1"/>
          <w:sz w:val="20"/>
        </w:rPr>
        <w:t> </w:t>
      </w:r>
      <w:r>
        <w:rPr>
          <w:sz w:val="20"/>
        </w:rPr>
        <w:t>similares</w:t>
      </w:r>
      <w:r>
        <w:rPr>
          <w:spacing w:val="-1"/>
          <w:sz w:val="20"/>
        </w:rPr>
        <w:t> </w:t>
      </w:r>
      <w:r>
        <w:rPr>
          <w:sz w:val="20"/>
        </w:rPr>
        <w:t>en</w:t>
      </w:r>
      <w:r>
        <w:rPr>
          <w:spacing w:val="-1"/>
          <w:sz w:val="20"/>
        </w:rPr>
        <w:t> </w:t>
      </w:r>
      <w:r>
        <w:rPr>
          <w:sz w:val="20"/>
        </w:rPr>
        <w:t>textura</w:t>
      </w:r>
      <w:r>
        <w:rPr>
          <w:spacing w:val="-2"/>
          <w:sz w:val="20"/>
        </w:rPr>
        <w:t> </w:t>
      </w:r>
      <w:r>
        <w:rPr>
          <w:sz w:val="20"/>
        </w:rPr>
        <w:t>y</w:t>
      </w:r>
      <w:r>
        <w:rPr>
          <w:spacing w:val="-1"/>
          <w:sz w:val="20"/>
        </w:rPr>
        <w:t> </w:t>
      </w:r>
      <w:r>
        <w:rPr>
          <w:sz w:val="20"/>
        </w:rPr>
        <w:t>color</w:t>
      </w:r>
      <w:r>
        <w:rPr>
          <w:spacing w:val="-1"/>
          <w:sz w:val="20"/>
        </w:rPr>
        <w:t> </w:t>
      </w:r>
      <w:r>
        <w:rPr>
          <w:sz w:val="20"/>
        </w:rPr>
        <w:t>a</w:t>
      </w:r>
      <w:r>
        <w:rPr>
          <w:spacing w:val="-1"/>
          <w:sz w:val="20"/>
        </w:rPr>
        <w:t> </w:t>
      </w:r>
      <w:r>
        <w:rPr>
          <w:sz w:val="20"/>
        </w:rPr>
        <w:t>los</w:t>
      </w:r>
      <w:r>
        <w:rPr>
          <w:spacing w:val="-1"/>
          <w:sz w:val="20"/>
        </w:rPr>
        <w:t> </w:t>
      </w:r>
      <w:r>
        <w:rPr>
          <w:sz w:val="20"/>
        </w:rPr>
        <w:t>empleados</w:t>
      </w:r>
      <w:r>
        <w:rPr>
          <w:spacing w:val="-1"/>
          <w:sz w:val="20"/>
        </w:rPr>
        <w:t> </w:t>
      </w:r>
      <w:r>
        <w:rPr>
          <w:sz w:val="20"/>
        </w:rPr>
        <w:t>tradicionalmente,</w:t>
      </w:r>
      <w:r>
        <w:rPr>
          <w:spacing w:val="-2"/>
          <w:sz w:val="20"/>
        </w:rPr>
        <w:t> </w:t>
      </w:r>
      <w:r>
        <w:rPr>
          <w:sz w:val="20"/>
        </w:rPr>
        <w:t>como aplanados finos en muros, madera, herrería y cantera;</w:t>
      </w:r>
    </w:p>
    <w:p>
      <w:pPr>
        <w:pStyle w:val="BodyText"/>
        <w:spacing w:before="11"/>
      </w:pPr>
    </w:p>
    <w:p>
      <w:pPr>
        <w:pStyle w:val="ListParagraph"/>
        <w:numPr>
          <w:ilvl w:val="0"/>
          <w:numId w:val="16"/>
        </w:numPr>
        <w:tabs>
          <w:tab w:pos="838" w:val="left" w:leader="none"/>
        </w:tabs>
        <w:spacing w:line="240" w:lineRule="auto" w:before="0" w:after="0"/>
        <w:ind w:left="838" w:right="0" w:hanging="421"/>
        <w:jc w:val="left"/>
        <w:rPr>
          <w:sz w:val="20"/>
        </w:rPr>
      </w:pPr>
      <w:r>
        <w:rPr>
          <w:sz w:val="20"/>
        </w:rPr>
        <w:t>El</w:t>
      </w:r>
      <w:r>
        <w:rPr>
          <w:spacing w:val="-7"/>
          <w:sz w:val="20"/>
        </w:rPr>
        <w:t> </w:t>
      </w:r>
      <w:r>
        <w:rPr>
          <w:sz w:val="20"/>
        </w:rPr>
        <w:t>ritmo</w:t>
      </w:r>
      <w:r>
        <w:rPr>
          <w:spacing w:val="-5"/>
          <w:sz w:val="20"/>
        </w:rPr>
        <w:t> </w:t>
      </w:r>
      <w:r>
        <w:rPr>
          <w:sz w:val="20"/>
        </w:rPr>
        <w:t>y</w:t>
      </w:r>
      <w:r>
        <w:rPr>
          <w:spacing w:val="-5"/>
          <w:sz w:val="20"/>
        </w:rPr>
        <w:t> </w:t>
      </w:r>
      <w:r>
        <w:rPr>
          <w:sz w:val="20"/>
        </w:rPr>
        <w:t>proporciones</w:t>
      </w:r>
      <w:r>
        <w:rPr>
          <w:spacing w:val="-5"/>
          <w:sz w:val="20"/>
        </w:rPr>
        <w:t> </w:t>
      </w:r>
      <w:r>
        <w:rPr>
          <w:sz w:val="20"/>
        </w:rPr>
        <w:t>de</w:t>
      </w:r>
      <w:r>
        <w:rPr>
          <w:spacing w:val="-5"/>
          <w:sz w:val="20"/>
        </w:rPr>
        <w:t> </w:t>
      </w:r>
      <w:r>
        <w:rPr>
          <w:sz w:val="20"/>
        </w:rPr>
        <w:t>los</w:t>
      </w:r>
      <w:r>
        <w:rPr>
          <w:spacing w:val="-5"/>
          <w:sz w:val="20"/>
        </w:rPr>
        <w:t> </w:t>
      </w:r>
      <w:r>
        <w:rPr>
          <w:sz w:val="20"/>
        </w:rPr>
        <w:t>vanos</w:t>
      </w:r>
      <w:r>
        <w:rPr>
          <w:spacing w:val="-5"/>
          <w:sz w:val="20"/>
        </w:rPr>
        <w:t> </w:t>
      </w:r>
      <w:r>
        <w:rPr>
          <w:sz w:val="20"/>
        </w:rPr>
        <w:t>deberán</w:t>
      </w:r>
      <w:r>
        <w:rPr>
          <w:spacing w:val="-6"/>
          <w:sz w:val="20"/>
        </w:rPr>
        <w:t> </w:t>
      </w:r>
      <w:r>
        <w:rPr>
          <w:sz w:val="20"/>
        </w:rPr>
        <w:t>ser</w:t>
      </w:r>
      <w:r>
        <w:rPr>
          <w:spacing w:val="-6"/>
          <w:sz w:val="20"/>
        </w:rPr>
        <w:t> </w:t>
      </w:r>
      <w:r>
        <w:rPr>
          <w:sz w:val="20"/>
        </w:rPr>
        <w:t>similares</w:t>
      </w:r>
      <w:r>
        <w:rPr>
          <w:spacing w:val="-4"/>
          <w:sz w:val="20"/>
        </w:rPr>
        <w:t> </w:t>
      </w:r>
      <w:r>
        <w:rPr>
          <w:sz w:val="20"/>
        </w:rPr>
        <w:t>a</w:t>
      </w:r>
      <w:r>
        <w:rPr>
          <w:spacing w:val="-7"/>
          <w:sz w:val="20"/>
        </w:rPr>
        <w:t> </w:t>
      </w:r>
      <w:r>
        <w:rPr>
          <w:sz w:val="20"/>
        </w:rPr>
        <w:t>los</w:t>
      </w:r>
      <w:r>
        <w:rPr>
          <w:spacing w:val="-5"/>
          <w:sz w:val="20"/>
        </w:rPr>
        <w:t> </w:t>
      </w:r>
      <w:r>
        <w:rPr>
          <w:sz w:val="20"/>
        </w:rPr>
        <w:t>existentes</w:t>
      </w:r>
      <w:r>
        <w:rPr>
          <w:spacing w:val="-5"/>
          <w:sz w:val="20"/>
        </w:rPr>
        <w:t> </w:t>
      </w:r>
      <w:r>
        <w:rPr>
          <w:sz w:val="20"/>
        </w:rPr>
        <w:t>en</w:t>
      </w:r>
      <w:r>
        <w:rPr>
          <w:spacing w:val="-6"/>
          <w:sz w:val="20"/>
        </w:rPr>
        <w:t> </w:t>
      </w:r>
      <w:r>
        <w:rPr>
          <w:sz w:val="20"/>
        </w:rPr>
        <w:t>su</w:t>
      </w:r>
      <w:r>
        <w:rPr>
          <w:spacing w:val="-4"/>
          <w:sz w:val="20"/>
        </w:rPr>
        <w:t> </w:t>
      </w:r>
      <w:r>
        <w:rPr>
          <w:spacing w:val="-2"/>
          <w:sz w:val="20"/>
        </w:rPr>
        <w:t>entorno;</w:t>
      </w:r>
    </w:p>
    <w:p>
      <w:pPr>
        <w:pStyle w:val="BodyText"/>
        <w:spacing w:before="10"/>
      </w:pPr>
    </w:p>
    <w:p>
      <w:pPr>
        <w:pStyle w:val="ListParagraph"/>
        <w:numPr>
          <w:ilvl w:val="0"/>
          <w:numId w:val="16"/>
        </w:numPr>
        <w:tabs>
          <w:tab w:pos="840" w:val="left" w:leader="none"/>
        </w:tabs>
        <w:spacing w:line="240" w:lineRule="auto" w:before="0" w:after="0"/>
        <w:ind w:left="840" w:right="189" w:hanging="312"/>
        <w:jc w:val="left"/>
        <w:rPr>
          <w:sz w:val="20"/>
        </w:rPr>
      </w:pPr>
      <w:r>
        <w:rPr>
          <w:sz w:val="20"/>
        </w:rPr>
        <w:t>Los elementos ornamentales, rejas y herrería deberán tener un diseño sencillo y armónico con los existentes en los inmuebles patrimoniales, en tonos oscuros mate o semi mate;</w:t>
      </w:r>
    </w:p>
    <w:p>
      <w:pPr>
        <w:pStyle w:val="BodyText"/>
        <w:spacing w:before="11"/>
      </w:pPr>
    </w:p>
    <w:p>
      <w:pPr>
        <w:pStyle w:val="ListParagraph"/>
        <w:numPr>
          <w:ilvl w:val="0"/>
          <w:numId w:val="16"/>
        </w:numPr>
        <w:tabs>
          <w:tab w:pos="838" w:val="left" w:leader="none"/>
          <w:tab w:pos="840" w:val="left" w:leader="none"/>
        </w:tabs>
        <w:spacing w:line="240" w:lineRule="auto" w:before="0" w:after="0"/>
        <w:ind w:left="840" w:right="189" w:hanging="257"/>
        <w:jc w:val="left"/>
        <w:rPr>
          <w:sz w:val="20"/>
        </w:rPr>
      </w:pPr>
      <w:r>
        <w:rPr>
          <w:sz w:val="20"/>
        </w:rPr>
        <w:t>Las</w:t>
      </w:r>
      <w:r>
        <w:rPr>
          <w:spacing w:val="-12"/>
          <w:sz w:val="20"/>
        </w:rPr>
        <w:t> </w:t>
      </w:r>
      <w:r>
        <w:rPr>
          <w:sz w:val="20"/>
        </w:rPr>
        <w:t>puertas</w:t>
      </w:r>
      <w:r>
        <w:rPr>
          <w:spacing w:val="-13"/>
          <w:sz w:val="20"/>
        </w:rPr>
        <w:t> </w:t>
      </w:r>
      <w:r>
        <w:rPr>
          <w:sz w:val="20"/>
        </w:rPr>
        <w:t>y</w:t>
      </w:r>
      <w:r>
        <w:rPr>
          <w:spacing w:val="-10"/>
          <w:sz w:val="20"/>
        </w:rPr>
        <w:t> </w:t>
      </w:r>
      <w:r>
        <w:rPr>
          <w:sz w:val="20"/>
        </w:rPr>
        <w:t>ventanas</w:t>
      </w:r>
      <w:r>
        <w:rPr>
          <w:spacing w:val="-10"/>
          <w:sz w:val="20"/>
        </w:rPr>
        <w:t> </w:t>
      </w:r>
      <w:r>
        <w:rPr>
          <w:sz w:val="20"/>
        </w:rPr>
        <w:t>deberán</w:t>
      </w:r>
      <w:r>
        <w:rPr>
          <w:spacing w:val="-14"/>
          <w:sz w:val="20"/>
        </w:rPr>
        <w:t> </w:t>
      </w:r>
      <w:r>
        <w:rPr>
          <w:sz w:val="20"/>
        </w:rPr>
        <w:t>ser</w:t>
      </w:r>
      <w:r>
        <w:rPr>
          <w:spacing w:val="-11"/>
          <w:sz w:val="20"/>
        </w:rPr>
        <w:t> </w:t>
      </w:r>
      <w:r>
        <w:rPr>
          <w:sz w:val="20"/>
        </w:rPr>
        <w:t>de</w:t>
      </w:r>
      <w:r>
        <w:rPr>
          <w:spacing w:val="-12"/>
          <w:sz w:val="20"/>
        </w:rPr>
        <w:t> </w:t>
      </w:r>
      <w:r>
        <w:rPr>
          <w:sz w:val="20"/>
        </w:rPr>
        <w:t>materiales,</w:t>
      </w:r>
      <w:r>
        <w:rPr>
          <w:spacing w:val="-14"/>
          <w:sz w:val="20"/>
        </w:rPr>
        <w:t> </w:t>
      </w:r>
      <w:r>
        <w:rPr>
          <w:sz w:val="20"/>
        </w:rPr>
        <w:t>diseño</w:t>
      </w:r>
      <w:r>
        <w:rPr>
          <w:spacing w:val="-14"/>
          <w:sz w:val="20"/>
        </w:rPr>
        <w:t> </w:t>
      </w:r>
      <w:r>
        <w:rPr>
          <w:sz w:val="20"/>
        </w:rPr>
        <w:t>y</w:t>
      </w:r>
      <w:r>
        <w:rPr>
          <w:spacing w:val="-10"/>
          <w:sz w:val="20"/>
        </w:rPr>
        <w:t> </w:t>
      </w:r>
      <w:r>
        <w:rPr>
          <w:sz w:val="20"/>
        </w:rPr>
        <w:t>proporción</w:t>
      </w:r>
      <w:r>
        <w:rPr>
          <w:spacing w:val="-12"/>
          <w:sz w:val="20"/>
        </w:rPr>
        <w:t> </w:t>
      </w:r>
      <w:r>
        <w:rPr>
          <w:sz w:val="20"/>
        </w:rPr>
        <w:t>similar</w:t>
      </w:r>
      <w:r>
        <w:rPr>
          <w:spacing w:val="-13"/>
          <w:sz w:val="20"/>
        </w:rPr>
        <w:t> </w:t>
      </w:r>
      <w:r>
        <w:rPr>
          <w:sz w:val="20"/>
        </w:rPr>
        <w:t>a</w:t>
      </w:r>
      <w:r>
        <w:rPr>
          <w:spacing w:val="-12"/>
          <w:sz w:val="20"/>
        </w:rPr>
        <w:t> </w:t>
      </w:r>
      <w:r>
        <w:rPr>
          <w:sz w:val="20"/>
        </w:rPr>
        <w:t>los</w:t>
      </w:r>
      <w:r>
        <w:rPr>
          <w:spacing w:val="-13"/>
          <w:sz w:val="20"/>
        </w:rPr>
        <w:t> </w:t>
      </w:r>
      <w:r>
        <w:rPr>
          <w:sz w:val="20"/>
        </w:rPr>
        <w:t>existentes</w:t>
      </w:r>
      <w:r>
        <w:rPr>
          <w:spacing w:val="-10"/>
          <w:sz w:val="20"/>
        </w:rPr>
        <w:t> </w:t>
      </w:r>
      <w:r>
        <w:rPr>
          <w:sz w:val="20"/>
        </w:rPr>
        <w:t>en</w:t>
      </w:r>
      <w:r>
        <w:rPr>
          <w:spacing w:val="-12"/>
          <w:sz w:val="20"/>
        </w:rPr>
        <w:t> </w:t>
      </w:r>
      <w:r>
        <w:rPr>
          <w:sz w:val="20"/>
        </w:rPr>
        <w:t>los</w:t>
      </w:r>
      <w:r>
        <w:rPr>
          <w:spacing w:val="-10"/>
          <w:sz w:val="20"/>
        </w:rPr>
        <w:t> </w:t>
      </w:r>
      <w:r>
        <w:rPr>
          <w:sz w:val="20"/>
        </w:rPr>
        <w:t>inmuebles </w:t>
      </w:r>
      <w:r>
        <w:rPr>
          <w:spacing w:val="-2"/>
          <w:sz w:val="20"/>
        </w:rPr>
        <w:t>patrimoniales;</w:t>
      </w:r>
    </w:p>
    <w:p>
      <w:pPr>
        <w:pStyle w:val="ListParagraph"/>
        <w:spacing w:after="0" w:line="240" w:lineRule="auto"/>
        <w:jc w:val="left"/>
        <w:rPr>
          <w:sz w:val="20"/>
        </w:rPr>
        <w:sectPr>
          <w:pgSz w:w="12240" w:h="15840"/>
          <w:pgMar w:header="403" w:footer="629" w:top="1020" w:bottom="820" w:left="720" w:right="720"/>
        </w:sectPr>
      </w:pPr>
    </w:p>
    <w:p>
      <w:pPr>
        <w:pStyle w:val="ListParagraph"/>
        <w:numPr>
          <w:ilvl w:val="0"/>
          <w:numId w:val="16"/>
        </w:numPr>
        <w:tabs>
          <w:tab w:pos="840" w:val="left" w:leader="none"/>
        </w:tabs>
        <w:spacing w:line="240" w:lineRule="auto" w:before="82" w:after="0"/>
        <w:ind w:left="840" w:right="186" w:hanging="312"/>
        <w:jc w:val="left"/>
        <w:rPr>
          <w:sz w:val="20"/>
        </w:rPr>
      </w:pPr>
      <w:r>
        <w:rPr>
          <w:sz w:val="20"/>
        </w:rPr>
        <w:drawing>
          <wp:anchor distT="0" distB="0" distL="0" distR="0" allowOverlap="1" layoutInCell="1" locked="0" behindDoc="1" simplePos="0" relativeHeight="486456320">
            <wp:simplePos x="0" y="0"/>
            <wp:positionH relativeFrom="page">
              <wp:posOffset>164464</wp:posOffset>
            </wp:positionH>
            <wp:positionV relativeFrom="page">
              <wp:posOffset>4672143</wp:posOffset>
            </wp:positionV>
            <wp:extent cx="7592059" cy="883832"/>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46048">
                <wp:simplePos x="0" y="0"/>
                <wp:positionH relativeFrom="page">
                  <wp:posOffset>-775435</wp:posOffset>
                </wp:positionH>
                <wp:positionV relativeFrom="page">
                  <wp:posOffset>4587013</wp:posOffset>
                </wp:positionV>
                <wp:extent cx="9351010" cy="914400"/>
                <wp:effectExtent l="0" t="0" r="0" b="0"/>
                <wp:wrapNone/>
                <wp:docPr id="47" name="Textbox 47"/>
                <wp:cNvGraphicFramePr>
                  <a:graphicFrameLocks/>
                </wp:cNvGraphicFramePr>
                <a:graphic>
                  <a:graphicData uri="http://schemas.microsoft.com/office/word/2010/wordprocessingShape">
                    <wps:wsp>
                      <wps:cNvPr id="47" name="Textbox 4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604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Toda</w:t>
      </w:r>
      <w:r>
        <w:rPr>
          <w:spacing w:val="40"/>
          <w:sz w:val="20"/>
        </w:rPr>
        <w:t> </w:t>
      </w:r>
      <w:r>
        <w:rPr>
          <w:sz w:val="20"/>
        </w:rPr>
        <w:t>obra</w:t>
      </w:r>
      <w:r>
        <w:rPr>
          <w:spacing w:val="40"/>
          <w:sz w:val="20"/>
        </w:rPr>
        <w:t> </w:t>
      </w:r>
      <w:r>
        <w:rPr>
          <w:sz w:val="20"/>
        </w:rPr>
        <w:t>colindante</w:t>
      </w:r>
      <w:r>
        <w:rPr>
          <w:spacing w:val="40"/>
          <w:sz w:val="20"/>
        </w:rPr>
        <w:t> </w:t>
      </w:r>
      <w:r>
        <w:rPr>
          <w:sz w:val="20"/>
        </w:rPr>
        <w:t>a</w:t>
      </w:r>
      <w:r>
        <w:rPr>
          <w:spacing w:val="40"/>
          <w:sz w:val="20"/>
        </w:rPr>
        <w:t> </w:t>
      </w:r>
      <w:r>
        <w:rPr>
          <w:sz w:val="20"/>
        </w:rPr>
        <w:t>un</w:t>
      </w:r>
      <w:r>
        <w:rPr>
          <w:spacing w:val="40"/>
          <w:sz w:val="20"/>
        </w:rPr>
        <w:t> </w:t>
      </w:r>
      <w:r>
        <w:rPr>
          <w:sz w:val="20"/>
        </w:rPr>
        <w:t>inmueble</w:t>
      </w:r>
      <w:r>
        <w:rPr>
          <w:spacing w:val="40"/>
          <w:sz w:val="20"/>
        </w:rPr>
        <w:t> </w:t>
      </w:r>
      <w:r>
        <w:rPr>
          <w:sz w:val="20"/>
        </w:rPr>
        <w:t>histórico,</w:t>
      </w:r>
      <w:r>
        <w:rPr>
          <w:spacing w:val="40"/>
          <w:sz w:val="20"/>
        </w:rPr>
        <w:t> </w:t>
      </w:r>
      <w:r>
        <w:rPr>
          <w:sz w:val="20"/>
        </w:rPr>
        <w:t>artístico</w:t>
      </w:r>
      <w:r>
        <w:rPr>
          <w:spacing w:val="40"/>
          <w:sz w:val="20"/>
        </w:rPr>
        <w:t> </w:t>
      </w:r>
      <w:r>
        <w:rPr>
          <w:sz w:val="20"/>
        </w:rPr>
        <w:t>o</w:t>
      </w:r>
      <w:r>
        <w:rPr>
          <w:spacing w:val="40"/>
          <w:sz w:val="20"/>
        </w:rPr>
        <w:t> </w:t>
      </w:r>
      <w:r>
        <w:rPr>
          <w:sz w:val="20"/>
        </w:rPr>
        <w:t>urbano</w:t>
      </w:r>
      <w:r>
        <w:rPr>
          <w:spacing w:val="40"/>
          <w:sz w:val="20"/>
        </w:rPr>
        <w:t> </w:t>
      </w:r>
      <w:r>
        <w:rPr>
          <w:sz w:val="20"/>
        </w:rPr>
        <w:t>estará</w:t>
      </w:r>
      <w:r>
        <w:rPr>
          <w:spacing w:val="40"/>
          <w:sz w:val="20"/>
        </w:rPr>
        <w:t> </w:t>
      </w:r>
      <w:r>
        <w:rPr>
          <w:sz w:val="20"/>
        </w:rPr>
        <w:t>sujeta</w:t>
      </w:r>
      <w:r>
        <w:rPr>
          <w:spacing w:val="40"/>
          <w:sz w:val="20"/>
        </w:rPr>
        <w:t> </w:t>
      </w:r>
      <w:r>
        <w:rPr>
          <w:sz w:val="20"/>
        </w:rPr>
        <w:t>a</w:t>
      </w:r>
      <w:r>
        <w:rPr>
          <w:spacing w:val="40"/>
          <w:sz w:val="20"/>
        </w:rPr>
        <w:t> </w:t>
      </w:r>
      <w:r>
        <w:rPr>
          <w:sz w:val="20"/>
        </w:rPr>
        <w:t>un</w:t>
      </w:r>
      <w:r>
        <w:rPr>
          <w:spacing w:val="40"/>
          <w:sz w:val="20"/>
        </w:rPr>
        <w:t> </w:t>
      </w:r>
      <w:r>
        <w:rPr>
          <w:sz w:val="20"/>
        </w:rPr>
        <w:t>estudio</w:t>
      </w:r>
      <w:r>
        <w:rPr>
          <w:spacing w:val="40"/>
          <w:sz w:val="20"/>
        </w:rPr>
        <w:t> </w:t>
      </w:r>
      <w:r>
        <w:rPr>
          <w:sz w:val="20"/>
        </w:rPr>
        <w:t>de</w:t>
      </w:r>
      <w:r>
        <w:rPr>
          <w:spacing w:val="40"/>
          <w:sz w:val="20"/>
        </w:rPr>
        <w:t> </w:t>
      </w:r>
      <w:r>
        <w:rPr>
          <w:sz w:val="20"/>
        </w:rPr>
        <w:t>posibles repercusiones estructurales;</w:t>
      </w:r>
    </w:p>
    <w:p>
      <w:pPr>
        <w:pStyle w:val="BodyText"/>
        <w:spacing w:before="9"/>
      </w:pPr>
    </w:p>
    <w:p>
      <w:pPr>
        <w:pStyle w:val="ListParagraph"/>
        <w:numPr>
          <w:ilvl w:val="0"/>
          <w:numId w:val="16"/>
        </w:numPr>
        <w:tabs>
          <w:tab w:pos="838" w:val="left" w:leader="none"/>
          <w:tab w:pos="840" w:val="left" w:leader="none"/>
        </w:tabs>
        <w:spacing w:line="240" w:lineRule="auto" w:before="0" w:after="0"/>
        <w:ind w:left="840" w:right="185" w:hanging="368"/>
        <w:jc w:val="left"/>
        <w:rPr>
          <w:sz w:val="20"/>
        </w:rPr>
      </w:pPr>
      <w:r>
        <w:rPr>
          <w:sz w:val="20"/>
        </w:rPr>
        <w:t>Los</w:t>
      </w:r>
      <w:r>
        <w:rPr>
          <w:spacing w:val="-12"/>
          <w:sz w:val="20"/>
        </w:rPr>
        <w:t> </w:t>
      </w:r>
      <w:r>
        <w:rPr>
          <w:sz w:val="20"/>
        </w:rPr>
        <w:t>propietarios</w:t>
      </w:r>
      <w:r>
        <w:rPr>
          <w:spacing w:val="-12"/>
          <w:sz w:val="20"/>
        </w:rPr>
        <w:t> </w:t>
      </w:r>
      <w:r>
        <w:rPr>
          <w:sz w:val="20"/>
        </w:rPr>
        <w:t>deben</w:t>
      </w:r>
      <w:r>
        <w:rPr>
          <w:spacing w:val="-13"/>
          <w:sz w:val="20"/>
        </w:rPr>
        <w:t> </w:t>
      </w:r>
      <w:r>
        <w:rPr>
          <w:sz w:val="20"/>
        </w:rPr>
        <w:t>regar</w:t>
      </w:r>
      <w:r>
        <w:rPr>
          <w:spacing w:val="-12"/>
          <w:sz w:val="20"/>
        </w:rPr>
        <w:t> </w:t>
      </w:r>
      <w:r>
        <w:rPr>
          <w:sz w:val="20"/>
        </w:rPr>
        <w:t>y</w:t>
      </w:r>
      <w:r>
        <w:rPr>
          <w:spacing w:val="-12"/>
          <w:sz w:val="20"/>
        </w:rPr>
        <w:t> </w:t>
      </w:r>
      <w:r>
        <w:rPr>
          <w:sz w:val="20"/>
        </w:rPr>
        <w:t>dar</w:t>
      </w:r>
      <w:r>
        <w:rPr>
          <w:spacing w:val="-12"/>
          <w:sz w:val="20"/>
        </w:rPr>
        <w:t> </w:t>
      </w:r>
      <w:r>
        <w:rPr>
          <w:sz w:val="20"/>
        </w:rPr>
        <w:t>mantenimiento</w:t>
      </w:r>
      <w:r>
        <w:rPr>
          <w:spacing w:val="-12"/>
          <w:sz w:val="20"/>
        </w:rPr>
        <w:t> </w:t>
      </w:r>
      <w:r>
        <w:rPr>
          <w:sz w:val="20"/>
        </w:rPr>
        <w:t>a</w:t>
      </w:r>
      <w:r>
        <w:rPr>
          <w:spacing w:val="-12"/>
          <w:sz w:val="20"/>
        </w:rPr>
        <w:t> </w:t>
      </w:r>
      <w:r>
        <w:rPr>
          <w:sz w:val="20"/>
        </w:rPr>
        <w:t>los</w:t>
      </w:r>
      <w:r>
        <w:rPr>
          <w:spacing w:val="-12"/>
          <w:sz w:val="20"/>
        </w:rPr>
        <w:t> </w:t>
      </w:r>
      <w:r>
        <w:rPr>
          <w:sz w:val="20"/>
        </w:rPr>
        <w:t>árboles</w:t>
      </w:r>
      <w:r>
        <w:rPr>
          <w:spacing w:val="-12"/>
          <w:sz w:val="20"/>
        </w:rPr>
        <w:t> </w:t>
      </w:r>
      <w:r>
        <w:rPr>
          <w:sz w:val="20"/>
        </w:rPr>
        <w:t>en</w:t>
      </w:r>
      <w:r>
        <w:rPr>
          <w:spacing w:val="-11"/>
          <w:sz w:val="20"/>
        </w:rPr>
        <w:t> </w:t>
      </w:r>
      <w:r>
        <w:rPr>
          <w:sz w:val="20"/>
        </w:rPr>
        <w:t>el</w:t>
      </w:r>
      <w:r>
        <w:rPr>
          <w:spacing w:val="-12"/>
          <w:sz w:val="20"/>
        </w:rPr>
        <w:t> </w:t>
      </w:r>
      <w:r>
        <w:rPr>
          <w:sz w:val="20"/>
        </w:rPr>
        <w:t>frente</w:t>
      </w:r>
      <w:r>
        <w:rPr>
          <w:spacing w:val="-11"/>
          <w:sz w:val="20"/>
        </w:rPr>
        <w:t> </w:t>
      </w:r>
      <w:r>
        <w:rPr>
          <w:sz w:val="20"/>
        </w:rPr>
        <w:t>de</w:t>
      </w:r>
      <w:r>
        <w:rPr>
          <w:spacing w:val="-13"/>
          <w:sz w:val="20"/>
        </w:rPr>
        <w:t> </w:t>
      </w:r>
      <w:r>
        <w:rPr>
          <w:sz w:val="20"/>
        </w:rPr>
        <w:t>su</w:t>
      </w:r>
      <w:r>
        <w:rPr>
          <w:spacing w:val="-9"/>
          <w:sz w:val="20"/>
        </w:rPr>
        <w:t> </w:t>
      </w:r>
      <w:r>
        <w:rPr>
          <w:sz w:val="20"/>
        </w:rPr>
        <w:t>fachada,</w:t>
      </w:r>
      <w:r>
        <w:rPr>
          <w:spacing w:val="-12"/>
          <w:sz w:val="20"/>
        </w:rPr>
        <w:t> </w:t>
      </w:r>
      <w:r>
        <w:rPr>
          <w:sz w:val="20"/>
        </w:rPr>
        <w:t>procurando</w:t>
      </w:r>
      <w:r>
        <w:rPr>
          <w:spacing w:val="-12"/>
          <w:sz w:val="20"/>
        </w:rPr>
        <w:t> </w:t>
      </w:r>
      <w:r>
        <w:rPr>
          <w:sz w:val="20"/>
        </w:rPr>
        <w:t>podarlos correctamente; y</w:t>
      </w:r>
    </w:p>
    <w:p>
      <w:pPr>
        <w:pStyle w:val="BodyText"/>
        <w:spacing w:before="11"/>
      </w:pPr>
    </w:p>
    <w:p>
      <w:pPr>
        <w:pStyle w:val="ListParagraph"/>
        <w:numPr>
          <w:ilvl w:val="0"/>
          <w:numId w:val="16"/>
        </w:numPr>
        <w:tabs>
          <w:tab w:pos="838" w:val="left" w:leader="none"/>
        </w:tabs>
        <w:spacing w:line="240" w:lineRule="auto" w:before="0" w:after="0"/>
        <w:ind w:left="838" w:right="0" w:hanging="421"/>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7"/>
          <w:sz w:val="20"/>
        </w:rPr>
        <w:t> </w:t>
      </w:r>
      <w:r>
        <w:rPr>
          <w:sz w:val="20"/>
        </w:rPr>
        <w:t>recomiende</w:t>
      </w:r>
      <w:r>
        <w:rPr>
          <w:spacing w:val="-5"/>
          <w:sz w:val="20"/>
        </w:rPr>
        <w:t> </w:t>
      </w:r>
      <w:r>
        <w:rPr>
          <w:sz w:val="20"/>
        </w:rPr>
        <w:t>el</w:t>
      </w:r>
      <w:r>
        <w:rPr>
          <w:spacing w:val="-8"/>
          <w:sz w:val="20"/>
        </w:rPr>
        <w:t> </w:t>
      </w:r>
      <w:r>
        <w:rPr>
          <w:spacing w:val="-4"/>
          <w:sz w:val="20"/>
        </w:rPr>
        <w:t>INAH.</w:t>
      </w:r>
    </w:p>
    <w:p>
      <w:pPr>
        <w:pStyle w:val="BodyText"/>
        <w:spacing w:before="10"/>
      </w:pPr>
    </w:p>
    <w:p>
      <w:pPr>
        <w:pStyle w:val="BodyText"/>
        <w:spacing w:line="276" w:lineRule="auto" w:before="1"/>
        <w:ind w:left="412" w:right="189"/>
        <w:jc w:val="both"/>
      </w:pPr>
      <w:r>
        <w:rPr>
          <w:rFonts w:ascii="Arial" w:hAnsi="Arial"/>
          <w:b/>
        </w:rPr>
        <w:t>Artículo 56. </w:t>
      </w:r>
      <w:r>
        <w:rPr/>
        <w:t>Para las autorizaciones de estacionamientos que se localicen en la zona de monumentos históricos, deberán presentarse los siguientes requerimientos:</w:t>
      </w:r>
    </w:p>
    <w:p>
      <w:pPr>
        <w:pStyle w:val="BodyText"/>
        <w:spacing w:before="8"/>
      </w:pPr>
    </w:p>
    <w:p>
      <w:pPr>
        <w:pStyle w:val="ListParagraph"/>
        <w:numPr>
          <w:ilvl w:val="0"/>
          <w:numId w:val="17"/>
        </w:numPr>
        <w:tabs>
          <w:tab w:pos="838" w:val="left" w:leader="none"/>
        </w:tabs>
        <w:spacing w:line="240" w:lineRule="auto" w:before="1" w:after="0"/>
        <w:ind w:left="838" w:right="0" w:hanging="176"/>
        <w:jc w:val="left"/>
        <w:rPr>
          <w:sz w:val="20"/>
        </w:rPr>
      </w:pPr>
      <w:r>
        <w:rPr>
          <w:sz w:val="20"/>
        </w:rPr>
        <w:t>Un</w:t>
      </w:r>
      <w:r>
        <w:rPr>
          <w:spacing w:val="-8"/>
          <w:sz w:val="20"/>
        </w:rPr>
        <w:t> </w:t>
      </w:r>
      <w:r>
        <w:rPr>
          <w:sz w:val="20"/>
        </w:rPr>
        <w:t>estudio</w:t>
      </w:r>
      <w:r>
        <w:rPr>
          <w:spacing w:val="-6"/>
          <w:sz w:val="20"/>
        </w:rPr>
        <w:t> </w:t>
      </w:r>
      <w:r>
        <w:rPr>
          <w:sz w:val="20"/>
        </w:rPr>
        <w:t>de</w:t>
      </w:r>
      <w:r>
        <w:rPr>
          <w:spacing w:val="-6"/>
          <w:sz w:val="20"/>
        </w:rPr>
        <w:t> </w:t>
      </w:r>
      <w:r>
        <w:rPr>
          <w:sz w:val="20"/>
        </w:rPr>
        <w:t>impacto</w:t>
      </w:r>
      <w:r>
        <w:rPr>
          <w:spacing w:val="-9"/>
          <w:sz w:val="20"/>
        </w:rPr>
        <w:t> </w:t>
      </w:r>
      <w:r>
        <w:rPr>
          <w:spacing w:val="-2"/>
          <w:sz w:val="20"/>
        </w:rPr>
        <w:t>visual;</w:t>
      </w:r>
    </w:p>
    <w:p>
      <w:pPr>
        <w:pStyle w:val="BodyText"/>
        <w:spacing w:before="10"/>
      </w:pPr>
    </w:p>
    <w:p>
      <w:pPr>
        <w:pStyle w:val="ListParagraph"/>
        <w:numPr>
          <w:ilvl w:val="0"/>
          <w:numId w:val="17"/>
        </w:numPr>
        <w:tabs>
          <w:tab w:pos="837" w:val="left" w:leader="none"/>
        </w:tabs>
        <w:spacing w:line="240" w:lineRule="auto" w:before="0" w:after="0"/>
        <w:ind w:left="837" w:right="0" w:hanging="230"/>
        <w:jc w:val="left"/>
        <w:rPr>
          <w:sz w:val="20"/>
        </w:rPr>
      </w:pPr>
      <w:r>
        <w:rPr>
          <w:sz w:val="20"/>
        </w:rPr>
        <w:t>Perspectivas</w:t>
      </w:r>
      <w:r>
        <w:rPr>
          <w:spacing w:val="-7"/>
          <w:sz w:val="20"/>
        </w:rPr>
        <w:t> </w:t>
      </w:r>
      <w:r>
        <w:rPr>
          <w:sz w:val="20"/>
        </w:rPr>
        <w:t>detalladas</w:t>
      </w:r>
      <w:r>
        <w:rPr>
          <w:spacing w:val="-8"/>
          <w:sz w:val="20"/>
        </w:rPr>
        <w:t> </w:t>
      </w:r>
      <w:r>
        <w:rPr>
          <w:sz w:val="20"/>
        </w:rPr>
        <w:t>del</w:t>
      </w:r>
      <w:r>
        <w:rPr>
          <w:spacing w:val="-8"/>
          <w:sz w:val="20"/>
        </w:rPr>
        <w:t> </w:t>
      </w:r>
      <w:r>
        <w:rPr>
          <w:sz w:val="20"/>
        </w:rPr>
        <w:t>proyecto</w:t>
      </w:r>
      <w:r>
        <w:rPr>
          <w:spacing w:val="-10"/>
          <w:sz w:val="20"/>
        </w:rPr>
        <w:t> </w:t>
      </w:r>
      <w:r>
        <w:rPr>
          <w:sz w:val="20"/>
        </w:rPr>
        <w:t>y</w:t>
      </w:r>
      <w:r>
        <w:rPr>
          <w:spacing w:val="-8"/>
          <w:sz w:val="20"/>
        </w:rPr>
        <w:t> </w:t>
      </w:r>
      <w:r>
        <w:rPr>
          <w:sz w:val="20"/>
        </w:rPr>
        <w:t>edificios</w:t>
      </w:r>
      <w:r>
        <w:rPr>
          <w:spacing w:val="-8"/>
          <w:sz w:val="20"/>
        </w:rPr>
        <w:t> </w:t>
      </w:r>
      <w:r>
        <w:rPr>
          <w:spacing w:val="-2"/>
          <w:sz w:val="20"/>
        </w:rPr>
        <w:t>colindantes;</w:t>
      </w:r>
    </w:p>
    <w:p>
      <w:pPr>
        <w:pStyle w:val="BodyText"/>
        <w:spacing w:before="10"/>
      </w:pPr>
    </w:p>
    <w:p>
      <w:pPr>
        <w:pStyle w:val="ListParagraph"/>
        <w:numPr>
          <w:ilvl w:val="0"/>
          <w:numId w:val="17"/>
        </w:numPr>
        <w:tabs>
          <w:tab w:pos="836" w:val="left" w:leader="none"/>
        </w:tabs>
        <w:spacing w:line="240" w:lineRule="auto" w:before="1" w:after="0"/>
        <w:ind w:left="836" w:right="0" w:hanging="286"/>
        <w:jc w:val="left"/>
        <w:rPr>
          <w:sz w:val="20"/>
        </w:rPr>
      </w:pPr>
      <w:r>
        <w:rPr>
          <w:sz w:val="20"/>
        </w:rPr>
        <w:t>Un</w:t>
      </w:r>
      <w:r>
        <w:rPr>
          <w:spacing w:val="-8"/>
          <w:sz w:val="20"/>
        </w:rPr>
        <w:t> </w:t>
      </w:r>
      <w:r>
        <w:rPr>
          <w:sz w:val="20"/>
        </w:rPr>
        <w:t>análisis</w:t>
      </w:r>
      <w:r>
        <w:rPr>
          <w:spacing w:val="-7"/>
          <w:sz w:val="20"/>
        </w:rPr>
        <w:t> </w:t>
      </w:r>
      <w:r>
        <w:rPr>
          <w:sz w:val="20"/>
        </w:rPr>
        <w:t>de</w:t>
      </w:r>
      <w:r>
        <w:rPr>
          <w:spacing w:val="-6"/>
          <w:sz w:val="20"/>
        </w:rPr>
        <w:t> </w:t>
      </w:r>
      <w:r>
        <w:rPr>
          <w:sz w:val="20"/>
        </w:rPr>
        <w:t>integración</w:t>
      </w:r>
      <w:r>
        <w:rPr>
          <w:spacing w:val="-6"/>
          <w:sz w:val="20"/>
        </w:rPr>
        <w:t> </w:t>
      </w:r>
      <w:r>
        <w:rPr>
          <w:sz w:val="20"/>
        </w:rPr>
        <w:t>del</w:t>
      </w:r>
      <w:r>
        <w:rPr>
          <w:spacing w:val="-7"/>
          <w:sz w:val="20"/>
        </w:rPr>
        <w:t> </w:t>
      </w:r>
      <w:r>
        <w:rPr>
          <w:sz w:val="20"/>
        </w:rPr>
        <w:t>proyecto</w:t>
      </w:r>
      <w:r>
        <w:rPr>
          <w:spacing w:val="-6"/>
          <w:sz w:val="20"/>
        </w:rPr>
        <w:t> </w:t>
      </w:r>
      <w:r>
        <w:rPr>
          <w:sz w:val="20"/>
        </w:rPr>
        <w:t>al</w:t>
      </w:r>
      <w:r>
        <w:rPr>
          <w:spacing w:val="-7"/>
          <w:sz w:val="20"/>
        </w:rPr>
        <w:t> </w:t>
      </w:r>
      <w:r>
        <w:rPr>
          <w:spacing w:val="-2"/>
          <w:sz w:val="20"/>
        </w:rPr>
        <w:t>entorno;</w:t>
      </w:r>
    </w:p>
    <w:p>
      <w:pPr>
        <w:pStyle w:val="BodyText"/>
        <w:spacing w:before="10"/>
      </w:pPr>
    </w:p>
    <w:p>
      <w:pPr>
        <w:pStyle w:val="ListParagraph"/>
        <w:numPr>
          <w:ilvl w:val="0"/>
          <w:numId w:val="17"/>
        </w:numPr>
        <w:tabs>
          <w:tab w:pos="839" w:val="left" w:leader="none"/>
        </w:tabs>
        <w:spacing w:line="240" w:lineRule="auto" w:before="1" w:after="0"/>
        <w:ind w:left="839" w:right="0" w:hanging="311"/>
        <w:jc w:val="left"/>
        <w:rPr>
          <w:sz w:val="20"/>
        </w:rPr>
      </w:pPr>
      <w:r>
        <w:rPr>
          <w:sz w:val="20"/>
        </w:rPr>
        <w:t>Un</w:t>
      </w:r>
      <w:r>
        <w:rPr>
          <w:spacing w:val="-9"/>
          <w:sz w:val="20"/>
        </w:rPr>
        <w:t> </w:t>
      </w:r>
      <w:r>
        <w:rPr>
          <w:sz w:val="20"/>
        </w:rPr>
        <w:t>análisis</w:t>
      </w:r>
      <w:r>
        <w:rPr>
          <w:spacing w:val="-7"/>
          <w:sz w:val="20"/>
        </w:rPr>
        <w:t> </w:t>
      </w:r>
      <w:r>
        <w:rPr>
          <w:spacing w:val="-2"/>
          <w:sz w:val="20"/>
        </w:rPr>
        <w:t>estructural;</w:t>
      </w:r>
    </w:p>
    <w:p>
      <w:pPr>
        <w:pStyle w:val="BodyText"/>
        <w:spacing w:before="7"/>
      </w:pPr>
    </w:p>
    <w:p>
      <w:pPr>
        <w:pStyle w:val="ListParagraph"/>
        <w:numPr>
          <w:ilvl w:val="0"/>
          <w:numId w:val="17"/>
        </w:numPr>
        <w:tabs>
          <w:tab w:pos="838" w:val="left" w:leader="none"/>
        </w:tabs>
        <w:spacing w:line="240" w:lineRule="auto" w:before="1" w:after="0"/>
        <w:ind w:left="838" w:right="0" w:hanging="255"/>
        <w:jc w:val="left"/>
        <w:rPr>
          <w:sz w:val="20"/>
        </w:rPr>
      </w:pPr>
      <w:r>
        <w:rPr>
          <w:sz w:val="20"/>
        </w:rPr>
        <w:t>Un</w:t>
      </w:r>
      <w:r>
        <w:rPr>
          <w:spacing w:val="-7"/>
          <w:sz w:val="20"/>
        </w:rPr>
        <w:t> </w:t>
      </w:r>
      <w:r>
        <w:rPr>
          <w:sz w:val="20"/>
        </w:rPr>
        <w:t>sistema</w:t>
      </w:r>
      <w:r>
        <w:rPr>
          <w:spacing w:val="-7"/>
          <w:sz w:val="20"/>
        </w:rPr>
        <w:t> </w:t>
      </w:r>
      <w:r>
        <w:rPr>
          <w:sz w:val="20"/>
        </w:rPr>
        <w:t>de</w:t>
      </w:r>
      <w:r>
        <w:rPr>
          <w:spacing w:val="-6"/>
          <w:sz w:val="20"/>
        </w:rPr>
        <w:t> </w:t>
      </w:r>
      <w:r>
        <w:rPr>
          <w:sz w:val="20"/>
        </w:rPr>
        <w:t>protección</w:t>
      </w:r>
      <w:r>
        <w:rPr>
          <w:spacing w:val="-8"/>
          <w:sz w:val="20"/>
        </w:rPr>
        <w:t> </w:t>
      </w:r>
      <w:r>
        <w:rPr>
          <w:sz w:val="20"/>
        </w:rPr>
        <w:t>contra</w:t>
      </w:r>
      <w:r>
        <w:rPr>
          <w:spacing w:val="-5"/>
          <w:sz w:val="20"/>
        </w:rPr>
        <w:t> </w:t>
      </w:r>
      <w:r>
        <w:rPr>
          <w:sz w:val="20"/>
        </w:rPr>
        <w:t>incendios</w:t>
      </w:r>
      <w:r>
        <w:rPr>
          <w:spacing w:val="-6"/>
          <w:sz w:val="20"/>
        </w:rPr>
        <w:t> </w:t>
      </w:r>
      <w:r>
        <w:rPr>
          <w:sz w:val="20"/>
        </w:rPr>
        <w:t>y</w:t>
      </w:r>
      <w:r>
        <w:rPr>
          <w:spacing w:val="-5"/>
          <w:sz w:val="20"/>
        </w:rPr>
        <w:t> </w:t>
      </w:r>
      <w:r>
        <w:rPr>
          <w:spacing w:val="-2"/>
          <w:sz w:val="20"/>
        </w:rPr>
        <w:t>sismos;</w:t>
      </w:r>
    </w:p>
    <w:p>
      <w:pPr>
        <w:pStyle w:val="BodyText"/>
        <w:spacing w:before="10"/>
      </w:pPr>
    </w:p>
    <w:p>
      <w:pPr>
        <w:pStyle w:val="ListParagraph"/>
        <w:numPr>
          <w:ilvl w:val="0"/>
          <w:numId w:val="17"/>
        </w:numPr>
        <w:tabs>
          <w:tab w:pos="839" w:val="left" w:leader="none"/>
        </w:tabs>
        <w:spacing w:line="240" w:lineRule="auto" w:before="0" w:after="0"/>
        <w:ind w:left="839" w:right="0" w:hanging="311"/>
        <w:jc w:val="left"/>
        <w:rPr>
          <w:sz w:val="20"/>
        </w:rPr>
      </w:pPr>
      <w:r>
        <w:rPr>
          <w:sz w:val="20"/>
        </w:rPr>
        <w:t>Especificaciones</w:t>
      </w:r>
      <w:r>
        <w:rPr>
          <w:spacing w:val="-8"/>
          <w:sz w:val="20"/>
        </w:rPr>
        <w:t> </w:t>
      </w:r>
      <w:r>
        <w:rPr>
          <w:sz w:val="20"/>
        </w:rPr>
        <w:t>y</w:t>
      </w:r>
      <w:r>
        <w:rPr>
          <w:spacing w:val="-7"/>
          <w:sz w:val="20"/>
        </w:rPr>
        <w:t> </w:t>
      </w:r>
      <w:r>
        <w:rPr>
          <w:sz w:val="20"/>
        </w:rPr>
        <w:t>programa</w:t>
      </w:r>
      <w:r>
        <w:rPr>
          <w:spacing w:val="-9"/>
          <w:sz w:val="20"/>
        </w:rPr>
        <w:t> </w:t>
      </w:r>
      <w:r>
        <w:rPr>
          <w:sz w:val="20"/>
        </w:rPr>
        <w:t>de</w:t>
      </w:r>
      <w:r>
        <w:rPr>
          <w:spacing w:val="-6"/>
          <w:sz w:val="20"/>
        </w:rPr>
        <w:t> </w:t>
      </w:r>
      <w:r>
        <w:rPr>
          <w:sz w:val="20"/>
        </w:rPr>
        <w:t>obra;</w:t>
      </w:r>
      <w:r>
        <w:rPr>
          <w:spacing w:val="-9"/>
          <w:sz w:val="20"/>
        </w:rPr>
        <w:t> </w:t>
      </w:r>
      <w:r>
        <w:rPr>
          <w:spacing w:val="-10"/>
          <w:sz w:val="20"/>
        </w:rPr>
        <w:t>y</w:t>
      </w:r>
    </w:p>
    <w:p>
      <w:pPr>
        <w:pStyle w:val="BodyText"/>
        <w:spacing w:before="10"/>
      </w:pPr>
    </w:p>
    <w:p>
      <w:pPr>
        <w:pStyle w:val="ListParagraph"/>
        <w:numPr>
          <w:ilvl w:val="0"/>
          <w:numId w:val="17"/>
        </w:numPr>
        <w:tabs>
          <w:tab w:pos="838" w:val="left" w:leader="none"/>
          <w:tab w:pos="840" w:val="left" w:leader="none"/>
        </w:tabs>
        <w:spacing w:line="240" w:lineRule="auto" w:before="0" w:after="0"/>
        <w:ind w:left="840" w:right="184" w:hanging="368"/>
        <w:jc w:val="left"/>
        <w:rPr>
          <w:sz w:val="20"/>
        </w:rPr>
      </w:pPr>
      <w:r>
        <w:rPr>
          <w:sz w:val="20"/>
        </w:rPr>
        <w:t>Las</w:t>
      </w:r>
      <w:r>
        <w:rPr>
          <w:spacing w:val="-4"/>
          <w:sz w:val="20"/>
        </w:rPr>
        <w:t> </w:t>
      </w:r>
      <w:r>
        <w:rPr>
          <w:sz w:val="20"/>
        </w:rPr>
        <w:t>demás</w:t>
      </w:r>
      <w:r>
        <w:rPr>
          <w:spacing w:val="-4"/>
          <w:sz w:val="20"/>
        </w:rPr>
        <w:t> </w:t>
      </w:r>
      <w:r>
        <w:rPr>
          <w:sz w:val="20"/>
        </w:rPr>
        <w:t>de</w:t>
      </w:r>
      <w:r>
        <w:rPr>
          <w:spacing w:val="-4"/>
          <w:sz w:val="20"/>
        </w:rPr>
        <w:t> </w:t>
      </w:r>
      <w:r>
        <w:rPr>
          <w:sz w:val="20"/>
        </w:rPr>
        <w:t>por</w:t>
      </w:r>
      <w:r>
        <w:rPr>
          <w:spacing w:val="-5"/>
          <w:sz w:val="20"/>
        </w:rPr>
        <w:t> </w:t>
      </w:r>
      <w:r>
        <w:rPr>
          <w:sz w:val="20"/>
        </w:rPr>
        <w:t>la</w:t>
      </w:r>
      <w:r>
        <w:rPr>
          <w:spacing w:val="-6"/>
          <w:sz w:val="20"/>
        </w:rPr>
        <w:t> </w:t>
      </w:r>
      <w:r>
        <w:rPr>
          <w:sz w:val="20"/>
        </w:rPr>
        <w:t>propia</w:t>
      </w:r>
      <w:r>
        <w:rPr>
          <w:spacing w:val="-4"/>
          <w:sz w:val="20"/>
        </w:rPr>
        <w:t> </w:t>
      </w:r>
      <w:r>
        <w:rPr>
          <w:sz w:val="20"/>
        </w:rPr>
        <w:t>naturaleza</w:t>
      </w:r>
      <w:r>
        <w:rPr>
          <w:spacing w:val="-6"/>
          <w:sz w:val="20"/>
        </w:rPr>
        <w:t> </w:t>
      </w:r>
      <w:r>
        <w:rPr>
          <w:sz w:val="20"/>
        </w:rPr>
        <w:t>se</w:t>
      </w:r>
      <w:r>
        <w:rPr>
          <w:spacing w:val="-6"/>
          <w:sz w:val="20"/>
        </w:rPr>
        <w:t> </w:t>
      </w:r>
      <w:r>
        <w:rPr>
          <w:sz w:val="20"/>
        </w:rPr>
        <w:t>requieran</w:t>
      </w:r>
      <w:r>
        <w:rPr>
          <w:spacing w:val="-4"/>
          <w:sz w:val="20"/>
        </w:rPr>
        <w:t> </w:t>
      </w:r>
      <w:r>
        <w:rPr>
          <w:sz w:val="20"/>
        </w:rPr>
        <w:t>y</w:t>
      </w:r>
      <w:r>
        <w:rPr>
          <w:spacing w:val="-3"/>
          <w:sz w:val="20"/>
        </w:rPr>
        <w:t> </w:t>
      </w:r>
      <w:r>
        <w:rPr>
          <w:sz w:val="20"/>
        </w:rPr>
        <w:t>determine</w:t>
      </w:r>
      <w:r>
        <w:rPr>
          <w:spacing w:val="-6"/>
          <w:sz w:val="20"/>
        </w:rPr>
        <w:t> </w:t>
      </w:r>
      <w:r>
        <w:rPr>
          <w:sz w:val="20"/>
        </w:rPr>
        <w:t>la</w:t>
      </w:r>
      <w:r>
        <w:rPr>
          <w:spacing w:val="-4"/>
          <w:sz w:val="20"/>
        </w:rPr>
        <w:t> </w:t>
      </w:r>
      <w:r>
        <w:rPr>
          <w:sz w:val="20"/>
        </w:rPr>
        <w:t>Secretaría</w:t>
      </w:r>
      <w:r>
        <w:rPr>
          <w:spacing w:val="-6"/>
          <w:sz w:val="20"/>
        </w:rPr>
        <w:t> </w:t>
      </w:r>
      <w:r>
        <w:rPr>
          <w:sz w:val="20"/>
        </w:rPr>
        <w:t>de</w:t>
      </w:r>
      <w:r>
        <w:rPr>
          <w:spacing w:val="-4"/>
          <w:sz w:val="20"/>
        </w:rPr>
        <w:t> </w:t>
      </w:r>
      <w:r>
        <w:rPr>
          <w:sz w:val="20"/>
        </w:rPr>
        <w:t>Obras</w:t>
      </w:r>
      <w:r>
        <w:rPr>
          <w:spacing w:val="-5"/>
          <w:sz w:val="20"/>
        </w:rPr>
        <w:t> </w:t>
      </w:r>
      <w:r>
        <w:rPr>
          <w:sz w:val="20"/>
        </w:rPr>
        <w:t>Públicas</w:t>
      </w:r>
      <w:r>
        <w:rPr>
          <w:spacing w:val="-5"/>
          <w:sz w:val="20"/>
        </w:rPr>
        <w:t> </w:t>
      </w:r>
      <w:r>
        <w:rPr>
          <w:sz w:val="20"/>
        </w:rPr>
        <w:t>y</w:t>
      </w:r>
      <w:r>
        <w:rPr>
          <w:spacing w:val="-4"/>
          <w:sz w:val="20"/>
        </w:rPr>
        <w:t> </w:t>
      </w:r>
      <w:r>
        <w:rPr>
          <w:sz w:val="20"/>
        </w:rPr>
        <w:t>la</w:t>
      </w:r>
      <w:r>
        <w:rPr>
          <w:spacing w:val="-4"/>
          <w:sz w:val="20"/>
        </w:rPr>
        <w:t> </w:t>
      </w:r>
      <w:r>
        <w:rPr>
          <w:sz w:val="20"/>
        </w:rPr>
        <w:t>Dirección de Desarrollo Urbano.</w:t>
      </w:r>
    </w:p>
    <w:p>
      <w:pPr>
        <w:pStyle w:val="BodyText"/>
        <w:spacing w:before="11"/>
      </w:pPr>
    </w:p>
    <w:p>
      <w:pPr>
        <w:pStyle w:val="BodyText"/>
        <w:ind w:left="412"/>
        <w:jc w:val="both"/>
      </w:pPr>
      <w:r>
        <w:rPr>
          <w:rFonts w:ascii="Arial" w:hAnsi="Arial"/>
          <w:b/>
        </w:rPr>
        <w:t>Artículo</w:t>
      </w:r>
      <w:r>
        <w:rPr>
          <w:rFonts w:ascii="Arial" w:hAnsi="Arial"/>
          <w:b/>
          <w:spacing w:val="-6"/>
        </w:rPr>
        <w:t> </w:t>
      </w:r>
      <w:r>
        <w:rPr>
          <w:rFonts w:ascii="Arial" w:hAnsi="Arial"/>
          <w:b/>
        </w:rPr>
        <w:t>57.</w:t>
      </w:r>
      <w:r>
        <w:rPr>
          <w:rFonts w:ascii="Arial" w:hAnsi="Arial"/>
          <w:b/>
          <w:spacing w:val="-7"/>
        </w:rPr>
        <w:t> </w:t>
      </w:r>
      <w:r>
        <w:rPr/>
        <w:t>Los</w:t>
      </w:r>
      <w:r>
        <w:rPr>
          <w:spacing w:val="-6"/>
        </w:rPr>
        <w:t> </w:t>
      </w:r>
      <w:r>
        <w:rPr/>
        <w:t>accesorios</w:t>
      </w:r>
      <w:r>
        <w:rPr>
          <w:spacing w:val="-6"/>
        </w:rPr>
        <w:t> </w:t>
      </w:r>
      <w:r>
        <w:rPr/>
        <w:t>de</w:t>
      </w:r>
      <w:r>
        <w:rPr>
          <w:spacing w:val="-8"/>
        </w:rPr>
        <w:t> </w:t>
      </w:r>
      <w:r>
        <w:rPr/>
        <w:t>todos</w:t>
      </w:r>
      <w:r>
        <w:rPr>
          <w:spacing w:val="-6"/>
        </w:rPr>
        <w:t> </w:t>
      </w:r>
      <w:r>
        <w:rPr/>
        <w:t>los</w:t>
      </w:r>
      <w:r>
        <w:rPr>
          <w:spacing w:val="-6"/>
        </w:rPr>
        <w:t> </w:t>
      </w:r>
      <w:r>
        <w:rPr/>
        <w:t>inmuebles</w:t>
      </w:r>
      <w:r>
        <w:rPr>
          <w:spacing w:val="-6"/>
        </w:rPr>
        <w:t> </w:t>
      </w:r>
      <w:r>
        <w:rPr/>
        <w:t>observarán</w:t>
      </w:r>
      <w:r>
        <w:rPr>
          <w:spacing w:val="-7"/>
        </w:rPr>
        <w:t> </w:t>
      </w:r>
      <w:r>
        <w:rPr/>
        <w:t>lo</w:t>
      </w:r>
      <w:r>
        <w:rPr>
          <w:spacing w:val="-7"/>
        </w:rPr>
        <w:t> </w:t>
      </w:r>
      <w:r>
        <w:rPr>
          <w:spacing w:val="-2"/>
        </w:rPr>
        <w:t>siguiente:</w:t>
      </w:r>
    </w:p>
    <w:p>
      <w:pPr>
        <w:pStyle w:val="BodyText"/>
        <w:spacing w:before="44"/>
      </w:pPr>
    </w:p>
    <w:p>
      <w:pPr>
        <w:pStyle w:val="ListParagraph"/>
        <w:numPr>
          <w:ilvl w:val="0"/>
          <w:numId w:val="18"/>
        </w:numPr>
        <w:tabs>
          <w:tab w:pos="838" w:val="left" w:leader="none"/>
          <w:tab w:pos="840" w:val="left" w:leader="none"/>
        </w:tabs>
        <w:spacing w:line="240" w:lineRule="auto" w:before="0" w:after="0"/>
        <w:ind w:left="840" w:right="188" w:hanging="178"/>
        <w:jc w:val="left"/>
        <w:rPr>
          <w:sz w:val="20"/>
        </w:rPr>
      </w:pPr>
      <w:r>
        <w:rPr>
          <w:sz w:val="20"/>
        </w:rPr>
        <w:t>Los</w:t>
      </w:r>
      <w:r>
        <w:rPr>
          <w:spacing w:val="31"/>
          <w:sz w:val="20"/>
        </w:rPr>
        <w:t> </w:t>
      </w:r>
      <w:r>
        <w:rPr>
          <w:sz w:val="20"/>
        </w:rPr>
        <w:t>tinacos</w:t>
      </w:r>
      <w:r>
        <w:rPr>
          <w:spacing w:val="31"/>
          <w:sz w:val="20"/>
        </w:rPr>
        <w:t> </w:t>
      </w:r>
      <w:r>
        <w:rPr>
          <w:sz w:val="20"/>
        </w:rPr>
        <w:t>deberán</w:t>
      </w:r>
      <w:r>
        <w:rPr>
          <w:spacing w:val="30"/>
          <w:sz w:val="20"/>
        </w:rPr>
        <w:t> </w:t>
      </w:r>
      <w:r>
        <w:rPr>
          <w:sz w:val="20"/>
        </w:rPr>
        <w:t>estar</w:t>
      </w:r>
      <w:r>
        <w:rPr>
          <w:spacing w:val="30"/>
          <w:sz w:val="20"/>
        </w:rPr>
        <w:t> </w:t>
      </w:r>
      <w:r>
        <w:rPr>
          <w:sz w:val="20"/>
        </w:rPr>
        <w:t>ocultos</w:t>
      </w:r>
      <w:r>
        <w:rPr>
          <w:spacing w:val="31"/>
          <w:sz w:val="20"/>
        </w:rPr>
        <w:t> </w:t>
      </w:r>
      <w:r>
        <w:rPr>
          <w:sz w:val="20"/>
        </w:rPr>
        <w:t>en</w:t>
      </w:r>
      <w:r>
        <w:rPr>
          <w:spacing w:val="31"/>
          <w:sz w:val="20"/>
        </w:rPr>
        <w:t> </w:t>
      </w:r>
      <w:r>
        <w:rPr>
          <w:sz w:val="20"/>
        </w:rPr>
        <w:t>todos</w:t>
      </w:r>
      <w:r>
        <w:rPr>
          <w:spacing w:val="31"/>
          <w:sz w:val="20"/>
        </w:rPr>
        <w:t> </w:t>
      </w:r>
      <w:r>
        <w:rPr>
          <w:sz w:val="20"/>
        </w:rPr>
        <w:t>sus</w:t>
      </w:r>
      <w:r>
        <w:rPr>
          <w:spacing w:val="31"/>
          <w:sz w:val="20"/>
        </w:rPr>
        <w:t> </w:t>
      </w:r>
      <w:r>
        <w:rPr>
          <w:sz w:val="20"/>
        </w:rPr>
        <w:t>lados,</w:t>
      </w:r>
      <w:r>
        <w:rPr>
          <w:spacing w:val="30"/>
          <w:sz w:val="20"/>
        </w:rPr>
        <w:t> </w:t>
      </w:r>
      <w:r>
        <w:rPr>
          <w:sz w:val="20"/>
        </w:rPr>
        <w:t>preferiblemente</w:t>
      </w:r>
      <w:r>
        <w:rPr>
          <w:spacing w:val="31"/>
          <w:sz w:val="20"/>
        </w:rPr>
        <w:t> </w:t>
      </w:r>
      <w:r>
        <w:rPr>
          <w:sz w:val="20"/>
        </w:rPr>
        <w:t>en</w:t>
      </w:r>
      <w:r>
        <w:rPr>
          <w:spacing w:val="31"/>
          <w:sz w:val="20"/>
        </w:rPr>
        <w:t> </w:t>
      </w:r>
      <w:r>
        <w:rPr>
          <w:sz w:val="20"/>
        </w:rPr>
        <w:t>la</w:t>
      </w:r>
      <w:r>
        <w:rPr>
          <w:spacing w:val="31"/>
          <w:sz w:val="20"/>
        </w:rPr>
        <w:t> </w:t>
      </w:r>
      <w:r>
        <w:rPr>
          <w:sz w:val="20"/>
        </w:rPr>
        <w:t>parte</w:t>
      </w:r>
      <w:r>
        <w:rPr>
          <w:spacing w:val="31"/>
          <w:sz w:val="20"/>
        </w:rPr>
        <w:t> </w:t>
      </w:r>
      <w:r>
        <w:rPr>
          <w:sz w:val="20"/>
        </w:rPr>
        <w:t>media</w:t>
      </w:r>
      <w:r>
        <w:rPr>
          <w:spacing w:val="31"/>
          <w:sz w:val="20"/>
        </w:rPr>
        <w:t> </w:t>
      </w:r>
      <w:r>
        <w:rPr>
          <w:sz w:val="20"/>
        </w:rPr>
        <w:t>posterior</w:t>
      </w:r>
      <w:r>
        <w:rPr>
          <w:spacing w:val="30"/>
          <w:sz w:val="20"/>
        </w:rPr>
        <w:t> </w:t>
      </w:r>
      <w:r>
        <w:rPr>
          <w:sz w:val="20"/>
        </w:rPr>
        <w:t>de</w:t>
      </w:r>
      <w:r>
        <w:rPr>
          <w:spacing w:val="30"/>
          <w:sz w:val="20"/>
        </w:rPr>
        <w:t> </w:t>
      </w:r>
      <w:r>
        <w:rPr>
          <w:sz w:val="20"/>
        </w:rPr>
        <w:t>los </w:t>
      </w:r>
      <w:r>
        <w:rPr>
          <w:spacing w:val="-2"/>
          <w:sz w:val="20"/>
        </w:rPr>
        <w:t>inmuebles;</w:t>
      </w:r>
    </w:p>
    <w:p>
      <w:pPr>
        <w:pStyle w:val="BodyText"/>
        <w:spacing w:before="11"/>
      </w:pPr>
    </w:p>
    <w:p>
      <w:pPr>
        <w:pStyle w:val="ListParagraph"/>
        <w:numPr>
          <w:ilvl w:val="0"/>
          <w:numId w:val="18"/>
        </w:numPr>
        <w:tabs>
          <w:tab w:pos="837" w:val="left" w:leader="none"/>
          <w:tab w:pos="840" w:val="left" w:leader="none"/>
        </w:tabs>
        <w:spacing w:line="240" w:lineRule="auto" w:before="1" w:after="0"/>
        <w:ind w:left="840" w:right="188" w:hanging="233"/>
        <w:jc w:val="left"/>
        <w:rPr>
          <w:sz w:val="20"/>
        </w:rPr>
      </w:pPr>
      <w:r>
        <w:rPr>
          <w:sz w:val="20"/>
        </w:rPr>
        <w:t>Las antenas de servicios de internet, teléfono o televisión satelital deberán colocarse de manera que no sean visibles desde la calle, evitando la contaminación visual;</w:t>
      </w:r>
    </w:p>
    <w:p>
      <w:pPr>
        <w:pStyle w:val="BodyText"/>
        <w:spacing w:before="8"/>
      </w:pPr>
    </w:p>
    <w:p>
      <w:pPr>
        <w:pStyle w:val="ListParagraph"/>
        <w:numPr>
          <w:ilvl w:val="0"/>
          <w:numId w:val="18"/>
        </w:numPr>
        <w:tabs>
          <w:tab w:pos="836" w:val="left" w:leader="none"/>
        </w:tabs>
        <w:spacing w:line="240" w:lineRule="auto" w:before="0" w:after="0"/>
        <w:ind w:left="836" w:right="0" w:hanging="286"/>
        <w:jc w:val="left"/>
        <w:rPr>
          <w:sz w:val="20"/>
        </w:rPr>
      </w:pPr>
      <w:r>
        <w:rPr>
          <w:sz w:val="20"/>
        </w:rPr>
        <w:t>Los</w:t>
      </w:r>
      <w:r>
        <w:rPr>
          <w:spacing w:val="-8"/>
          <w:sz w:val="20"/>
        </w:rPr>
        <w:t> </w:t>
      </w:r>
      <w:r>
        <w:rPr>
          <w:sz w:val="20"/>
        </w:rPr>
        <w:t>zaguanes</w:t>
      </w:r>
      <w:r>
        <w:rPr>
          <w:spacing w:val="-7"/>
          <w:sz w:val="20"/>
        </w:rPr>
        <w:t> </w:t>
      </w:r>
      <w:r>
        <w:rPr>
          <w:sz w:val="20"/>
        </w:rPr>
        <w:t>y</w:t>
      </w:r>
      <w:r>
        <w:rPr>
          <w:spacing w:val="-7"/>
          <w:sz w:val="20"/>
        </w:rPr>
        <w:t> </w:t>
      </w:r>
      <w:r>
        <w:rPr>
          <w:sz w:val="20"/>
        </w:rPr>
        <w:t>portones</w:t>
      </w:r>
      <w:r>
        <w:rPr>
          <w:spacing w:val="-8"/>
          <w:sz w:val="20"/>
        </w:rPr>
        <w:t> </w:t>
      </w:r>
      <w:r>
        <w:rPr>
          <w:sz w:val="20"/>
        </w:rPr>
        <w:t>no</w:t>
      </w:r>
      <w:r>
        <w:rPr>
          <w:spacing w:val="-8"/>
          <w:sz w:val="20"/>
        </w:rPr>
        <w:t> </w:t>
      </w:r>
      <w:r>
        <w:rPr>
          <w:sz w:val="20"/>
        </w:rPr>
        <w:t>deben</w:t>
      </w:r>
      <w:r>
        <w:rPr>
          <w:spacing w:val="-6"/>
          <w:sz w:val="20"/>
        </w:rPr>
        <w:t> </w:t>
      </w:r>
      <w:r>
        <w:rPr>
          <w:sz w:val="20"/>
        </w:rPr>
        <w:t>obstruir</w:t>
      </w:r>
      <w:r>
        <w:rPr>
          <w:spacing w:val="-8"/>
          <w:sz w:val="20"/>
        </w:rPr>
        <w:t> </w:t>
      </w:r>
      <w:r>
        <w:rPr>
          <w:sz w:val="20"/>
        </w:rPr>
        <w:t>las</w:t>
      </w:r>
      <w:r>
        <w:rPr>
          <w:spacing w:val="-7"/>
          <w:sz w:val="20"/>
        </w:rPr>
        <w:t> </w:t>
      </w:r>
      <w:r>
        <w:rPr>
          <w:sz w:val="20"/>
        </w:rPr>
        <w:t>banquetas,</w:t>
      </w:r>
      <w:r>
        <w:rPr>
          <w:spacing w:val="-8"/>
          <w:sz w:val="20"/>
        </w:rPr>
        <w:t> </w:t>
      </w:r>
      <w:r>
        <w:rPr>
          <w:sz w:val="20"/>
        </w:rPr>
        <w:t>garantizando</w:t>
      </w:r>
      <w:r>
        <w:rPr>
          <w:spacing w:val="-8"/>
          <w:sz w:val="20"/>
        </w:rPr>
        <w:t> </w:t>
      </w:r>
      <w:r>
        <w:rPr>
          <w:sz w:val="20"/>
        </w:rPr>
        <w:t>el</w:t>
      </w:r>
      <w:r>
        <w:rPr>
          <w:spacing w:val="-10"/>
          <w:sz w:val="20"/>
        </w:rPr>
        <w:t> </w:t>
      </w:r>
      <w:r>
        <w:rPr>
          <w:sz w:val="20"/>
        </w:rPr>
        <w:t>libre</w:t>
      </w:r>
      <w:r>
        <w:rPr>
          <w:spacing w:val="-5"/>
          <w:sz w:val="20"/>
        </w:rPr>
        <w:t> </w:t>
      </w:r>
      <w:r>
        <w:rPr>
          <w:sz w:val="20"/>
        </w:rPr>
        <w:t>tránsito</w:t>
      </w:r>
      <w:r>
        <w:rPr>
          <w:spacing w:val="-7"/>
          <w:sz w:val="20"/>
        </w:rPr>
        <w:t> </w:t>
      </w:r>
      <w:r>
        <w:rPr>
          <w:sz w:val="20"/>
        </w:rPr>
        <w:t>peatonal;</w:t>
      </w:r>
      <w:r>
        <w:rPr>
          <w:spacing w:val="-8"/>
          <w:sz w:val="20"/>
        </w:rPr>
        <w:t> </w:t>
      </w:r>
      <w:r>
        <w:rPr>
          <w:spacing w:val="-10"/>
          <w:sz w:val="20"/>
        </w:rPr>
        <w:t>y</w:t>
      </w:r>
    </w:p>
    <w:p>
      <w:pPr>
        <w:pStyle w:val="BodyText"/>
        <w:spacing w:before="10"/>
      </w:pPr>
    </w:p>
    <w:p>
      <w:pPr>
        <w:pStyle w:val="ListParagraph"/>
        <w:numPr>
          <w:ilvl w:val="0"/>
          <w:numId w:val="18"/>
        </w:numPr>
        <w:tabs>
          <w:tab w:pos="839" w:val="left" w:leader="none"/>
        </w:tabs>
        <w:spacing w:line="240" w:lineRule="auto" w:before="1" w:after="0"/>
        <w:ind w:left="839" w:right="0" w:hanging="311"/>
        <w:jc w:val="left"/>
        <w:rPr>
          <w:sz w:val="20"/>
        </w:rPr>
      </w:pPr>
      <w:r>
        <w:rPr>
          <w:sz w:val="20"/>
        </w:rPr>
        <w:t>Lo</w:t>
      </w:r>
      <w:r>
        <w:rPr>
          <w:spacing w:val="-8"/>
          <w:sz w:val="20"/>
        </w:rPr>
        <w:t> </w:t>
      </w:r>
      <w:r>
        <w:rPr>
          <w:sz w:val="20"/>
        </w:rPr>
        <w:t>que</w:t>
      </w:r>
      <w:r>
        <w:rPr>
          <w:spacing w:val="-8"/>
          <w:sz w:val="20"/>
        </w:rPr>
        <w:t> </w:t>
      </w:r>
      <w:r>
        <w:rPr>
          <w:sz w:val="20"/>
        </w:rPr>
        <w:t>determine</w:t>
      </w:r>
      <w:r>
        <w:rPr>
          <w:spacing w:val="-7"/>
          <w:sz w:val="20"/>
        </w:rPr>
        <w:t> </w:t>
      </w:r>
      <w:r>
        <w:rPr>
          <w:sz w:val="20"/>
        </w:rPr>
        <w:t>la</w:t>
      </w:r>
      <w:r>
        <w:rPr>
          <w:spacing w:val="-6"/>
          <w:sz w:val="20"/>
        </w:rPr>
        <w:t> </w:t>
      </w:r>
      <w:r>
        <w:rPr>
          <w:sz w:val="20"/>
        </w:rPr>
        <w:t>Secretaría</w:t>
      </w:r>
      <w:r>
        <w:rPr>
          <w:spacing w:val="-7"/>
          <w:sz w:val="20"/>
        </w:rPr>
        <w:t> </w:t>
      </w:r>
      <w:r>
        <w:rPr>
          <w:sz w:val="20"/>
        </w:rPr>
        <w:t>de</w:t>
      </w:r>
      <w:r>
        <w:rPr>
          <w:spacing w:val="-6"/>
          <w:sz w:val="20"/>
        </w:rPr>
        <w:t> </w:t>
      </w:r>
      <w:r>
        <w:rPr>
          <w:sz w:val="20"/>
        </w:rPr>
        <w:t>Obras</w:t>
      </w:r>
      <w:r>
        <w:rPr>
          <w:spacing w:val="-5"/>
          <w:sz w:val="20"/>
        </w:rPr>
        <w:t> </w:t>
      </w:r>
      <w:r>
        <w:rPr>
          <w:sz w:val="20"/>
        </w:rPr>
        <w:t>Públicas</w:t>
      </w:r>
      <w:r>
        <w:rPr>
          <w:spacing w:val="-6"/>
          <w:sz w:val="20"/>
        </w:rPr>
        <w:t> </w:t>
      </w:r>
      <w:r>
        <w:rPr>
          <w:sz w:val="20"/>
        </w:rPr>
        <w:t>en</w:t>
      </w:r>
      <w:r>
        <w:rPr>
          <w:spacing w:val="-5"/>
          <w:sz w:val="20"/>
        </w:rPr>
        <w:t> </w:t>
      </w:r>
      <w:r>
        <w:rPr>
          <w:sz w:val="20"/>
        </w:rPr>
        <w:t>conjunto</w:t>
      </w:r>
      <w:r>
        <w:rPr>
          <w:spacing w:val="-8"/>
          <w:sz w:val="20"/>
        </w:rPr>
        <w:t> </w:t>
      </w:r>
      <w:r>
        <w:rPr>
          <w:sz w:val="20"/>
        </w:rPr>
        <w:t>con</w:t>
      </w:r>
      <w:r>
        <w:rPr>
          <w:spacing w:val="-7"/>
          <w:sz w:val="20"/>
        </w:rPr>
        <w:t> </w:t>
      </w:r>
      <w:r>
        <w:rPr>
          <w:sz w:val="20"/>
        </w:rPr>
        <w:t>la</w:t>
      </w:r>
      <w:r>
        <w:rPr>
          <w:spacing w:val="-6"/>
          <w:sz w:val="20"/>
        </w:rPr>
        <w:t> </w:t>
      </w:r>
      <w:r>
        <w:rPr>
          <w:sz w:val="20"/>
        </w:rPr>
        <w:t>Dirección</w:t>
      </w:r>
      <w:r>
        <w:rPr>
          <w:spacing w:val="-6"/>
          <w:sz w:val="20"/>
        </w:rPr>
        <w:t> </w:t>
      </w:r>
      <w:r>
        <w:rPr>
          <w:sz w:val="20"/>
        </w:rPr>
        <w:t>de</w:t>
      </w:r>
      <w:r>
        <w:rPr>
          <w:spacing w:val="-7"/>
          <w:sz w:val="20"/>
        </w:rPr>
        <w:t> </w:t>
      </w:r>
      <w:r>
        <w:rPr>
          <w:sz w:val="20"/>
        </w:rPr>
        <w:t>Desarrollo</w:t>
      </w:r>
      <w:r>
        <w:rPr>
          <w:spacing w:val="-5"/>
          <w:sz w:val="20"/>
        </w:rPr>
        <w:t> </w:t>
      </w:r>
      <w:r>
        <w:rPr>
          <w:spacing w:val="-2"/>
          <w:sz w:val="20"/>
        </w:rPr>
        <w:t>Urbano.</w:t>
      </w:r>
    </w:p>
    <w:p>
      <w:pPr>
        <w:pStyle w:val="BodyText"/>
        <w:spacing w:before="10"/>
      </w:pPr>
    </w:p>
    <w:p>
      <w:pPr>
        <w:pStyle w:val="BodyText"/>
        <w:spacing w:line="276" w:lineRule="auto"/>
        <w:ind w:left="412" w:right="187"/>
        <w:jc w:val="both"/>
      </w:pPr>
      <w:r>
        <w:rPr>
          <w:rFonts w:ascii="Arial" w:hAnsi="Arial"/>
          <w:b/>
        </w:rPr>
        <w:t>Artículo</w:t>
      </w:r>
      <w:r>
        <w:rPr>
          <w:rFonts w:ascii="Arial" w:hAnsi="Arial"/>
          <w:b/>
          <w:spacing w:val="-10"/>
        </w:rPr>
        <w:t> </w:t>
      </w:r>
      <w:r>
        <w:rPr>
          <w:rFonts w:ascii="Arial" w:hAnsi="Arial"/>
          <w:b/>
        </w:rPr>
        <w:t>58.</w:t>
      </w:r>
      <w:r>
        <w:rPr>
          <w:rFonts w:ascii="Arial" w:hAnsi="Arial"/>
          <w:b/>
          <w:spacing w:val="-11"/>
        </w:rPr>
        <w:t> </w:t>
      </w:r>
      <w:r>
        <w:rPr/>
        <w:t>Queda</w:t>
      </w:r>
      <w:r>
        <w:rPr>
          <w:spacing w:val="-9"/>
        </w:rPr>
        <w:t> </w:t>
      </w:r>
      <w:r>
        <w:rPr/>
        <w:t>prohibida</w:t>
      </w:r>
      <w:r>
        <w:rPr>
          <w:spacing w:val="-12"/>
        </w:rPr>
        <w:t> </w:t>
      </w:r>
      <w:r>
        <w:rPr/>
        <w:t>la</w:t>
      </w:r>
      <w:r>
        <w:rPr>
          <w:spacing w:val="-11"/>
        </w:rPr>
        <w:t> </w:t>
      </w:r>
      <w:r>
        <w:rPr/>
        <w:t>construcción</w:t>
      </w:r>
      <w:r>
        <w:rPr>
          <w:spacing w:val="-9"/>
        </w:rPr>
        <w:t> </w:t>
      </w:r>
      <w:r>
        <w:rPr/>
        <w:t>de</w:t>
      </w:r>
      <w:r>
        <w:rPr>
          <w:spacing w:val="-12"/>
        </w:rPr>
        <w:t> </w:t>
      </w:r>
      <w:r>
        <w:rPr/>
        <w:t>escalones</w:t>
      </w:r>
      <w:r>
        <w:rPr>
          <w:spacing w:val="-10"/>
        </w:rPr>
        <w:t> </w:t>
      </w:r>
      <w:r>
        <w:rPr/>
        <w:t>para</w:t>
      </w:r>
      <w:r>
        <w:rPr>
          <w:spacing w:val="-11"/>
        </w:rPr>
        <w:t> </w:t>
      </w:r>
      <w:r>
        <w:rPr/>
        <w:t>acceso</w:t>
      </w:r>
      <w:r>
        <w:rPr>
          <w:spacing w:val="-9"/>
        </w:rPr>
        <w:t> </w:t>
      </w:r>
      <w:r>
        <w:rPr/>
        <w:t>peatonal</w:t>
      </w:r>
      <w:r>
        <w:rPr>
          <w:spacing w:val="-10"/>
        </w:rPr>
        <w:t> </w:t>
      </w:r>
      <w:r>
        <w:rPr/>
        <w:t>a</w:t>
      </w:r>
      <w:r>
        <w:rPr>
          <w:spacing w:val="-11"/>
        </w:rPr>
        <w:t> </w:t>
      </w:r>
      <w:r>
        <w:rPr/>
        <w:t>los</w:t>
      </w:r>
      <w:r>
        <w:rPr>
          <w:spacing w:val="-8"/>
        </w:rPr>
        <w:t> </w:t>
      </w:r>
      <w:r>
        <w:rPr/>
        <w:t>inmuebles</w:t>
      </w:r>
      <w:r>
        <w:rPr>
          <w:spacing w:val="-10"/>
        </w:rPr>
        <w:t> </w:t>
      </w:r>
      <w:r>
        <w:rPr/>
        <w:t>sobre</w:t>
      </w:r>
      <w:r>
        <w:rPr>
          <w:spacing w:val="-9"/>
        </w:rPr>
        <w:t> </w:t>
      </w:r>
      <w:r>
        <w:rPr/>
        <w:t>la</w:t>
      </w:r>
      <w:r>
        <w:rPr>
          <w:spacing w:val="-9"/>
        </w:rPr>
        <w:t> </w:t>
      </w:r>
      <w:r>
        <w:rPr/>
        <w:t>banqueta o invadiendo la misma, así como la vialidad. Los escalones deben confinarse dentro del predio, y las rampas no pueden sobrepasar el alineamiento de las banquetas, y en su ausencia, el alineamiento de la calle.</w:t>
      </w:r>
    </w:p>
    <w:p>
      <w:pPr>
        <w:pStyle w:val="BodyText"/>
        <w:spacing w:before="11"/>
      </w:pPr>
    </w:p>
    <w:p>
      <w:pPr>
        <w:spacing w:before="0"/>
        <w:ind w:left="228" w:right="0"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SÉPTIMO</w:t>
      </w:r>
    </w:p>
    <w:p>
      <w:pPr>
        <w:pStyle w:val="BodyText"/>
        <w:spacing w:before="44"/>
        <w:rPr>
          <w:rFonts w:ascii="Arial"/>
          <w:b/>
        </w:rPr>
      </w:pPr>
    </w:p>
    <w:p>
      <w:pPr>
        <w:spacing w:before="0"/>
        <w:ind w:left="229" w:right="0"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7"/>
          <w:sz w:val="20"/>
        </w:rPr>
        <w:t> </w:t>
      </w:r>
      <w:r>
        <w:rPr>
          <w:rFonts w:ascii="Arial" w:hAnsi="Arial"/>
          <w:b/>
          <w:sz w:val="20"/>
        </w:rPr>
        <w:t>EDIFICACIONES</w:t>
      </w:r>
      <w:r>
        <w:rPr>
          <w:rFonts w:ascii="Arial" w:hAnsi="Arial"/>
          <w:b/>
          <w:spacing w:val="-6"/>
          <w:sz w:val="20"/>
        </w:rPr>
        <w:t> </w:t>
      </w:r>
      <w:r>
        <w:rPr>
          <w:rFonts w:ascii="Arial" w:hAnsi="Arial"/>
          <w:b/>
          <w:sz w:val="20"/>
        </w:rPr>
        <w:t>NO</w:t>
      </w:r>
      <w:r>
        <w:rPr>
          <w:rFonts w:ascii="Arial" w:hAnsi="Arial"/>
          <w:b/>
          <w:spacing w:val="-7"/>
          <w:sz w:val="20"/>
        </w:rPr>
        <w:t> </w:t>
      </w:r>
      <w:r>
        <w:rPr>
          <w:rFonts w:ascii="Arial" w:hAnsi="Arial"/>
          <w:b/>
          <w:sz w:val="20"/>
        </w:rPr>
        <w:t>ARMÓNICAS</w:t>
      </w:r>
      <w:r>
        <w:rPr>
          <w:rFonts w:ascii="Arial" w:hAnsi="Arial"/>
          <w:b/>
          <w:spacing w:val="-5"/>
          <w:sz w:val="20"/>
        </w:rPr>
        <w:t> </w:t>
      </w:r>
      <w:r>
        <w:rPr>
          <w:rFonts w:ascii="Arial" w:hAnsi="Arial"/>
          <w:b/>
          <w:sz w:val="20"/>
        </w:rPr>
        <w:t>Y</w:t>
      </w:r>
      <w:r>
        <w:rPr>
          <w:rFonts w:ascii="Arial" w:hAnsi="Arial"/>
          <w:b/>
          <w:spacing w:val="-6"/>
          <w:sz w:val="20"/>
        </w:rPr>
        <w:t> </w:t>
      </w:r>
      <w:r>
        <w:rPr>
          <w:rFonts w:ascii="Arial" w:hAnsi="Arial"/>
          <w:b/>
          <w:sz w:val="20"/>
        </w:rPr>
        <w:t>PREDIOS</w:t>
      </w:r>
      <w:r>
        <w:rPr>
          <w:rFonts w:ascii="Arial" w:hAnsi="Arial"/>
          <w:b/>
          <w:spacing w:val="-7"/>
          <w:sz w:val="20"/>
        </w:rPr>
        <w:t> </w:t>
      </w:r>
      <w:r>
        <w:rPr>
          <w:rFonts w:ascii="Arial" w:hAnsi="Arial"/>
          <w:b/>
          <w:sz w:val="20"/>
        </w:rPr>
        <w:t>URBANOS</w:t>
      </w:r>
      <w:r>
        <w:rPr>
          <w:rFonts w:ascii="Arial" w:hAnsi="Arial"/>
          <w:b/>
          <w:spacing w:val="-8"/>
          <w:sz w:val="20"/>
        </w:rPr>
        <w:t> </w:t>
      </w:r>
      <w:r>
        <w:rPr>
          <w:rFonts w:ascii="Arial" w:hAnsi="Arial"/>
          <w:b/>
          <w:spacing w:val="-2"/>
          <w:sz w:val="20"/>
        </w:rPr>
        <w:t>BALDÍOS</w:t>
      </w:r>
    </w:p>
    <w:p>
      <w:pPr>
        <w:pStyle w:val="BodyText"/>
        <w:spacing w:before="44"/>
        <w:rPr>
          <w:rFonts w:ascii="Arial"/>
          <w:b/>
        </w:rPr>
      </w:pPr>
    </w:p>
    <w:p>
      <w:pPr>
        <w:pStyle w:val="BodyText"/>
        <w:spacing w:line="276" w:lineRule="auto" w:before="1"/>
        <w:ind w:left="412" w:right="191"/>
        <w:jc w:val="both"/>
      </w:pPr>
      <w:r>
        <w:rPr>
          <w:rFonts w:ascii="Arial" w:hAnsi="Arial"/>
          <w:b/>
        </w:rPr>
        <w:t>Artículo 59. </w:t>
      </w:r>
      <w:r>
        <w:rPr/>
        <w:t>Todos los predios baldíos están obligados a contar con un muro perimetral de delimitación, así como un muro de fachada que se alinee con el borde de la banqueta original.</w:t>
      </w:r>
    </w:p>
    <w:p>
      <w:pPr>
        <w:pStyle w:val="BodyText"/>
        <w:spacing w:before="9"/>
      </w:pPr>
    </w:p>
    <w:p>
      <w:pPr>
        <w:pStyle w:val="BodyText"/>
        <w:spacing w:line="278" w:lineRule="auto"/>
        <w:ind w:left="412" w:right="191"/>
        <w:jc w:val="both"/>
      </w:pPr>
      <w:r>
        <w:rPr>
          <w:rFonts w:ascii="Arial" w:hAnsi="Arial"/>
          <w:b/>
        </w:rPr>
        <w:t>Artículo 60. </w:t>
      </w:r>
      <w:r>
        <w:rPr/>
        <w:t>Las nuevas edificaciones deben adaptarse al contexto urbano existente y respetar las disposiciones establecidas para su construcción.</w:t>
      </w:r>
    </w:p>
    <w:p>
      <w:pPr>
        <w:pStyle w:val="BodyText"/>
        <w:spacing w:before="6"/>
      </w:pPr>
    </w:p>
    <w:p>
      <w:pPr>
        <w:pStyle w:val="BodyText"/>
        <w:spacing w:line="276" w:lineRule="auto"/>
        <w:ind w:left="412" w:right="191"/>
        <w:jc w:val="both"/>
      </w:pPr>
      <w:r>
        <w:rPr>
          <w:rFonts w:ascii="Arial" w:hAnsi="Arial"/>
          <w:b/>
        </w:rPr>
        <w:t>Artículo 61. </w:t>
      </w:r>
      <w:r>
        <w:rPr/>
        <w:t>Los muros de las fachadas de los predios baldíos, deberán observar lo señalado por el INAH y las Autoridades Municipales.</w:t>
      </w:r>
    </w:p>
    <w:p>
      <w:pPr>
        <w:pStyle w:val="BodyText"/>
        <w:spacing w:before="9"/>
      </w:pPr>
    </w:p>
    <w:p>
      <w:pPr>
        <w:spacing w:before="1"/>
        <w:ind w:left="230" w:right="0"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CUARTO</w:t>
      </w:r>
    </w:p>
    <w:p>
      <w:pPr>
        <w:spacing w:after="0"/>
        <w:jc w:val="center"/>
        <w:rPr>
          <w:rFonts w:ascii="Arial" w:hAnsi="Arial"/>
          <w:b/>
          <w:sz w:val="20"/>
        </w:rPr>
        <w:sectPr>
          <w:pgSz w:w="12240" w:h="15840"/>
          <w:pgMar w:header="403" w:footer="594" w:top="1020" w:bottom="780" w:left="720" w:right="720"/>
        </w:sectPr>
      </w:pPr>
    </w:p>
    <w:p>
      <w:pPr>
        <w:spacing w:line="276" w:lineRule="auto" w:before="99"/>
        <w:ind w:left="402" w:right="175" w:firstLine="0"/>
        <w:jc w:val="center"/>
        <w:rPr>
          <w:rFonts w:ascii="Arial" w:hAnsi="Arial"/>
          <w:b/>
          <w:sz w:val="20"/>
        </w:rPr>
      </w:pPr>
      <w:r>
        <w:rPr>
          <w:rFonts w:ascii="Arial" w:hAnsi="Arial"/>
          <w:b/>
          <w:sz w:val="20"/>
        </w:rPr>
        <w:drawing>
          <wp:anchor distT="0" distB="0" distL="0" distR="0" allowOverlap="1" layoutInCell="1" locked="0" behindDoc="1" simplePos="0" relativeHeight="486457344">
            <wp:simplePos x="0" y="0"/>
            <wp:positionH relativeFrom="page">
              <wp:posOffset>164464</wp:posOffset>
            </wp:positionH>
            <wp:positionV relativeFrom="page">
              <wp:posOffset>4667063</wp:posOffset>
            </wp:positionV>
            <wp:extent cx="7592059" cy="883832"/>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hAnsi="Arial"/>
          <w:b/>
          <w:sz w:val="20"/>
        </w:rPr>
        <mc:AlternateContent>
          <mc:Choice Requires="wps">
            <w:drawing>
              <wp:anchor distT="0" distB="0" distL="0" distR="0" allowOverlap="1" layoutInCell="1" locked="0" behindDoc="0" simplePos="0" relativeHeight="15747072">
                <wp:simplePos x="0" y="0"/>
                <wp:positionH relativeFrom="page">
                  <wp:posOffset>-775435</wp:posOffset>
                </wp:positionH>
                <wp:positionV relativeFrom="page">
                  <wp:posOffset>4587013</wp:posOffset>
                </wp:positionV>
                <wp:extent cx="9351010" cy="914400"/>
                <wp:effectExtent l="0" t="0" r="0" b="0"/>
                <wp:wrapNone/>
                <wp:docPr id="49" name="Textbox 49"/>
                <wp:cNvGraphicFramePr>
                  <a:graphicFrameLocks/>
                </wp:cNvGraphicFramePr>
                <a:graphic>
                  <a:graphicData uri="http://schemas.microsoft.com/office/word/2010/wordprocessingShape">
                    <wps:wsp>
                      <wps:cNvPr id="49" name="Textbox 4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707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COLONIAS,</w:t>
      </w:r>
      <w:r>
        <w:rPr>
          <w:rFonts w:ascii="Arial" w:hAnsi="Arial"/>
          <w:b/>
          <w:spacing w:val="-6"/>
          <w:sz w:val="20"/>
        </w:rPr>
        <w:t> </w:t>
      </w:r>
      <w:r>
        <w:rPr>
          <w:rFonts w:ascii="Arial" w:hAnsi="Arial"/>
          <w:b/>
          <w:sz w:val="20"/>
        </w:rPr>
        <w:t>FRACCIONAMIENTOS,</w:t>
      </w:r>
      <w:r>
        <w:rPr>
          <w:rFonts w:ascii="Arial" w:hAnsi="Arial"/>
          <w:b/>
          <w:spacing w:val="-6"/>
          <w:sz w:val="20"/>
        </w:rPr>
        <w:t> </w:t>
      </w:r>
      <w:r>
        <w:rPr>
          <w:rFonts w:ascii="Arial" w:hAnsi="Arial"/>
          <w:b/>
          <w:sz w:val="20"/>
        </w:rPr>
        <w:t>UNIDADES</w:t>
      </w:r>
      <w:r>
        <w:rPr>
          <w:rFonts w:ascii="Arial" w:hAnsi="Arial"/>
          <w:b/>
          <w:spacing w:val="-5"/>
          <w:sz w:val="20"/>
        </w:rPr>
        <w:t> </w:t>
      </w:r>
      <w:r>
        <w:rPr>
          <w:rFonts w:ascii="Arial" w:hAnsi="Arial"/>
          <w:b/>
          <w:sz w:val="20"/>
        </w:rPr>
        <w:t>HABITACIONALES,</w:t>
      </w:r>
      <w:r>
        <w:rPr>
          <w:rFonts w:ascii="Arial" w:hAnsi="Arial"/>
          <w:b/>
          <w:spacing w:val="-5"/>
          <w:sz w:val="20"/>
        </w:rPr>
        <w:t> </w:t>
      </w:r>
      <w:r>
        <w:rPr>
          <w:rFonts w:ascii="Arial" w:hAnsi="Arial"/>
          <w:b/>
          <w:sz w:val="20"/>
        </w:rPr>
        <w:t>LOCALIDADES</w:t>
      </w:r>
      <w:r>
        <w:rPr>
          <w:rFonts w:ascii="Arial" w:hAnsi="Arial"/>
          <w:b/>
          <w:spacing w:val="-5"/>
          <w:sz w:val="20"/>
        </w:rPr>
        <w:t> </w:t>
      </w:r>
      <w:r>
        <w:rPr>
          <w:rFonts w:ascii="Arial" w:hAnsi="Arial"/>
          <w:b/>
          <w:sz w:val="20"/>
        </w:rPr>
        <w:t>Y</w:t>
      </w:r>
      <w:r>
        <w:rPr>
          <w:rFonts w:ascii="Arial" w:hAnsi="Arial"/>
          <w:b/>
          <w:spacing w:val="-6"/>
          <w:sz w:val="20"/>
        </w:rPr>
        <w:t> </w:t>
      </w:r>
      <w:r>
        <w:rPr>
          <w:rFonts w:ascii="Arial" w:hAnsi="Arial"/>
          <w:b/>
          <w:sz w:val="20"/>
        </w:rPr>
        <w:t>DEMÁS NÚCLEOS DE POBLACIÓN</w:t>
      </w:r>
    </w:p>
    <w:p>
      <w:pPr>
        <w:pStyle w:val="BodyText"/>
        <w:spacing w:before="10"/>
        <w:rPr>
          <w:rFonts w:ascii="Arial"/>
          <w:b/>
        </w:rPr>
      </w:pPr>
    </w:p>
    <w:p>
      <w:pPr>
        <w:spacing w:before="0"/>
        <w:ind w:left="228"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BodyText"/>
        <w:spacing w:before="46"/>
        <w:rPr>
          <w:rFonts w:ascii="Arial"/>
          <w:b/>
        </w:rPr>
      </w:pPr>
    </w:p>
    <w:p>
      <w:pPr>
        <w:spacing w:before="0"/>
        <w:ind w:left="228" w:right="0"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GENERALIDADES</w:t>
      </w:r>
      <w:r>
        <w:rPr>
          <w:rFonts w:ascii="Arial"/>
          <w:b/>
          <w:spacing w:val="-6"/>
          <w:sz w:val="20"/>
        </w:rPr>
        <w:t> </w:t>
      </w:r>
      <w:r>
        <w:rPr>
          <w:rFonts w:ascii="Arial"/>
          <w:b/>
          <w:sz w:val="20"/>
        </w:rPr>
        <w:t>Y</w:t>
      </w:r>
      <w:r>
        <w:rPr>
          <w:rFonts w:ascii="Arial"/>
          <w:b/>
          <w:spacing w:val="-6"/>
          <w:sz w:val="20"/>
        </w:rPr>
        <w:t> </w:t>
      </w:r>
      <w:r>
        <w:rPr>
          <w:rFonts w:ascii="Arial"/>
          <w:b/>
          <w:sz w:val="20"/>
        </w:rPr>
        <w:t>LA</w:t>
      </w:r>
      <w:r>
        <w:rPr>
          <w:rFonts w:ascii="Arial"/>
          <w:b/>
          <w:spacing w:val="-6"/>
          <w:sz w:val="20"/>
        </w:rPr>
        <w:t> </w:t>
      </w:r>
      <w:r>
        <w:rPr>
          <w:rFonts w:ascii="Arial"/>
          <w:b/>
          <w:spacing w:val="-2"/>
          <w:sz w:val="20"/>
        </w:rPr>
        <w:t>INFRAESTRUCTURA</w:t>
      </w:r>
    </w:p>
    <w:p>
      <w:pPr>
        <w:pStyle w:val="BodyText"/>
        <w:spacing w:before="44"/>
        <w:rPr>
          <w:rFonts w:ascii="Arial"/>
          <w:b/>
        </w:rPr>
      </w:pPr>
    </w:p>
    <w:p>
      <w:pPr>
        <w:pStyle w:val="BodyText"/>
        <w:spacing w:line="276" w:lineRule="auto"/>
        <w:ind w:left="412" w:right="187"/>
        <w:jc w:val="both"/>
      </w:pPr>
      <w:r>
        <w:rPr>
          <w:rFonts w:ascii="Arial" w:hAnsi="Arial"/>
          <w:b/>
        </w:rPr>
        <w:t>Artículo 62. </w:t>
      </w:r>
      <w:r>
        <w:rPr/>
        <w:t>Las localidades, colonias, fraccionamientos, unidades habitacionales y demás núcleos de población adscritos</w:t>
      </w:r>
      <w:r>
        <w:rPr>
          <w:spacing w:val="-14"/>
        </w:rPr>
        <w:t> </w:t>
      </w:r>
      <w:r>
        <w:rPr/>
        <w:t>al</w:t>
      </w:r>
      <w:r>
        <w:rPr>
          <w:spacing w:val="-14"/>
        </w:rPr>
        <w:t> </w:t>
      </w:r>
      <w:r>
        <w:rPr/>
        <w:t>Municipio,</w:t>
      </w:r>
      <w:r>
        <w:rPr>
          <w:spacing w:val="-14"/>
        </w:rPr>
        <w:t> </w:t>
      </w:r>
      <w:r>
        <w:rPr/>
        <w:t>deberán</w:t>
      </w:r>
      <w:r>
        <w:rPr>
          <w:spacing w:val="-14"/>
        </w:rPr>
        <w:t> </w:t>
      </w:r>
      <w:r>
        <w:rPr/>
        <w:t>mantener</w:t>
      </w:r>
      <w:r>
        <w:rPr>
          <w:spacing w:val="-14"/>
        </w:rPr>
        <w:t> </w:t>
      </w:r>
      <w:r>
        <w:rPr/>
        <w:t>su</w:t>
      </w:r>
      <w:r>
        <w:rPr>
          <w:spacing w:val="-14"/>
        </w:rPr>
        <w:t> </w:t>
      </w:r>
      <w:r>
        <w:rPr/>
        <w:t>estructura</w:t>
      </w:r>
      <w:r>
        <w:rPr>
          <w:spacing w:val="-14"/>
        </w:rPr>
        <w:t> </w:t>
      </w:r>
      <w:r>
        <w:rPr/>
        <w:t>original</w:t>
      </w:r>
      <w:r>
        <w:rPr>
          <w:spacing w:val="-14"/>
        </w:rPr>
        <w:t> </w:t>
      </w:r>
      <w:r>
        <w:rPr/>
        <w:t>hasta</w:t>
      </w:r>
      <w:r>
        <w:rPr>
          <w:spacing w:val="-14"/>
        </w:rPr>
        <w:t> </w:t>
      </w:r>
      <w:r>
        <w:rPr/>
        <w:t>donde</w:t>
      </w:r>
      <w:r>
        <w:rPr>
          <w:spacing w:val="-13"/>
        </w:rPr>
        <w:t> </w:t>
      </w:r>
      <w:r>
        <w:rPr/>
        <w:t>sea</w:t>
      </w:r>
      <w:r>
        <w:rPr>
          <w:spacing w:val="-14"/>
        </w:rPr>
        <w:t> </w:t>
      </w:r>
      <w:r>
        <w:rPr/>
        <w:t>posible,</w:t>
      </w:r>
      <w:r>
        <w:rPr>
          <w:spacing w:val="-14"/>
        </w:rPr>
        <w:t> </w:t>
      </w:r>
      <w:r>
        <w:rPr/>
        <w:t>a</w:t>
      </w:r>
      <w:r>
        <w:rPr>
          <w:spacing w:val="-14"/>
        </w:rPr>
        <w:t> </w:t>
      </w:r>
      <w:r>
        <w:rPr/>
        <w:t>través</w:t>
      </w:r>
      <w:r>
        <w:rPr>
          <w:spacing w:val="-14"/>
        </w:rPr>
        <w:t> </w:t>
      </w:r>
      <w:r>
        <w:rPr/>
        <w:t>de</w:t>
      </w:r>
      <w:r>
        <w:rPr>
          <w:spacing w:val="-14"/>
        </w:rPr>
        <w:t> </w:t>
      </w:r>
      <w:r>
        <w:rPr/>
        <w:t>la</w:t>
      </w:r>
      <w:r>
        <w:rPr>
          <w:spacing w:val="-14"/>
        </w:rPr>
        <w:t> </w:t>
      </w:r>
      <w:r>
        <w:rPr/>
        <w:t>conservación, remodelación y aprovechamiento de aquellas edificaciones que pudiesen ser en su momento rehabilitadas y que éstas representen un valor cultural o histórico para la misma.</w:t>
      </w:r>
    </w:p>
    <w:p>
      <w:pPr>
        <w:pStyle w:val="BodyText"/>
        <w:spacing w:before="10"/>
      </w:pPr>
    </w:p>
    <w:p>
      <w:pPr>
        <w:pStyle w:val="BodyText"/>
        <w:spacing w:line="276" w:lineRule="auto" w:before="1"/>
        <w:ind w:left="412" w:right="182"/>
        <w:jc w:val="both"/>
      </w:pPr>
      <w:r>
        <w:rPr>
          <w:rFonts w:ascii="Arial" w:hAnsi="Arial"/>
          <w:b/>
        </w:rPr>
        <w:t>Artículo 63. </w:t>
      </w:r>
      <w:r>
        <w:rPr/>
        <w:t>Se prohíbe la construcción o remodelación de cualquier edificación que altere o modifique la imagen típica de las localidades, colonias, fraccionamientos, unidades habitacionales y demás núcleos de población adscritos al Municipio, sólo se permitirán aquellas que cumplan con los lineamientos previstos por el INAH y del Ayuntamiento, conforme a lo establecido por la Secretaría de Obras Públicas en conjunto con la Dirección de Desarrollo Urbano.</w:t>
      </w:r>
    </w:p>
    <w:p>
      <w:pPr>
        <w:pStyle w:val="BodyText"/>
        <w:spacing w:before="10"/>
      </w:pPr>
    </w:p>
    <w:p>
      <w:pPr>
        <w:pStyle w:val="BodyText"/>
        <w:spacing w:line="276" w:lineRule="auto"/>
        <w:ind w:left="412" w:right="193"/>
        <w:jc w:val="both"/>
      </w:pPr>
      <w:r>
        <w:rPr/>
        <w:t>Se establece como parte de las especificaciones para la construcción y remodelación de edificaciones, las </w:t>
      </w:r>
      <w:r>
        <w:rPr>
          <w:spacing w:val="-2"/>
        </w:rPr>
        <w:t>siguientes:</w:t>
      </w:r>
    </w:p>
    <w:p>
      <w:pPr>
        <w:pStyle w:val="BodyText"/>
        <w:spacing w:before="9"/>
      </w:pPr>
    </w:p>
    <w:p>
      <w:pPr>
        <w:pStyle w:val="ListParagraph"/>
        <w:numPr>
          <w:ilvl w:val="0"/>
          <w:numId w:val="19"/>
        </w:numPr>
        <w:tabs>
          <w:tab w:pos="838" w:val="left" w:leader="none"/>
          <w:tab w:pos="840" w:val="left" w:leader="none"/>
        </w:tabs>
        <w:spacing w:line="240" w:lineRule="auto" w:before="0" w:after="0"/>
        <w:ind w:left="840" w:right="189" w:hanging="178"/>
        <w:jc w:val="left"/>
        <w:rPr>
          <w:sz w:val="20"/>
        </w:rPr>
      </w:pPr>
      <w:r>
        <w:rPr>
          <w:sz w:val="20"/>
        </w:rPr>
        <w:t>Los</w:t>
      </w:r>
      <w:r>
        <w:rPr>
          <w:spacing w:val="-1"/>
          <w:sz w:val="20"/>
        </w:rPr>
        <w:t> </w:t>
      </w:r>
      <w:r>
        <w:rPr>
          <w:sz w:val="20"/>
        </w:rPr>
        <w:t>que</w:t>
      </w:r>
      <w:r>
        <w:rPr>
          <w:spacing w:val="-2"/>
          <w:sz w:val="20"/>
        </w:rPr>
        <w:t> </w:t>
      </w:r>
      <w:r>
        <w:rPr>
          <w:sz w:val="20"/>
        </w:rPr>
        <w:t>se</w:t>
      </w:r>
      <w:r>
        <w:rPr>
          <w:spacing w:val="-2"/>
          <w:sz w:val="20"/>
        </w:rPr>
        <w:t> </w:t>
      </w:r>
      <w:r>
        <w:rPr>
          <w:sz w:val="20"/>
        </w:rPr>
        <w:t>establezca</w:t>
      </w:r>
      <w:r>
        <w:rPr>
          <w:spacing w:val="-2"/>
          <w:sz w:val="20"/>
        </w:rPr>
        <w:t> </w:t>
      </w:r>
      <w:r>
        <w:rPr>
          <w:sz w:val="20"/>
        </w:rPr>
        <w:t>por la</w:t>
      </w:r>
      <w:r>
        <w:rPr>
          <w:spacing w:val="-2"/>
          <w:sz w:val="20"/>
        </w:rPr>
        <w:t> </w:t>
      </w:r>
      <w:r>
        <w:rPr>
          <w:sz w:val="20"/>
        </w:rPr>
        <w:t>Autoridad Municipal</w:t>
      </w:r>
      <w:r>
        <w:rPr>
          <w:spacing w:val="-1"/>
          <w:sz w:val="20"/>
        </w:rPr>
        <w:t> </w:t>
      </w:r>
      <w:r>
        <w:rPr>
          <w:sz w:val="20"/>
        </w:rPr>
        <w:t>en disposiciones</w:t>
      </w:r>
      <w:r>
        <w:rPr>
          <w:spacing w:val="-1"/>
          <w:sz w:val="20"/>
        </w:rPr>
        <w:t> </w:t>
      </w:r>
      <w:r>
        <w:rPr>
          <w:sz w:val="20"/>
        </w:rPr>
        <w:t>de</w:t>
      </w:r>
      <w:r>
        <w:rPr>
          <w:spacing w:val="-3"/>
          <w:sz w:val="20"/>
        </w:rPr>
        <w:t> </w:t>
      </w:r>
      <w:r>
        <w:rPr>
          <w:sz w:val="20"/>
        </w:rPr>
        <w:t>carácter</w:t>
      </w:r>
      <w:r>
        <w:rPr>
          <w:spacing w:val="-1"/>
          <w:sz w:val="20"/>
        </w:rPr>
        <w:t> </w:t>
      </w:r>
      <w:r>
        <w:rPr>
          <w:sz w:val="20"/>
        </w:rPr>
        <w:t>general</w:t>
      </w:r>
      <w:r>
        <w:rPr>
          <w:spacing w:val="-1"/>
          <w:sz w:val="20"/>
        </w:rPr>
        <w:t> </w:t>
      </w:r>
      <w:r>
        <w:rPr>
          <w:sz w:val="20"/>
        </w:rPr>
        <w:t>que</w:t>
      </w:r>
      <w:r>
        <w:rPr>
          <w:spacing w:val="-2"/>
          <w:sz w:val="20"/>
        </w:rPr>
        <w:t> </w:t>
      </w:r>
      <w:r>
        <w:rPr>
          <w:sz w:val="20"/>
        </w:rPr>
        <w:t>emita,</w:t>
      </w:r>
      <w:r>
        <w:rPr>
          <w:spacing w:val="-2"/>
          <w:sz w:val="20"/>
        </w:rPr>
        <w:t> </w:t>
      </w:r>
      <w:r>
        <w:rPr>
          <w:sz w:val="20"/>
        </w:rPr>
        <w:t>así</w:t>
      </w:r>
      <w:r>
        <w:rPr>
          <w:spacing w:val="-2"/>
          <w:sz w:val="20"/>
        </w:rPr>
        <w:t> </w:t>
      </w:r>
      <w:r>
        <w:rPr>
          <w:sz w:val="20"/>
        </w:rPr>
        <w:t>como lo establecido título segundo del presente Reglamento;</w:t>
      </w:r>
    </w:p>
    <w:p>
      <w:pPr>
        <w:pStyle w:val="BodyText"/>
        <w:spacing w:before="9"/>
      </w:pPr>
    </w:p>
    <w:p>
      <w:pPr>
        <w:pStyle w:val="ListParagraph"/>
        <w:numPr>
          <w:ilvl w:val="0"/>
          <w:numId w:val="19"/>
        </w:numPr>
        <w:tabs>
          <w:tab w:pos="837" w:val="left" w:leader="none"/>
          <w:tab w:pos="840" w:val="left" w:leader="none"/>
        </w:tabs>
        <w:spacing w:line="240" w:lineRule="auto" w:before="0" w:after="0"/>
        <w:ind w:left="840" w:right="187" w:hanging="233"/>
        <w:jc w:val="left"/>
        <w:rPr>
          <w:sz w:val="20"/>
        </w:rPr>
      </w:pPr>
      <w:r>
        <w:rPr>
          <w:sz w:val="20"/>
        </w:rPr>
        <w:t>Expedición de licencias de construcción, alineamiento y número oficial, constancia de no afectación de áreas verdes; y</w:t>
      </w:r>
    </w:p>
    <w:p>
      <w:pPr>
        <w:pStyle w:val="BodyText"/>
        <w:spacing w:before="11"/>
      </w:pPr>
    </w:p>
    <w:p>
      <w:pPr>
        <w:pStyle w:val="ListParagraph"/>
        <w:numPr>
          <w:ilvl w:val="0"/>
          <w:numId w:val="19"/>
        </w:numPr>
        <w:tabs>
          <w:tab w:pos="836" w:val="left" w:leader="none"/>
        </w:tabs>
        <w:spacing w:line="240" w:lineRule="auto" w:before="0" w:after="0"/>
        <w:ind w:left="836" w:right="0" w:hanging="286"/>
        <w:jc w:val="left"/>
        <w:rPr>
          <w:sz w:val="20"/>
        </w:rPr>
      </w:pPr>
      <w:r>
        <w:rPr>
          <w:sz w:val="20"/>
        </w:rPr>
        <w:t>Las</w:t>
      </w:r>
      <w:r>
        <w:rPr>
          <w:spacing w:val="-8"/>
          <w:sz w:val="20"/>
        </w:rPr>
        <w:t> </w:t>
      </w:r>
      <w:r>
        <w:rPr>
          <w:sz w:val="20"/>
        </w:rPr>
        <w:t>que</w:t>
      </w:r>
      <w:r>
        <w:rPr>
          <w:spacing w:val="-8"/>
          <w:sz w:val="20"/>
        </w:rPr>
        <w:t> </w:t>
      </w:r>
      <w:r>
        <w:rPr>
          <w:sz w:val="20"/>
        </w:rPr>
        <w:t>la</w:t>
      </w:r>
      <w:r>
        <w:rPr>
          <w:spacing w:val="-8"/>
          <w:sz w:val="20"/>
        </w:rPr>
        <w:t> </w:t>
      </w:r>
      <w:r>
        <w:rPr>
          <w:sz w:val="20"/>
        </w:rPr>
        <w:t>Autoridad</w:t>
      </w:r>
      <w:r>
        <w:rPr>
          <w:spacing w:val="-8"/>
          <w:sz w:val="20"/>
        </w:rPr>
        <w:t> </w:t>
      </w:r>
      <w:r>
        <w:rPr>
          <w:sz w:val="20"/>
        </w:rPr>
        <w:t>Municipal</w:t>
      </w:r>
      <w:r>
        <w:rPr>
          <w:spacing w:val="-9"/>
          <w:sz w:val="20"/>
        </w:rPr>
        <w:t> </w:t>
      </w:r>
      <w:r>
        <w:rPr>
          <w:sz w:val="20"/>
        </w:rPr>
        <w:t>determine</w:t>
      </w:r>
      <w:r>
        <w:rPr>
          <w:spacing w:val="-7"/>
          <w:sz w:val="20"/>
        </w:rPr>
        <w:t> </w:t>
      </w:r>
      <w:r>
        <w:rPr>
          <w:sz w:val="20"/>
        </w:rPr>
        <w:t>derivado</w:t>
      </w:r>
      <w:r>
        <w:rPr>
          <w:spacing w:val="-6"/>
          <w:sz w:val="20"/>
        </w:rPr>
        <w:t> </w:t>
      </w:r>
      <w:r>
        <w:rPr>
          <w:sz w:val="20"/>
        </w:rPr>
        <w:t>de</w:t>
      </w:r>
      <w:r>
        <w:rPr>
          <w:spacing w:val="-8"/>
          <w:sz w:val="20"/>
        </w:rPr>
        <w:t> </w:t>
      </w:r>
      <w:r>
        <w:rPr>
          <w:sz w:val="20"/>
        </w:rPr>
        <w:t>las</w:t>
      </w:r>
      <w:r>
        <w:rPr>
          <w:spacing w:val="-7"/>
          <w:sz w:val="20"/>
        </w:rPr>
        <w:t> </w:t>
      </w:r>
      <w:r>
        <w:rPr>
          <w:sz w:val="20"/>
        </w:rPr>
        <w:t>propias</w:t>
      </w:r>
      <w:r>
        <w:rPr>
          <w:spacing w:val="-6"/>
          <w:sz w:val="20"/>
        </w:rPr>
        <w:t> </w:t>
      </w:r>
      <w:r>
        <w:rPr>
          <w:spacing w:val="-2"/>
          <w:sz w:val="20"/>
        </w:rPr>
        <w:t>necesidades.</w:t>
      </w:r>
    </w:p>
    <w:p>
      <w:pPr>
        <w:pStyle w:val="BodyText"/>
        <w:spacing w:before="10"/>
      </w:pPr>
    </w:p>
    <w:p>
      <w:pPr>
        <w:pStyle w:val="BodyText"/>
        <w:spacing w:line="276" w:lineRule="auto" w:before="1"/>
        <w:ind w:left="412" w:right="184" w:firstLine="708"/>
        <w:jc w:val="both"/>
      </w:pPr>
      <w:r>
        <w:rPr>
          <w:rFonts w:ascii="Arial" w:hAnsi="Arial"/>
          <w:b/>
        </w:rPr>
        <w:t>Artículo 64. </w:t>
      </w:r>
      <w:r>
        <w:rPr/>
        <w:t>En las localidades, colonias, fraccionamientos, unidades habitacionales y demás núcleos de población</w:t>
      </w:r>
      <w:r>
        <w:rPr>
          <w:spacing w:val="-4"/>
        </w:rPr>
        <w:t> </w:t>
      </w:r>
      <w:r>
        <w:rPr/>
        <w:t>adscritos</w:t>
      </w:r>
      <w:r>
        <w:rPr>
          <w:spacing w:val="-3"/>
        </w:rPr>
        <w:t> </w:t>
      </w:r>
      <w:r>
        <w:rPr/>
        <w:t>al</w:t>
      </w:r>
      <w:r>
        <w:rPr>
          <w:spacing w:val="-3"/>
        </w:rPr>
        <w:t> </w:t>
      </w:r>
      <w:r>
        <w:rPr/>
        <w:t>Municipio,</w:t>
      </w:r>
      <w:r>
        <w:rPr>
          <w:spacing w:val="-4"/>
        </w:rPr>
        <w:t> </w:t>
      </w:r>
      <w:r>
        <w:rPr/>
        <w:t>en</w:t>
      </w:r>
      <w:r>
        <w:rPr>
          <w:spacing w:val="-2"/>
        </w:rPr>
        <w:t> </w:t>
      </w:r>
      <w:r>
        <w:rPr/>
        <w:t>que tengan</w:t>
      </w:r>
      <w:r>
        <w:rPr>
          <w:spacing w:val="-4"/>
        </w:rPr>
        <w:t> </w:t>
      </w:r>
      <w:r>
        <w:rPr/>
        <w:t>la</w:t>
      </w:r>
      <w:r>
        <w:rPr>
          <w:spacing w:val="-4"/>
        </w:rPr>
        <w:t> </w:t>
      </w:r>
      <w:r>
        <w:rPr/>
        <w:t>infraestructura</w:t>
      </w:r>
      <w:r>
        <w:rPr>
          <w:spacing w:val="-4"/>
        </w:rPr>
        <w:t> </w:t>
      </w:r>
      <w:r>
        <w:rPr/>
        <w:t>de</w:t>
      </w:r>
      <w:r>
        <w:rPr>
          <w:spacing w:val="-4"/>
        </w:rPr>
        <w:t> </w:t>
      </w:r>
      <w:r>
        <w:rPr/>
        <w:t>redes</w:t>
      </w:r>
      <w:r>
        <w:rPr>
          <w:spacing w:val="-3"/>
        </w:rPr>
        <w:t> </w:t>
      </w:r>
      <w:r>
        <w:rPr/>
        <w:t>de</w:t>
      </w:r>
      <w:r>
        <w:rPr>
          <w:spacing w:val="-5"/>
        </w:rPr>
        <w:t> </w:t>
      </w:r>
      <w:r>
        <w:rPr/>
        <w:t>servicios</w:t>
      </w:r>
      <w:r>
        <w:rPr>
          <w:spacing w:val="-3"/>
        </w:rPr>
        <w:t> </w:t>
      </w:r>
      <w:r>
        <w:rPr/>
        <w:t>públicos</w:t>
      </w:r>
      <w:r>
        <w:rPr>
          <w:spacing w:val="-3"/>
        </w:rPr>
        <w:t> </w:t>
      </w:r>
      <w:r>
        <w:rPr/>
        <w:t>que</w:t>
      </w:r>
      <w:r>
        <w:rPr>
          <w:spacing w:val="-4"/>
        </w:rPr>
        <w:t> </w:t>
      </w:r>
      <w:r>
        <w:rPr/>
        <w:t>se</w:t>
      </w:r>
      <w:r>
        <w:rPr>
          <w:spacing w:val="-4"/>
        </w:rPr>
        <w:t> </w:t>
      </w:r>
      <w:r>
        <w:rPr/>
        <w:t>encuentren ocultas,</w:t>
      </w:r>
      <w:r>
        <w:rPr>
          <w:spacing w:val="-11"/>
        </w:rPr>
        <w:t> </w:t>
      </w:r>
      <w:r>
        <w:rPr/>
        <w:t>se</w:t>
      </w:r>
      <w:r>
        <w:rPr>
          <w:spacing w:val="-9"/>
        </w:rPr>
        <w:t> </w:t>
      </w:r>
      <w:r>
        <w:rPr/>
        <w:t>deberá</w:t>
      </w:r>
      <w:r>
        <w:rPr>
          <w:spacing w:val="-9"/>
        </w:rPr>
        <w:t> </w:t>
      </w:r>
      <w:r>
        <w:rPr/>
        <w:t>de</w:t>
      </w:r>
      <w:r>
        <w:rPr>
          <w:spacing w:val="-9"/>
        </w:rPr>
        <w:t> </w:t>
      </w:r>
      <w:r>
        <w:rPr/>
        <w:t>mantener</w:t>
      </w:r>
      <w:r>
        <w:rPr>
          <w:spacing w:val="-10"/>
        </w:rPr>
        <w:t> </w:t>
      </w:r>
      <w:r>
        <w:rPr/>
        <w:t>el</w:t>
      </w:r>
      <w:r>
        <w:rPr>
          <w:spacing w:val="-10"/>
        </w:rPr>
        <w:t> </w:t>
      </w:r>
      <w:r>
        <w:rPr/>
        <w:t>mismo</w:t>
      </w:r>
      <w:r>
        <w:rPr>
          <w:spacing w:val="-11"/>
        </w:rPr>
        <w:t> </w:t>
      </w:r>
      <w:r>
        <w:rPr/>
        <w:t>contexto</w:t>
      </w:r>
      <w:r>
        <w:rPr>
          <w:spacing w:val="-12"/>
        </w:rPr>
        <w:t> </w:t>
      </w:r>
      <w:r>
        <w:rPr/>
        <w:t>en</w:t>
      </w:r>
      <w:r>
        <w:rPr>
          <w:spacing w:val="-9"/>
        </w:rPr>
        <w:t> </w:t>
      </w:r>
      <w:r>
        <w:rPr/>
        <w:t>su</w:t>
      </w:r>
      <w:r>
        <w:rPr>
          <w:spacing w:val="-11"/>
        </w:rPr>
        <w:t> </w:t>
      </w:r>
      <w:r>
        <w:rPr/>
        <w:t>estructura</w:t>
      </w:r>
      <w:r>
        <w:rPr>
          <w:spacing w:val="-11"/>
        </w:rPr>
        <w:t> </w:t>
      </w:r>
      <w:r>
        <w:rPr/>
        <w:t>y</w:t>
      </w:r>
      <w:r>
        <w:rPr>
          <w:spacing w:val="-10"/>
        </w:rPr>
        <w:t> </w:t>
      </w:r>
      <w:r>
        <w:rPr/>
        <w:t>así</w:t>
      </w:r>
      <w:r>
        <w:rPr>
          <w:spacing w:val="-9"/>
        </w:rPr>
        <w:t> </w:t>
      </w:r>
      <w:r>
        <w:rPr/>
        <w:t>evitar</w:t>
      </w:r>
      <w:r>
        <w:rPr>
          <w:spacing w:val="-11"/>
        </w:rPr>
        <w:t> </w:t>
      </w:r>
      <w:r>
        <w:rPr/>
        <w:t>se</w:t>
      </w:r>
      <w:r>
        <w:rPr>
          <w:spacing w:val="-9"/>
        </w:rPr>
        <w:t> </w:t>
      </w:r>
      <w:r>
        <w:rPr/>
        <w:t>deteriore</w:t>
      </w:r>
      <w:r>
        <w:rPr>
          <w:spacing w:val="-8"/>
        </w:rPr>
        <w:t> </w:t>
      </w:r>
      <w:r>
        <w:rPr/>
        <w:t>la</w:t>
      </w:r>
      <w:r>
        <w:rPr>
          <w:spacing w:val="-9"/>
        </w:rPr>
        <w:t> </w:t>
      </w:r>
      <w:r>
        <w:rPr/>
        <w:t>fisionomía</w:t>
      </w:r>
      <w:r>
        <w:rPr>
          <w:spacing w:val="-10"/>
        </w:rPr>
        <w:t> </w:t>
      </w:r>
      <w:r>
        <w:rPr/>
        <w:t>del</w:t>
      </w:r>
      <w:r>
        <w:rPr>
          <w:spacing w:val="-10"/>
        </w:rPr>
        <w:t> </w:t>
      </w:r>
      <w:r>
        <w:rPr/>
        <w:t>entorno para conservar la imagen urbana establecida.</w:t>
      </w:r>
    </w:p>
    <w:p>
      <w:pPr>
        <w:pStyle w:val="BodyText"/>
        <w:spacing w:before="10"/>
      </w:pPr>
    </w:p>
    <w:p>
      <w:pPr>
        <w:pStyle w:val="BodyText"/>
        <w:spacing w:line="276" w:lineRule="auto"/>
        <w:ind w:left="412" w:right="188" w:firstLine="708"/>
        <w:jc w:val="both"/>
      </w:pPr>
      <w:r>
        <w:rPr>
          <w:rFonts w:ascii="Arial" w:hAnsi="Arial"/>
          <w:b/>
        </w:rPr>
        <w:t>Artículo 65. </w:t>
      </w:r>
      <w:r>
        <w:rPr/>
        <w:t>Todo lo referente a la traza urbana, alineamientos y uso de suelo se especificará en el Reglamento de Construcciones del Municipio de Huichapan, Estado de Hidalgo.</w:t>
      </w:r>
    </w:p>
    <w:p>
      <w:pPr>
        <w:pStyle w:val="BodyText"/>
        <w:spacing w:before="9"/>
      </w:pPr>
    </w:p>
    <w:p>
      <w:pPr>
        <w:spacing w:before="0"/>
        <w:ind w:left="229" w:right="0"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QUINTO</w:t>
      </w:r>
    </w:p>
    <w:p>
      <w:pPr>
        <w:pStyle w:val="BodyText"/>
        <w:spacing w:before="44"/>
        <w:rPr>
          <w:rFonts w:ascii="Arial"/>
          <w:b/>
        </w:rPr>
      </w:pPr>
    </w:p>
    <w:p>
      <w:pPr>
        <w:spacing w:line="528" w:lineRule="auto" w:before="0"/>
        <w:ind w:left="1046" w:right="818"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JARDINES,</w:t>
      </w:r>
      <w:r>
        <w:rPr>
          <w:rFonts w:ascii="Arial" w:hAnsi="Arial"/>
          <w:b/>
          <w:spacing w:val="-4"/>
          <w:sz w:val="20"/>
        </w:rPr>
        <w:t> </w:t>
      </w:r>
      <w:r>
        <w:rPr>
          <w:rFonts w:ascii="Arial" w:hAnsi="Arial"/>
          <w:b/>
          <w:sz w:val="20"/>
        </w:rPr>
        <w:t>PARQUES,</w:t>
      </w:r>
      <w:r>
        <w:rPr>
          <w:rFonts w:ascii="Arial" w:hAnsi="Arial"/>
          <w:b/>
          <w:spacing w:val="-4"/>
          <w:sz w:val="20"/>
        </w:rPr>
        <w:t> </w:t>
      </w:r>
      <w:r>
        <w:rPr>
          <w:rFonts w:ascii="Arial" w:hAnsi="Arial"/>
          <w:b/>
          <w:sz w:val="20"/>
        </w:rPr>
        <w:t>ÁREAS</w:t>
      </w:r>
      <w:r>
        <w:rPr>
          <w:rFonts w:ascii="Arial" w:hAnsi="Arial"/>
          <w:b/>
          <w:spacing w:val="-4"/>
          <w:sz w:val="20"/>
        </w:rPr>
        <w:t> </w:t>
      </w:r>
      <w:r>
        <w:rPr>
          <w:rFonts w:ascii="Arial" w:hAnsi="Arial"/>
          <w:b/>
          <w:sz w:val="20"/>
        </w:rPr>
        <w:t>VERDES</w:t>
      </w:r>
      <w:r>
        <w:rPr>
          <w:rFonts w:ascii="Arial" w:hAnsi="Arial"/>
          <w:b/>
          <w:spacing w:val="-4"/>
          <w:sz w:val="20"/>
        </w:rPr>
        <w:t> </w:t>
      </w:r>
      <w:r>
        <w:rPr>
          <w:rFonts w:ascii="Arial" w:hAnsi="Arial"/>
          <w:b/>
          <w:sz w:val="20"/>
        </w:rPr>
        <w:t>Y</w:t>
      </w:r>
      <w:r>
        <w:rPr>
          <w:rFonts w:ascii="Arial" w:hAnsi="Arial"/>
          <w:b/>
          <w:spacing w:val="-4"/>
          <w:sz w:val="20"/>
        </w:rPr>
        <w:t> </w:t>
      </w:r>
      <w:r>
        <w:rPr>
          <w:rFonts w:ascii="Arial" w:hAnsi="Arial"/>
          <w:b/>
          <w:sz w:val="20"/>
        </w:rPr>
        <w:t>DEMÁS</w:t>
      </w:r>
      <w:r>
        <w:rPr>
          <w:rFonts w:ascii="Arial" w:hAnsi="Arial"/>
          <w:b/>
          <w:spacing w:val="-6"/>
          <w:sz w:val="20"/>
        </w:rPr>
        <w:t> </w:t>
      </w:r>
      <w:r>
        <w:rPr>
          <w:rFonts w:ascii="Arial" w:hAnsi="Arial"/>
          <w:b/>
          <w:sz w:val="20"/>
        </w:rPr>
        <w:t>BIENES</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USO</w:t>
      </w:r>
      <w:r>
        <w:rPr>
          <w:rFonts w:ascii="Arial" w:hAnsi="Arial"/>
          <w:b/>
          <w:spacing w:val="-3"/>
          <w:sz w:val="20"/>
        </w:rPr>
        <w:t> </w:t>
      </w:r>
      <w:r>
        <w:rPr>
          <w:rFonts w:ascii="Arial" w:hAnsi="Arial"/>
          <w:b/>
          <w:sz w:val="20"/>
        </w:rPr>
        <w:t>COMÚN CAPÍTULO ÚNICO</w:t>
      </w:r>
    </w:p>
    <w:p>
      <w:pPr>
        <w:spacing w:line="229" w:lineRule="exact" w:before="0"/>
        <w:ind w:left="229" w:right="0"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z w:val="20"/>
        </w:rPr>
        <w:t>ESPACIOS</w:t>
      </w:r>
      <w:r>
        <w:rPr>
          <w:rFonts w:ascii="Arial" w:hAnsi="Arial"/>
          <w:b/>
          <w:spacing w:val="-5"/>
          <w:sz w:val="20"/>
        </w:rPr>
        <w:t> </w:t>
      </w:r>
      <w:r>
        <w:rPr>
          <w:rFonts w:ascii="Arial" w:hAnsi="Arial"/>
          <w:b/>
          <w:sz w:val="20"/>
        </w:rPr>
        <w:t>PÚBLICOS,</w:t>
      </w:r>
      <w:r>
        <w:rPr>
          <w:rFonts w:ascii="Arial" w:hAnsi="Arial"/>
          <w:b/>
          <w:spacing w:val="-6"/>
          <w:sz w:val="20"/>
        </w:rPr>
        <w:t> </w:t>
      </w:r>
      <w:r>
        <w:rPr>
          <w:rFonts w:ascii="Arial" w:hAnsi="Arial"/>
          <w:b/>
          <w:sz w:val="20"/>
        </w:rPr>
        <w:t>LAS</w:t>
      </w:r>
      <w:r>
        <w:rPr>
          <w:rFonts w:ascii="Arial" w:hAnsi="Arial"/>
          <w:b/>
          <w:spacing w:val="-7"/>
          <w:sz w:val="20"/>
        </w:rPr>
        <w:t> </w:t>
      </w:r>
      <w:r>
        <w:rPr>
          <w:rFonts w:ascii="Arial" w:hAnsi="Arial"/>
          <w:b/>
          <w:sz w:val="20"/>
        </w:rPr>
        <w:t>ÁREAS</w:t>
      </w:r>
      <w:r>
        <w:rPr>
          <w:rFonts w:ascii="Arial" w:hAnsi="Arial"/>
          <w:b/>
          <w:spacing w:val="-6"/>
          <w:sz w:val="20"/>
        </w:rPr>
        <w:t> </w:t>
      </w:r>
      <w:r>
        <w:rPr>
          <w:rFonts w:ascii="Arial" w:hAnsi="Arial"/>
          <w:b/>
          <w:sz w:val="20"/>
        </w:rPr>
        <w:t>VERDES,</w:t>
      </w:r>
      <w:r>
        <w:rPr>
          <w:rFonts w:ascii="Arial" w:hAnsi="Arial"/>
          <w:b/>
          <w:spacing w:val="-5"/>
          <w:sz w:val="20"/>
        </w:rPr>
        <w:t> </w:t>
      </w:r>
      <w:r>
        <w:rPr>
          <w:rFonts w:ascii="Arial" w:hAnsi="Arial"/>
          <w:b/>
          <w:sz w:val="20"/>
        </w:rPr>
        <w:t>PARQUES</w:t>
      </w:r>
      <w:r>
        <w:rPr>
          <w:rFonts w:ascii="Arial" w:hAnsi="Arial"/>
          <w:b/>
          <w:spacing w:val="-7"/>
          <w:sz w:val="20"/>
        </w:rPr>
        <w:t> </w:t>
      </w:r>
      <w:r>
        <w:rPr>
          <w:rFonts w:ascii="Arial" w:hAnsi="Arial"/>
          <w:b/>
          <w:sz w:val="20"/>
        </w:rPr>
        <w:t>Y</w:t>
      </w:r>
      <w:r>
        <w:rPr>
          <w:rFonts w:ascii="Arial" w:hAnsi="Arial"/>
          <w:b/>
          <w:spacing w:val="-5"/>
          <w:sz w:val="20"/>
        </w:rPr>
        <w:t> </w:t>
      </w:r>
      <w:r>
        <w:rPr>
          <w:rFonts w:ascii="Arial" w:hAnsi="Arial"/>
          <w:b/>
          <w:spacing w:val="-2"/>
          <w:sz w:val="20"/>
        </w:rPr>
        <w:t>JARDINES</w:t>
      </w:r>
    </w:p>
    <w:p>
      <w:pPr>
        <w:pStyle w:val="BodyText"/>
        <w:spacing w:before="44"/>
        <w:rPr>
          <w:rFonts w:ascii="Arial"/>
          <w:b/>
        </w:rPr>
      </w:pPr>
    </w:p>
    <w:p>
      <w:pPr>
        <w:pStyle w:val="BodyText"/>
        <w:spacing w:line="276" w:lineRule="auto"/>
        <w:ind w:left="412" w:right="189"/>
        <w:jc w:val="both"/>
      </w:pPr>
      <w:r>
        <w:rPr>
          <w:rFonts w:ascii="Arial" w:hAnsi="Arial"/>
          <w:b/>
        </w:rPr>
        <w:t>Artículo 66. </w:t>
      </w:r>
      <w:r>
        <w:rPr/>
        <w:t>Se establece la obligación de mantener las áreas verdes de carácter público, incluyendo zonas arboladas, jardines, cuerpos de agua, paisajes naturales, áreas de recreación, ornato, y la preservación de la flora y fauna nativa en los inmuebles situados en núcleos de población.</w:t>
      </w:r>
    </w:p>
    <w:p>
      <w:pPr>
        <w:pStyle w:val="BodyText"/>
        <w:spacing w:before="11"/>
      </w:pPr>
    </w:p>
    <w:p>
      <w:pPr>
        <w:pStyle w:val="BodyText"/>
        <w:spacing w:line="276" w:lineRule="auto"/>
        <w:ind w:left="412" w:right="189"/>
        <w:jc w:val="both"/>
      </w:pPr>
      <w:r>
        <w:rPr>
          <w:rFonts w:ascii="Arial" w:hAnsi="Arial"/>
          <w:b/>
        </w:rPr>
        <w:t>Artículo 67. </w:t>
      </w:r>
      <w:r>
        <w:rPr/>
        <w:t>Las plazas, jardines y áreas verdes se conservarán como espacios de dominio público destinados al esparcimiento y la recreación. Se preservará su diseño arquitectónico, vegetación, mobiliario, cuerpos de agua y materiales existentes, así como los niveles de terreno históricos.</w:t>
      </w:r>
    </w:p>
    <w:p>
      <w:pPr>
        <w:pStyle w:val="BodyText"/>
        <w:spacing w:after="0" w:line="276" w:lineRule="auto"/>
        <w:jc w:val="both"/>
        <w:sectPr>
          <w:pgSz w:w="12240" w:h="15840"/>
          <w:pgMar w:header="403" w:footer="629" w:top="1020" w:bottom="820" w:left="720" w:right="720"/>
        </w:sectPr>
      </w:pPr>
    </w:p>
    <w:p>
      <w:pPr>
        <w:pStyle w:val="BodyText"/>
        <w:spacing w:line="276" w:lineRule="auto" w:before="82"/>
        <w:ind w:left="412" w:right="191"/>
        <w:jc w:val="both"/>
      </w:pPr>
      <w:r>
        <w:rPr/>
        <w:drawing>
          <wp:anchor distT="0" distB="0" distL="0" distR="0" allowOverlap="1" layoutInCell="1" locked="0" behindDoc="1" simplePos="0" relativeHeight="486458368">
            <wp:simplePos x="0" y="0"/>
            <wp:positionH relativeFrom="page">
              <wp:posOffset>164464</wp:posOffset>
            </wp:positionH>
            <wp:positionV relativeFrom="page">
              <wp:posOffset>4672143</wp:posOffset>
            </wp:positionV>
            <wp:extent cx="7592059" cy="883832"/>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8096">
                <wp:simplePos x="0" y="0"/>
                <wp:positionH relativeFrom="page">
                  <wp:posOffset>-775435</wp:posOffset>
                </wp:positionH>
                <wp:positionV relativeFrom="page">
                  <wp:posOffset>4587013</wp:posOffset>
                </wp:positionV>
                <wp:extent cx="9351010" cy="914400"/>
                <wp:effectExtent l="0" t="0" r="0" b="0"/>
                <wp:wrapNone/>
                <wp:docPr id="51" name="Textbox 51"/>
                <wp:cNvGraphicFramePr>
                  <a:graphicFrameLocks/>
                </wp:cNvGraphicFramePr>
                <a:graphic>
                  <a:graphicData uri="http://schemas.microsoft.com/office/word/2010/wordprocessingShape">
                    <wps:wsp>
                      <wps:cNvPr id="51" name="Textbox 5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809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68. </w:t>
      </w:r>
      <w:r>
        <w:rPr/>
        <w:t>Los pasajes peatonales serán</w:t>
      </w:r>
      <w:r>
        <w:rPr>
          <w:spacing w:val="-1"/>
        </w:rPr>
        <w:t> </w:t>
      </w:r>
      <w:r>
        <w:rPr/>
        <w:t>considerados como</w:t>
      </w:r>
      <w:r>
        <w:rPr>
          <w:spacing w:val="-1"/>
        </w:rPr>
        <w:t> </w:t>
      </w:r>
      <w:r>
        <w:rPr/>
        <w:t>derechos de paso</w:t>
      </w:r>
      <w:r>
        <w:rPr>
          <w:spacing w:val="-1"/>
        </w:rPr>
        <w:t> </w:t>
      </w:r>
      <w:r>
        <w:rPr/>
        <w:t>públicos y formarán</w:t>
      </w:r>
      <w:r>
        <w:rPr>
          <w:spacing w:val="-1"/>
        </w:rPr>
        <w:t> </w:t>
      </w:r>
      <w:r>
        <w:rPr/>
        <w:t>parte de</w:t>
      </w:r>
      <w:r>
        <w:rPr>
          <w:spacing w:val="-1"/>
        </w:rPr>
        <w:t> </w:t>
      </w:r>
      <w:r>
        <w:rPr/>
        <w:t>los valores de autenticidad e integridad del Municipio.</w:t>
      </w:r>
    </w:p>
    <w:p>
      <w:pPr>
        <w:pStyle w:val="BodyText"/>
        <w:spacing w:before="10"/>
      </w:pPr>
    </w:p>
    <w:p>
      <w:pPr>
        <w:pStyle w:val="BodyText"/>
        <w:spacing w:line="276" w:lineRule="auto"/>
        <w:ind w:left="412" w:right="190"/>
        <w:jc w:val="both"/>
      </w:pPr>
      <w:r>
        <w:rPr>
          <w:rFonts w:ascii="Arial" w:hAnsi="Arial"/>
          <w:b/>
        </w:rPr>
        <w:t>Artículo 69. </w:t>
      </w:r>
      <w:r>
        <w:rPr/>
        <w:t>Los portales conservarán sus características históricas de diseño reconocidas y permanecerán como derechos de paso público y uso común, siendo esenciales para la autenticidad e integridad del entorno.</w:t>
      </w:r>
    </w:p>
    <w:p>
      <w:pPr>
        <w:pStyle w:val="BodyText"/>
        <w:spacing w:before="11"/>
      </w:pPr>
    </w:p>
    <w:p>
      <w:pPr>
        <w:pStyle w:val="BodyText"/>
        <w:spacing w:line="276" w:lineRule="auto"/>
        <w:ind w:left="412" w:right="183"/>
        <w:jc w:val="both"/>
      </w:pPr>
      <w:r>
        <w:rPr>
          <w:rFonts w:ascii="Arial" w:hAnsi="Arial"/>
          <w:b/>
        </w:rPr>
        <w:t>Artículo 70. </w:t>
      </w:r>
      <w:r>
        <w:rPr/>
        <w:t>Los atrios se conservarán como parte integral de los templos y no podrán ser invadidos ni alterados con nuevas construcciones. Las bardas atriales serán conservadas como expresión de los valores de autenticidad e</w:t>
      </w:r>
      <w:r>
        <w:rPr>
          <w:spacing w:val="-8"/>
        </w:rPr>
        <w:t> </w:t>
      </w:r>
      <w:r>
        <w:rPr/>
        <w:t>integridad,</w:t>
      </w:r>
      <w:r>
        <w:rPr>
          <w:spacing w:val="-9"/>
        </w:rPr>
        <w:t> </w:t>
      </w:r>
      <w:r>
        <w:rPr/>
        <w:t>y</w:t>
      </w:r>
      <w:r>
        <w:rPr>
          <w:spacing w:val="-8"/>
        </w:rPr>
        <w:t> </w:t>
      </w:r>
      <w:r>
        <w:rPr/>
        <w:t>cualquier</w:t>
      </w:r>
      <w:r>
        <w:rPr>
          <w:spacing w:val="-8"/>
        </w:rPr>
        <w:t> </w:t>
      </w:r>
      <w:r>
        <w:rPr/>
        <w:t>estructura,</w:t>
      </w:r>
      <w:r>
        <w:rPr>
          <w:spacing w:val="-8"/>
        </w:rPr>
        <w:t> </w:t>
      </w:r>
      <w:r>
        <w:rPr/>
        <w:t>información</w:t>
      </w:r>
      <w:r>
        <w:rPr>
          <w:spacing w:val="-7"/>
        </w:rPr>
        <w:t> </w:t>
      </w:r>
      <w:r>
        <w:rPr/>
        <w:t>o</w:t>
      </w:r>
      <w:r>
        <w:rPr>
          <w:spacing w:val="-8"/>
        </w:rPr>
        <w:t> </w:t>
      </w:r>
      <w:r>
        <w:rPr/>
        <w:t>difusión</w:t>
      </w:r>
      <w:r>
        <w:rPr>
          <w:spacing w:val="-9"/>
        </w:rPr>
        <w:t> </w:t>
      </w:r>
      <w:r>
        <w:rPr/>
        <w:t>cultural</w:t>
      </w:r>
      <w:r>
        <w:rPr>
          <w:spacing w:val="-7"/>
        </w:rPr>
        <w:t> </w:t>
      </w:r>
      <w:r>
        <w:rPr/>
        <w:t>o</w:t>
      </w:r>
      <w:r>
        <w:rPr>
          <w:spacing w:val="-8"/>
        </w:rPr>
        <w:t> </w:t>
      </w:r>
      <w:r>
        <w:rPr/>
        <w:t>religiosa</w:t>
      </w:r>
      <w:r>
        <w:rPr>
          <w:spacing w:val="-7"/>
        </w:rPr>
        <w:t> </w:t>
      </w:r>
      <w:r>
        <w:rPr/>
        <w:t>requerirá</w:t>
      </w:r>
      <w:r>
        <w:rPr>
          <w:spacing w:val="-8"/>
        </w:rPr>
        <w:t> </w:t>
      </w:r>
      <w:r>
        <w:rPr/>
        <w:t>la</w:t>
      </w:r>
      <w:r>
        <w:rPr>
          <w:spacing w:val="-7"/>
        </w:rPr>
        <w:t> </w:t>
      </w:r>
      <w:r>
        <w:rPr/>
        <w:t>aprobación</w:t>
      </w:r>
      <w:r>
        <w:rPr>
          <w:spacing w:val="-8"/>
        </w:rPr>
        <w:t> </w:t>
      </w:r>
      <w:r>
        <w:rPr/>
        <w:t>de</w:t>
      </w:r>
      <w:r>
        <w:rPr>
          <w:spacing w:val="-9"/>
        </w:rPr>
        <w:t> </w:t>
      </w:r>
      <w:r>
        <w:rPr/>
        <w:t>la</w:t>
      </w:r>
      <w:r>
        <w:rPr>
          <w:spacing w:val="-8"/>
        </w:rPr>
        <w:t> </w:t>
      </w:r>
      <w:r>
        <w:rPr/>
        <w:t>Dirección de Desarrollo Urbano y la autorización del INAH.</w:t>
      </w:r>
    </w:p>
    <w:p>
      <w:pPr>
        <w:pStyle w:val="BodyText"/>
        <w:spacing w:before="8"/>
      </w:pPr>
    </w:p>
    <w:p>
      <w:pPr>
        <w:pStyle w:val="BodyText"/>
        <w:spacing w:line="278" w:lineRule="auto"/>
        <w:ind w:left="412" w:right="187"/>
        <w:jc w:val="both"/>
      </w:pPr>
      <w:r>
        <w:rPr>
          <w:rFonts w:ascii="Arial" w:hAnsi="Arial"/>
          <w:b/>
        </w:rPr>
        <w:t>Artículo</w:t>
      </w:r>
      <w:r>
        <w:rPr>
          <w:rFonts w:ascii="Arial" w:hAnsi="Arial"/>
          <w:b/>
          <w:spacing w:val="-14"/>
        </w:rPr>
        <w:t> </w:t>
      </w:r>
      <w:r>
        <w:rPr>
          <w:rFonts w:ascii="Arial" w:hAnsi="Arial"/>
          <w:b/>
        </w:rPr>
        <w:t>71.</w:t>
      </w:r>
      <w:r>
        <w:rPr>
          <w:rFonts w:ascii="Arial" w:hAnsi="Arial"/>
          <w:b/>
          <w:spacing w:val="-14"/>
        </w:rPr>
        <w:t> </w:t>
      </w:r>
      <w:r>
        <w:rPr/>
        <w:t>Las</w:t>
      </w:r>
      <w:r>
        <w:rPr>
          <w:spacing w:val="-14"/>
        </w:rPr>
        <w:t> </w:t>
      </w:r>
      <w:r>
        <w:rPr/>
        <w:t>acciones</w:t>
      </w:r>
      <w:r>
        <w:rPr>
          <w:spacing w:val="-14"/>
        </w:rPr>
        <w:t> </w:t>
      </w:r>
      <w:r>
        <w:rPr/>
        <w:t>dirigidas</w:t>
      </w:r>
      <w:r>
        <w:rPr>
          <w:spacing w:val="-12"/>
        </w:rPr>
        <w:t> </w:t>
      </w:r>
      <w:r>
        <w:rPr/>
        <w:t>a</w:t>
      </w:r>
      <w:r>
        <w:rPr>
          <w:spacing w:val="-13"/>
        </w:rPr>
        <w:t> </w:t>
      </w:r>
      <w:r>
        <w:rPr/>
        <w:t>mejorar</w:t>
      </w:r>
      <w:r>
        <w:rPr>
          <w:spacing w:val="-14"/>
        </w:rPr>
        <w:t> </w:t>
      </w:r>
      <w:r>
        <w:rPr/>
        <w:t>y</w:t>
      </w:r>
      <w:r>
        <w:rPr>
          <w:spacing w:val="-12"/>
        </w:rPr>
        <w:t> </w:t>
      </w:r>
      <w:r>
        <w:rPr/>
        <w:t>proteger</w:t>
      </w:r>
      <w:r>
        <w:rPr>
          <w:spacing w:val="-13"/>
        </w:rPr>
        <w:t> </w:t>
      </w:r>
      <w:r>
        <w:rPr/>
        <w:t>la</w:t>
      </w:r>
      <w:r>
        <w:rPr>
          <w:spacing w:val="-14"/>
        </w:rPr>
        <w:t> </w:t>
      </w:r>
      <w:r>
        <w:rPr/>
        <w:t>vegetación</w:t>
      </w:r>
      <w:r>
        <w:rPr>
          <w:spacing w:val="-13"/>
        </w:rPr>
        <w:t> </w:t>
      </w:r>
      <w:r>
        <w:rPr/>
        <w:t>y</w:t>
      </w:r>
      <w:r>
        <w:rPr>
          <w:spacing w:val="-14"/>
        </w:rPr>
        <w:t> </w:t>
      </w:r>
      <w:r>
        <w:rPr/>
        <w:t>el</w:t>
      </w:r>
      <w:r>
        <w:rPr>
          <w:spacing w:val="-14"/>
        </w:rPr>
        <w:t> </w:t>
      </w:r>
      <w:r>
        <w:rPr/>
        <w:t>arbolado</w:t>
      </w:r>
      <w:r>
        <w:rPr>
          <w:spacing w:val="-14"/>
        </w:rPr>
        <w:t> </w:t>
      </w:r>
      <w:r>
        <w:rPr/>
        <w:t>se</w:t>
      </w:r>
      <w:r>
        <w:rPr>
          <w:spacing w:val="-14"/>
        </w:rPr>
        <w:t> </w:t>
      </w:r>
      <w:r>
        <w:rPr/>
        <w:t>llevarán</w:t>
      </w:r>
      <w:r>
        <w:rPr>
          <w:spacing w:val="-13"/>
        </w:rPr>
        <w:t> </w:t>
      </w:r>
      <w:r>
        <w:rPr/>
        <w:t>a</w:t>
      </w:r>
      <w:r>
        <w:rPr>
          <w:spacing w:val="-14"/>
        </w:rPr>
        <w:t> </w:t>
      </w:r>
      <w:r>
        <w:rPr/>
        <w:t>cabo</w:t>
      </w:r>
      <w:r>
        <w:rPr>
          <w:spacing w:val="-14"/>
        </w:rPr>
        <w:t> </w:t>
      </w:r>
      <w:r>
        <w:rPr/>
        <w:t>de</w:t>
      </w:r>
      <w:r>
        <w:rPr>
          <w:spacing w:val="-14"/>
        </w:rPr>
        <w:t> </w:t>
      </w:r>
      <w:r>
        <w:rPr/>
        <w:t>la</w:t>
      </w:r>
      <w:r>
        <w:rPr>
          <w:spacing w:val="-13"/>
        </w:rPr>
        <w:t> </w:t>
      </w:r>
      <w:r>
        <w:rPr/>
        <w:t>siguiente </w:t>
      </w:r>
      <w:r>
        <w:rPr>
          <w:spacing w:val="-2"/>
        </w:rPr>
        <w:t>manera:</w:t>
      </w:r>
    </w:p>
    <w:p>
      <w:pPr>
        <w:pStyle w:val="BodyText"/>
        <w:spacing w:before="7"/>
      </w:pPr>
    </w:p>
    <w:p>
      <w:pPr>
        <w:pStyle w:val="ListParagraph"/>
        <w:numPr>
          <w:ilvl w:val="0"/>
          <w:numId w:val="20"/>
        </w:numPr>
        <w:tabs>
          <w:tab w:pos="838" w:val="left" w:leader="none"/>
          <w:tab w:pos="840" w:val="left" w:leader="none"/>
        </w:tabs>
        <w:spacing w:line="240" w:lineRule="auto" w:before="0" w:after="0"/>
        <w:ind w:left="840" w:right="188" w:hanging="178"/>
        <w:jc w:val="left"/>
        <w:rPr>
          <w:sz w:val="20"/>
        </w:rPr>
      </w:pPr>
      <w:r>
        <w:rPr>
          <w:sz w:val="20"/>
        </w:rPr>
        <w:t>Se preservarán las áreas verdes, jardines y árboles existentes en todas las localidades dentro de la cabecera municipal, incluyendo sus periferias;</w:t>
      </w:r>
    </w:p>
    <w:p>
      <w:pPr>
        <w:pStyle w:val="BodyText"/>
        <w:spacing w:before="9"/>
      </w:pPr>
    </w:p>
    <w:p>
      <w:pPr>
        <w:pStyle w:val="ListParagraph"/>
        <w:numPr>
          <w:ilvl w:val="0"/>
          <w:numId w:val="20"/>
        </w:numPr>
        <w:tabs>
          <w:tab w:pos="837" w:val="left" w:leader="none"/>
          <w:tab w:pos="840" w:val="left" w:leader="none"/>
        </w:tabs>
        <w:spacing w:line="240" w:lineRule="auto" w:before="0" w:after="0"/>
        <w:ind w:left="840" w:right="187" w:hanging="233"/>
        <w:jc w:val="left"/>
        <w:rPr>
          <w:sz w:val="20"/>
        </w:rPr>
      </w:pPr>
      <w:r>
        <w:rPr>
          <w:sz w:val="20"/>
        </w:rPr>
        <w:t>Se</w:t>
      </w:r>
      <w:r>
        <w:rPr>
          <w:spacing w:val="29"/>
          <w:sz w:val="20"/>
        </w:rPr>
        <w:t> </w:t>
      </w:r>
      <w:r>
        <w:rPr>
          <w:sz w:val="20"/>
        </w:rPr>
        <w:t>establecerá</w:t>
      </w:r>
      <w:r>
        <w:rPr>
          <w:spacing w:val="29"/>
          <w:sz w:val="20"/>
        </w:rPr>
        <w:t> </w:t>
      </w:r>
      <w:r>
        <w:rPr>
          <w:sz w:val="20"/>
        </w:rPr>
        <w:t>un</w:t>
      </w:r>
      <w:r>
        <w:rPr>
          <w:spacing w:val="28"/>
          <w:sz w:val="20"/>
        </w:rPr>
        <w:t> </w:t>
      </w:r>
      <w:r>
        <w:rPr>
          <w:sz w:val="20"/>
        </w:rPr>
        <w:t>régimen</w:t>
      </w:r>
      <w:r>
        <w:rPr>
          <w:spacing w:val="29"/>
          <w:sz w:val="20"/>
        </w:rPr>
        <w:t> </w:t>
      </w:r>
      <w:r>
        <w:rPr>
          <w:sz w:val="20"/>
        </w:rPr>
        <w:t>de</w:t>
      </w:r>
      <w:r>
        <w:rPr>
          <w:spacing w:val="28"/>
          <w:sz w:val="20"/>
        </w:rPr>
        <w:t> </w:t>
      </w:r>
      <w:r>
        <w:rPr>
          <w:sz w:val="20"/>
        </w:rPr>
        <w:t>cuidado</w:t>
      </w:r>
      <w:r>
        <w:rPr>
          <w:spacing w:val="28"/>
          <w:sz w:val="20"/>
        </w:rPr>
        <w:t> </w:t>
      </w:r>
      <w:r>
        <w:rPr>
          <w:sz w:val="20"/>
        </w:rPr>
        <w:t>y</w:t>
      </w:r>
      <w:r>
        <w:rPr>
          <w:spacing w:val="30"/>
          <w:sz w:val="20"/>
        </w:rPr>
        <w:t> </w:t>
      </w:r>
      <w:r>
        <w:rPr>
          <w:sz w:val="20"/>
        </w:rPr>
        <w:t>protección</w:t>
      </w:r>
      <w:r>
        <w:rPr>
          <w:spacing w:val="30"/>
          <w:sz w:val="20"/>
        </w:rPr>
        <w:t> </w:t>
      </w:r>
      <w:r>
        <w:rPr>
          <w:sz w:val="20"/>
        </w:rPr>
        <w:t>para</w:t>
      </w:r>
      <w:r>
        <w:rPr>
          <w:spacing w:val="29"/>
          <w:sz w:val="20"/>
        </w:rPr>
        <w:t> </w:t>
      </w:r>
      <w:r>
        <w:rPr>
          <w:sz w:val="20"/>
        </w:rPr>
        <w:t>los</w:t>
      </w:r>
      <w:r>
        <w:rPr>
          <w:spacing w:val="30"/>
          <w:sz w:val="20"/>
        </w:rPr>
        <w:t> </w:t>
      </w:r>
      <w:r>
        <w:rPr>
          <w:sz w:val="20"/>
        </w:rPr>
        <w:t>árboles</w:t>
      </w:r>
      <w:r>
        <w:rPr>
          <w:spacing w:val="30"/>
          <w:sz w:val="20"/>
        </w:rPr>
        <w:t> </w:t>
      </w:r>
      <w:r>
        <w:rPr>
          <w:sz w:val="20"/>
        </w:rPr>
        <w:t>históricos</w:t>
      </w:r>
      <w:r>
        <w:rPr>
          <w:spacing w:val="30"/>
          <w:sz w:val="20"/>
        </w:rPr>
        <w:t> </w:t>
      </w:r>
      <w:r>
        <w:rPr>
          <w:sz w:val="20"/>
        </w:rPr>
        <w:t>y</w:t>
      </w:r>
      <w:r>
        <w:rPr>
          <w:spacing w:val="30"/>
          <w:sz w:val="20"/>
        </w:rPr>
        <w:t> </w:t>
      </w:r>
      <w:r>
        <w:rPr>
          <w:sz w:val="20"/>
        </w:rPr>
        <w:t>notables</w:t>
      </w:r>
      <w:r>
        <w:rPr>
          <w:spacing w:val="30"/>
          <w:sz w:val="20"/>
        </w:rPr>
        <w:t> </w:t>
      </w:r>
      <w:r>
        <w:rPr>
          <w:sz w:val="20"/>
        </w:rPr>
        <w:t>ubicados</w:t>
      </w:r>
      <w:r>
        <w:rPr>
          <w:spacing w:val="30"/>
          <w:sz w:val="20"/>
        </w:rPr>
        <w:t> </w:t>
      </w:r>
      <w:r>
        <w:rPr>
          <w:sz w:val="20"/>
        </w:rPr>
        <w:t>en</w:t>
      </w:r>
      <w:r>
        <w:rPr>
          <w:spacing w:val="31"/>
          <w:sz w:val="20"/>
        </w:rPr>
        <w:t> </w:t>
      </w:r>
      <w:r>
        <w:rPr>
          <w:sz w:val="20"/>
        </w:rPr>
        <w:t>la cabecera municipal;</w:t>
      </w:r>
    </w:p>
    <w:p>
      <w:pPr>
        <w:pStyle w:val="BodyText"/>
        <w:spacing w:before="11"/>
      </w:pPr>
    </w:p>
    <w:p>
      <w:pPr>
        <w:pStyle w:val="ListParagraph"/>
        <w:numPr>
          <w:ilvl w:val="0"/>
          <w:numId w:val="20"/>
        </w:numPr>
        <w:tabs>
          <w:tab w:pos="835" w:val="left" w:leader="none"/>
          <w:tab w:pos="840" w:val="left" w:leader="none"/>
        </w:tabs>
        <w:spacing w:line="240" w:lineRule="auto" w:before="0" w:after="0"/>
        <w:ind w:left="840" w:right="182" w:hanging="291"/>
        <w:jc w:val="both"/>
        <w:rPr>
          <w:sz w:val="20"/>
        </w:rPr>
      </w:pPr>
      <w:r>
        <w:rPr>
          <w:sz w:val="20"/>
        </w:rPr>
        <w:t>No</w:t>
      </w:r>
      <w:r>
        <w:rPr>
          <w:spacing w:val="-5"/>
          <w:sz w:val="20"/>
        </w:rPr>
        <w:t> </w:t>
      </w:r>
      <w:r>
        <w:rPr>
          <w:sz w:val="20"/>
        </w:rPr>
        <w:t>se</w:t>
      </w:r>
      <w:r>
        <w:rPr>
          <w:spacing w:val="-6"/>
          <w:sz w:val="20"/>
        </w:rPr>
        <w:t> </w:t>
      </w:r>
      <w:r>
        <w:rPr>
          <w:sz w:val="20"/>
        </w:rPr>
        <w:t>permitirá</w:t>
      </w:r>
      <w:r>
        <w:rPr>
          <w:spacing w:val="-3"/>
          <w:sz w:val="20"/>
        </w:rPr>
        <w:t> </w:t>
      </w:r>
      <w:r>
        <w:rPr>
          <w:sz w:val="20"/>
        </w:rPr>
        <w:t>la</w:t>
      </w:r>
      <w:r>
        <w:rPr>
          <w:spacing w:val="-6"/>
          <w:sz w:val="20"/>
        </w:rPr>
        <w:t> </w:t>
      </w:r>
      <w:r>
        <w:rPr>
          <w:sz w:val="20"/>
        </w:rPr>
        <w:t>plantación</w:t>
      </w:r>
      <w:r>
        <w:rPr>
          <w:spacing w:val="-6"/>
          <w:sz w:val="20"/>
        </w:rPr>
        <w:t> </w:t>
      </w:r>
      <w:r>
        <w:rPr>
          <w:sz w:val="20"/>
        </w:rPr>
        <w:t>de</w:t>
      </w:r>
      <w:r>
        <w:rPr>
          <w:spacing w:val="-6"/>
          <w:sz w:val="20"/>
        </w:rPr>
        <w:t> </w:t>
      </w:r>
      <w:r>
        <w:rPr>
          <w:sz w:val="20"/>
        </w:rPr>
        <w:t>árboles</w:t>
      </w:r>
      <w:r>
        <w:rPr>
          <w:spacing w:val="-5"/>
          <w:sz w:val="20"/>
        </w:rPr>
        <w:t> </w:t>
      </w:r>
      <w:r>
        <w:rPr>
          <w:sz w:val="20"/>
        </w:rPr>
        <w:t>cerca</w:t>
      </w:r>
      <w:r>
        <w:rPr>
          <w:spacing w:val="-6"/>
          <w:sz w:val="20"/>
        </w:rPr>
        <w:t> </w:t>
      </w:r>
      <w:r>
        <w:rPr>
          <w:sz w:val="20"/>
        </w:rPr>
        <w:t>de</w:t>
      </w:r>
      <w:r>
        <w:rPr>
          <w:spacing w:val="-6"/>
          <w:sz w:val="20"/>
        </w:rPr>
        <w:t> </w:t>
      </w:r>
      <w:r>
        <w:rPr>
          <w:sz w:val="20"/>
        </w:rPr>
        <w:t>luminarias</w:t>
      </w:r>
      <w:r>
        <w:rPr>
          <w:spacing w:val="-4"/>
          <w:sz w:val="20"/>
        </w:rPr>
        <w:t> </w:t>
      </w:r>
      <w:r>
        <w:rPr>
          <w:sz w:val="20"/>
        </w:rPr>
        <w:t>para</w:t>
      </w:r>
      <w:r>
        <w:rPr>
          <w:spacing w:val="-6"/>
          <w:sz w:val="20"/>
        </w:rPr>
        <w:t> </w:t>
      </w:r>
      <w:r>
        <w:rPr>
          <w:sz w:val="20"/>
        </w:rPr>
        <w:t>evitar</w:t>
      </w:r>
      <w:r>
        <w:rPr>
          <w:spacing w:val="-5"/>
          <w:sz w:val="20"/>
        </w:rPr>
        <w:t> </w:t>
      </w:r>
      <w:r>
        <w:rPr>
          <w:sz w:val="20"/>
        </w:rPr>
        <w:t>accidentes.</w:t>
      </w:r>
      <w:r>
        <w:rPr>
          <w:spacing w:val="-5"/>
          <w:sz w:val="20"/>
        </w:rPr>
        <w:t> </w:t>
      </w:r>
      <w:r>
        <w:rPr>
          <w:sz w:val="20"/>
        </w:rPr>
        <w:t>En</w:t>
      </w:r>
      <w:r>
        <w:rPr>
          <w:spacing w:val="-6"/>
          <w:sz w:val="20"/>
        </w:rPr>
        <w:t> </w:t>
      </w:r>
      <w:r>
        <w:rPr>
          <w:sz w:val="20"/>
        </w:rPr>
        <w:t>caso</w:t>
      </w:r>
      <w:r>
        <w:rPr>
          <w:spacing w:val="-6"/>
          <w:sz w:val="20"/>
        </w:rPr>
        <w:t> </w:t>
      </w:r>
      <w:r>
        <w:rPr>
          <w:sz w:val="20"/>
        </w:rPr>
        <w:t>de</w:t>
      </w:r>
      <w:r>
        <w:rPr>
          <w:spacing w:val="-6"/>
          <w:sz w:val="20"/>
        </w:rPr>
        <w:t> </w:t>
      </w:r>
      <w:r>
        <w:rPr>
          <w:sz w:val="20"/>
        </w:rPr>
        <w:t>que</w:t>
      </w:r>
      <w:r>
        <w:rPr>
          <w:spacing w:val="-6"/>
          <w:sz w:val="20"/>
        </w:rPr>
        <w:t> </w:t>
      </w:r>
      <w:r>
        <w:rPr>
          <w:sz w:val="20"/>
        </w:rPr>
        <w:t>ya</w:t>
      </w:r>
      <w:r>
        <w:rPr>
          <w:spacing w:val="-6"/>
          <w:sz w:val="20"/>
        </w:rPr>
        <w:t> </w:t>
      </w:r>
      <w:r>
        <w:rPr>
          <w:sz w:val="20"/>
        </w:rPr>
        <w:t>existan, se considerará su reubicación o se garantizará que estén por debajo de los cables aéreos de servicios existentes,</w:t>
      </w:r>
      <w:r>
        <w:rPr>
          <w:spacing w:val="-14"/>
          <w:sz w:val="20"/>
        </w:rPr>
        <w:t> </w:t>
      </w:r>
      <w:r>
        <w:rPr>
          <w:sz w:val="20"/>
        </w:rPr>
        <w:t>y</w:t>
      </w:r>
      <w:r>
        <w:rPr>
          <w:spacing w:val="-12"/>
          <w:sz w:val="20"/>
        </w:rPr>
        <w:t> </w:t>
      </w:r>
      <w:r>
        <w:rPr>
          <w:sz w:val="20"/>
        </w:rPr>
        <w:t>se</w:t>
      </w:r>
      <w:r>
        <w:rPr>
          <w:spacing w:val="-14"/>
          <w:sz w:val="20"/>
        </w:rPr>
        <w:t> </w:t>
      </w:r>
      <w:r>
        <w:rPr>
          <w:sz w:val="20"/>
        </w:rPr>
        <w:t>buscará</w:t>
      </w:r>
      <w:r>
        <w:rPr>
          <w:spacing w:val="-13"/>
          <w:sz w:val="20"/>
        </w:rPr>
        <w:t> </w:t>
      </w:r>
      <w:r>
        <w:rPr>
          <w:sz w:val="20"/>
        </w:rPr>
        <w:t>instalarlos</w:t>
      </w:r>
      <w:r>
        <w:rPr>
          <w:spacing w:val="-13"/>
          <w:sz w:val="20"/>
        </w:rPr>
        <w:t> </w:t>
      </w:r>
      <w:r>
        <w:rPr>
          <w:sz w:val="20"/>
        </w:rPr>
        <w:t>lejos</w:t>
      </w:r>
      <w:r>
        <w:rPr>
          <w:spacing w:val="-10"/>
          <w:sz w:val="20"/>
        </w:rPr>
        <w:t> </w:t>
      </w:r>
      <w:r>
        <w:rPr>
          <w:sz w:val="20"/>
        </w:rPr>
        <w:t>de</w:t>
      </w:r>
      <w:r>
        <w:rPr>
          <w:spacing w:val="-14"/>
          <w:sz w:val="20"/>
        </w:rPr>
        <w:t> </w:t>
      </w:r>
      <w:r>
        <w:rPr>
          <w:sz w:val="20"/>
        </w:rPr>
        <w:t>las</w:t>
      </w:r>
      <w:r>
        <w:rPr>
          <w:spacing w:val="-13"/>
          <w:sz w:val="20"/>
        </w:rPr>
        <w:t> </w:t>
      </w:r>
      <w:r>
        <w:rPr>
          <w:sz w:val="20"/>
        </w:rPr>
        <w:t>infraestructuras</w:t>
      </w:r>
      <w:r>
        <w:rPr>
          <w:spacing w:val="-12"/>
          <w:sz w:val="20"/>
        </w:rPr>
        <w:t> </w:t>
      </w:r>
      <w:r>
        <w:rPr>
          <w:sz w:val="20"/>
        </w:rPr>
        <w:t>de</w:t>
      </w:r>
      <w:r>
        <w:rPr>
          <w:spacing w:val="-14"/>
          <w:sz w:val="20"/>
        </w:rPr>
        <w:t> </w:t>
      </w:r>
      <w:r>
        <w:rPr>
          <w:sz w:val="20"/>
        </w:rPr>
        <w:t>servicios</w:t>
      </w:r>
      <w:r>
        <w:rPr>
          <w:spacing w:val="-13"/>
          <w:sz w:val="20"/>
        </w:rPr>
        <w:t> </w:t>
      </w:r>
      <w:r>
        <w:rPr>
          <w:sz w:val="20"/>
        </w:rPr>
        <w:t>públicos</w:t>
      </w:r>
      <w:r>
        <w:rPr>
          <w:spacing w:val="-12"/>
          <w:sz w:val="20"/>
        </w:rPr>
        <w:t> </w:t>
      </w:r>
      <w:r>
        <w:rPr>
          <w:sz w:val="20"/>
        </w:rPr>
        <w:t>para</w:t>
      </w:r>
      <w:r>
        <w:rPr>
          <w:spacing w:val="-14"/>
          <w:sz w:val="20"/>
        </w:rPr>
        <w:t> </w:t>
      </w:r>
      <w:r>
        <w:rPr>
          <w:sz w:val="20"/>
        </w:rPr>
        <w:t>prevenir</w:t>
      </w:r>
      <w:r>
        <w:rPr>
          <w:spacing w:val="-13"/>
          <w:sz w:val="20"/>
        </w:rPr>
        <w:t> </w:t>
      </w:r>
      <w:r>
        <w:rPr>
          <w:sz w:val="20"/>
        </w:rPr>
        <w:t>futuras</w:t>
      </w:r>
      <w:r>
        <w:rPr>
          <w:spacing w:val="-12"/>
          <w:sz w:val="20"/>
        </w:rPr>
        <w:t> </w:t>
      </w:r>
      <w:r>
        <w:rPr>
          <w:sz w:val="20"/>
        </w:rPr>
        <w:t>talas;</w:t>
      </w:r>
    </w:p>
    <w:p>
      <w:pPr>
        <w:pStyle w:val="BodyText"/>
        <w:spacing w:before="9"/>
      </w:pPr>
    </w:p>
    <w:p>
      <w:pPr>
        <w:pStyle w:val="ListParagraph"/>
        <w:numPr>
          <w:ilvl w:val="0"/>
          <w:numId w:val="20"/>
        </w:numPr>
        <w:tabs>
          <w:tab w:pos="839" w:val="left" w:leader="none"/>
        </w:tabs>
        <w:spacing w:line="240" w:lineRule="auto" w:before="0" w:after="0"/>
        <w:ind w:left="839" w:right="0" w:hanging="311"/>
        <w:jc w:val="left"/>
        <w:rPr>
          <w:sz w:val="20"/>
        </w:rPr>
      </w:pPr>
      <w:r>
        <w:rPr>
          <w:sz w:val="20"/>
        </w:rPr>
        <w:t>Las</w:t>
      </w:r>
      <w:r>
        <w:rPr>
          <w:spacing w:val="-6"/>
          <w:sz w:val="20"/>
        </w:rPr>
        <w:t> </w:t>
      </w:r>
      <w:r>
        <w:rPr>
          <w:sz w:val="20"/>
        </w:rPr>
        <w:t>áreas</w:t>
      </w:r>
      <w:r>
        <w:rPr>
          <w:spacing w:val="-6"/>
          <w:sz w:val="20"/>
        </w:rPr>
        <w:t> </w:t>
      </w:r>
      <w:r>
        <w:rPr>
          <w:sz w:val="20"/>
        </w:rPr>
        <w:t>verdes</w:t>
      </w:r>
      <w:r>
        <w:rPr>
          <w:spacing w:val="-6"/>
          <w:sz w:val="20"/>
        </w:rPr>
        <w:t> </w:t>
      </w:r>
      <w:r>
        <w:rPr>
          <w:sz w:val="20"/>
        </w:rPr>
        <w:t>y</w:t>
      </w:r>
      <w:r>
        <w:rPr>
          <w:spacing w:val="-6"/>
          <w:sz w:val="20"/>
        </w:rPr>
        <w:t> </w:t>
      </w:r>
      <w:r>
        <w:rPr>
          <w:sz w:val="20"/>
        </w:rPr>
        <w:t>parques</w:t>
      </w:r>
      <w:r>
        <w:rPr>
          <w:spacing w:val="-6"/>
          <w:sz w:val="20"/>
        </w:rPr>
        <w:t> </w:t>
      </w:r>
      <w:r>
        <w:rPr>
          <w:sz w:val="20"/>
        </w:rPr>
        <w:t>serán</w:t>
      </w:r>
      <w:r>
        <w:rPr>
          <w:spacing w:val="-7"/>
          <w:sz w:val="20"/>
        </w:rPr>
        <w:t> </w:t>
      </w:r>
      <w:r>
        <w:rPr>
          <w:sz w:val="20"/>
        </w:rPr>
        <w:t>iluminados</w:t>
      </w:r>
      <w:r>
        <w:rPr>
          <w:spacing w:val="-6"/>
          <w:sz w:val="20"/>
        </w:rPr>
        <w:t> </w:t>
      </w:r>
      <w:r>
        <w:rPr>
          <w:sz w:val="20"/>
        </w:rPr>
        <w:t>con</w:t>
      </w:r>
      <w:r>
        <w:rPr>
          <w:spacing w:val="-5"/>
          <w:sz w:val="20"/>
        </w:rPr>
        <w:t> </w:t>
      </w:r>
      <w:r>
        <w:rPr>
          <w:sz w:val="20"/>
        </w:rPr>
        <w:t>luz</w:t>
      </w:r>
      <w:r>
        <w:rPr>
          <w:spacing w:val="-4"/>
          <w:sz w:val="20"/>
        </w:rPr>
        <w:t> </w:t>
      </w:r>
      <w:r>
        <w:rPr>
          <w:sz w:val="20"/>
        </w:rPr>
        <w:t>ámbar</w:t>
      </w:r>
      <w:r>
        <w:rPr>
          <w:spacing w:val="-4"/>
          <w:sz w:val="20"/>
        </w:rPr>
        <w:t> </w:t>
      </w:r>
      <w:r>
        <w:rPr>
          <w:sz w:val="20"/>
        </w:rPr>
        <w:t>o</w:t>
      </w:r>
      <w:r>
        <w:rPr>
          <w:spacing w:val="-7"/>
          <w:sz w:val="20"/>
        </w:rPr>
        <w:t> </w:t>
      </w:r>
      <w:r>
        <w:rPr>
          <w:spacing w:val="-2"/>
          <w:sz w:val="20"/>
        </w:rPr>
        <w:t>cálida;</w:t>
      </w:r>
    </w:p>
    <w:p>
      <w:pPr>
        <w:pStyle w:val="BodyText"/>
        <w:spacing w:before="10"/>
      </w:pPr>
    </w:p>
    <w:p>
      <w:pPr>
        <w:pStyle w:val="ListParagraph"/>
        <w:numPr>
          <w:ilvl w:val="0"/>
          <w:numId w:val="20"/>
        </w:numPr>
        <w:tabs>
          <w:tab w:pos="838" w:val="left" w:leader="none"/>
          <w:tab w:pos="840" w:val="left" w:leader="none"/>
        </w:tabs>
        <w:spacing w:line="240" w:lineRule="auto" w:before="1" w:after="0"/>
        <w:ind w:left="840" w:right="188" w:hanging="257"/>
        <w:jc w:val="both"/>
        <w:rPr>
          <w:sz w:val="20"/>
        </w:rPr>
      </w:pPr>
      <w:r>
        <w:rPr>
          <w:sz w:val="20"/>
        </w:rPr>
        <w:t>En las banquetas donde haya árboles que hayan dañado la vialidad o la banqueta, se buscará reparar la infraestructura pública mientras se preserva el árbol; y</w:t>
      </w:r>
    </w:p>
    <w:p>
      <w:pPr>
        <w:pStyle w:val="BodyText"/>
        <w:spacing w:before="10"/>
      </w:pPr>
    </w:p>
    <w:p>
      <w:pPr>
        <w:pStyle w:val="ListParagraph"/>
        <w:numPr>
          <w:ilvl w:val="0"/>
          <w:numId w:val="20"/>
        </w:numPr>
        <w:tabs>
          <w:tab w:pos="839" w:val="left" w:leader="none"/>
        </w:tabs>
        <w:spacing w:line="240" w:lineRule="auto" w:before="0" w:after="0"/>
        <w:ind w:left="839" w:right="0" w:hanging="311"/>
        <w:jc w:val="left"/>
        <w:rPr>
          <w:sz w:val="20"/>
        </w:rPr>
      </w:pPr>
      <w:r>
        <w:rPr>
          <w:sz w:val="20"/>
        </w:rPr>
        <w:t>Las</w:t>
      </w:r>
      <w:r>
        <w:rPr>
          <w:spacing w:val="-8"/>
          <w:sz w:val="20"/>
        </w:rPr>
        <w:t> </w:t>
      </w:r>
      <w:r>
        <w:rPr>
          <w:sz w:val="20"/>
        </w:rPr>
        <w:t>demás</w:t>
      </w:r>
      <w:r>
        <w:rPr>
          <w:spacing w:val="-7"/>
          <w:sz w:val="20"/>
        </w:rPr>
        <w:t> </w:t>
      </w:r>
      <w:r>
        <w:rPr>
          <w:sz w:val="20"/>
        </w:rPr>
        <w:t>que</w:t>
      </w:r>
      <w:r>
        <w:rPr>
          <w:spacing w:val="-7"/>
          <w:sz w:val="20"/>
        </w:rPr>
        <w:t> </w:t>
      </w:r>
      <w:r>
        <w:rPr>
          <w:sz w:val="20"/>
        </w:rPr>
        <w:t>la</w:t>
      </w:r>
      <w:r>
        <w:rPr>
          <w:spacing w:val="-8"/>
          <w:sz w:val="20"/>
        </w:rPr>
        <w:t> </w:t>
      </w:r>
      <w:r>
        <w:rPr>
          <w:sz w:val="20"/>
        </w:rPr>
        <w:t>autoridad</w:t>
      </w:r>
      <w:r>
        <w:rPr>
          <w:spacing w:val="-8"/>
          <w:sz w:val="20"/>
        </w:rPr>
        <w:t> </w:t>
      </w:r>
      <w:r>
        <w:rPr>
          <w:sz w:val="20"/>
        </w:rPr>
        <w:t>municipal</w:t>
      </w:r>
      <w:r>
        <w:rPr>
          <w:spacing w:val="-8"/>
          <w:sz w:val="20"/>
        </w:rPr>
        <w:t> </w:t>
      </w:r>
      <w:r>
        <w:rPr>
          <w:sz w:val="20"/>
        </w:rPr>
        <w:t>determine</w:t>
      </w:r>
      <w:r>
        <w:rPr>
          <w:spacing w:val="-8"/>
          <w:sz w:val="20"/>
        </w:rPr>
        <w:t> </w:t>
      </w:r>
      <w:r>
        <w:rPr>
          <w:sz w:val="20"/>
        </w:rPr>
        <w:t>derivado</w:t>
      </w:r>
      <w:r>
        <w:rPr>
          <w:spacing w:val="-6"/>
          <w:sz w:val="20"/>
        </w:rPr>
        <w:t> </w:t>
      </w:r>
      <w:r>
        <w:rPr>
          <w:sz w:val="20"/>
        </w:rPr>
        <w:t>de</w:t>
      </w:r>
      <w:r>
        <w:rPr>
          <w:spacing w:val="-7"/>
          <w:sz w:val="20"/>
        </w:rPr>
        <w:t> </w:t>
      </w:r>
      <w:r>
        <w:rPr>
          <w:sz w:val="20"/>
        </w:rPr>
        <w:t>las</w:t>
      </w:r>
      <w:r>
        <w:rPr>
          <w:spacing w:val="-7"/>
          <w:sz w:val="20"/>
        </w:rPr>
        <w:t> </w:t>
      </w:r>
      <w:r>
        <w:rPr>
          <w:sz w:val="20"/>
        </w:rPr>
        <w:t>propias</w:t>
      </w:r>
      <w:r>
        <w:rPr>
          <w:spacing w:val="-5"/>
          <w:sz w:val="20"/>
        </w:rPr>
        <w:t> </w:t>
      </w:r>
      <w:r>
        <w:rPr>
          <w:spacing w:val="-2"/>
          <w:sz w:val="20"/>
        </w:rPr>
        <w:t>necesidades.</w:t>
      </w:r>
    </w:p>
    <w:p>
      <w:pPr>
        <w:pStyle w:val="BodyText"/>
        <w:spacing w:before="11"/>
      </w:pPr>
    </w:p>
    <w:p>
      <w:pPr>
        <w:pStyle w:val="BodyText"/>
        <w:spacing w:line="276" w:lineRule="auto"/>
        <w:ind w:left="412" w:right="185"/>
        <w:jc w:val="both"/>
      </w:pPr>
      <w:r>
        <w:rPr>
          <w:rFonts w:ascii="Arial" w:hAnsi="Arial"/>
          <w:b/>
        </w:rPr>
        <w:t>Artículo 72. </w:t>
      </w:r>
      <w:r>
        <w:rPr/>
        <w:t>Los elementos de arquitectura, escultura, decoración, fijos o móviles, que forman parte integral del jardín o parque, no deben ser retirados o desplazados, excepto en la medida que sea necesario para su conservación</w:t>
      </w:r>
      <w:r>
        <w:rPr>
          <w:spacing w:val="-5"/>
        </w:rPr>
        <w:t> </w:t>
      </w:r>
      <w:r>
        <w:rPr/>
        <w:t>o</w:t>
      </w:r>
      <w:r>
        <w:rPr>
          <w:spacing w:val="-7"/>
        </w:rPr>
        <w:t> </w:t>
      </w:r>
      <w:r>
        <w:rPr/>
        <w:t>restauración,</w:t>
      </w:r>
      <w:r>
        <w:rPr>
          <w:spacing w:val="-7"/>
        </w:rPr>
        <w:t> </w:t>
      </w:r>
      <w:r>
        <w:rPr/>
        <w:t>previo</w:t>
      </w:r>
      <w:r>
        <w:rPr>
          <w:spacing w:val="-7"/>
        </w:rPr>
        <w:t> </w:t>
      </w:r>
      <w:r>
        <w:rPr/>
        <w:t>dictamen</w:t>
      </w:r>
      <w:r>
        <w:rPr>
          <w:spacing w:val="-5"/>
        </w:rPr>
        <w:t> </w:t>
      </w:r>
      <w:r>
        <w:rPr/>
        <w:t>de</w:t>
      </w:r>
      <w:r>
        <w:rPr>
          <w:spacing w:val="-5"/>
        </w:rPr>
        <w:t> </w:t>
      </w:r>
      <w:r>
        <w:rPr/>
        <w:t>la</w:t>
      </w:r>
      <w:r>
        <w:rPr>
          <w:spacing w:val="-4"/>
        </w:rPr>
        <w:t> </w:t>
      </w:r>
      <w:r>
        <w:rPr/>
        <w:t>Secretaría</w:t>
      </w:r>
      <w:r>
        <w:rPr>
          <w:spacing w:val="-7"/>
        </w:rPr>
        <w:t> </w:t>
      </w:r>
      <w:r>
        <w:rPr/>
        <w:t>de</w:t>
      </w:r>
      <w:r>
        <w:rPr>
          <w:spacing w:val="-5"/>
        </w:rPr>
        <w:t> </w:t>
      </w:r>
      <w:r>
        <w:rPr/>
        <w:t>Obras</w:t>
      </w:r>
      <w:r>
        <w:rPr>
          <w:spacing w:val="-2"/>
        </w:rPr>
        <w:t> </w:t>
      </w:r>
      <w:r>
        <w:rPr/>
        <w:t>Públicas,</w:t>
      </w:r>
      <w:r>
        <w:rPr>
          <w:spacing w:val="-4"/>
        </w:rPr>
        <w:t> </w:t>
      </w:r>
      <w:r>
        <w:rPr/>
        <w:t>Dirección</w:t>
      </w:r>
      <w:r>
        <w:rPr>
          <w:spacing w:val="-7"/>
        </w:rPr>
        <w:t> </w:t>
      </w:r>
      <w:r>
        <w:rPr/>
        <w:t>de</w:t>
      </w:r>
      <w:r>
        <w:rPr>
          <w:spacing w:val="-7"/>
        </w:rPr>
        <w:t> </w:t>
      </w:r>
      <w:r>
        <w:rPr/>
        <w:t>Desarrollo</w:t>
      </w:r>
      <w:r>
        <w:rPr>
          <w:spacing w:val="-7"/>
        </w:rPr>
        <w:t> </w:t>
      </w:r>
      <w:r>
        <w:rPr/>
        <w:t>Urbano</w:t>
      </w:r>
      <w:r>
        <w:rPr>
          <w:spacing w:val="-5"/>
        </w:rPr>
        <w:t> </w:t>
      </w:r>
      <w:r>
        <w:rPr/>
        <w:t>y Dirección de Ecología.</w:t>
      </w:r>
    </w:p>
    <w:p>
      <w:pPr>
        <w:pStyle w:val="BodyText"/>
        <w:spacing w:before="11"/>
      </w:pPr>
    </w:p>
    <w:p>
      <w:pPr>
        <w:pStyle w:val="BodyText"/>
        <w:spacing w:line="276" w:lineRule="auto"/>
        <w:ind w:left="412" w:right="189"/>
        <w:jc w:val="both"/>
      </w:pPr>
      <w:r>
        <w:rPr>
          <w:rFonts w:ascii="Arial" w:hAnsi="Arial"/>
          <w:b/>
        </w:rPr>
        <w:t>Artículo 73. </w:t>
      </w:r>
      <w:r>
        <w:rPr/>
        <w:t>Cualquier operación de mantenimiento, conservación, restauración o restitución de un jardín histórico o de sus partes debe considerar simultáneamente todos sus elementos, preservando su traza y características </w:t>
      </w:r>
      <w:r>
        <w:rPr>
          <w:spacing w:val="-2"/>
        </w:rPr>
        <w:t>originales.</w:t>
      </w:r>
    </w:p>
    <w:p>
      <w:pPr>
        <w:pStyle w:val="BodyText"/>
        <w:spacing w:before="8"/>
      </w:pPr>
    </w:p>
    <w:p>
      <w:pPr>
        <w:pStyle w:val="BodyText"/>
        <w:spacing w:line="276" w:lineRule="auto"/>
        <w:ind w:left="412" w:right="189"/>
        <w:jc w:val="both"/>
      </w:pPr>
      <w:r>
        <w:rPr>
          <w:rFonts w:ascii="Arial" w:hAnsi="Arial"/>
          <w:b/>
        </w:rPr>
        <w:t>Artículo</w:t>
      </w:r>
      <w:r>
        <w:rPr>
          <w:rFonts w:ascii="Arial" w:hAnsi="Arial"/>
          <w:b/>
          <w:spacing w:val="-1"/>
        </w:rPr>
        <w:t> </w:t>
      </w:r>
      <w:r>
        <w:rPr>
          <w:rFonts w:ascii="Arial" w:hAnsi="Arial"/>
          <w:b/>
        </w:rPr>
        <w:t>74.</w:t>
      </w:r>
      <w:r>
        <w:rPr>
          <w:rFonts w:ascii="Arial" w:hAnsi="Arial"/>
          <w:b/>
          <w:spacing w:val="-1"/>
        </w:rPr>
        <w:t> </w:t>
      </w:r>
      <w:r>
        <w:rPr/>
        <w:t>Las</w:t>
      </w:r>
      <w:r>
        <w:rPr>
          <w:spacing w:val="-1"/>
        </w:rPr>
        <w:t> </w:t>
      </w:r>
      <w:r>
        <w:rPr/>
        <w:t>especificaciones</w:t>
      </w:r>
      <w:r>
        <w:rPr>
          <w:spacing w:val="-3"/>
        </w:rPr>
        <w:t> </w:t>
      </w:r>
      <w:r>
        <w:rPr/>
        <w:t>con</w:t>
      </w:r>
      <w:r>
        <w:rPr>
          <w:spacing w:val="-4"/>
        </w:rPr>
        <w:t> </w:t>
      </w:r>
      <w:r>
        <w:rPr/>
        <w:t>respecto</w:t>
      </w:r>
      <w:r>
        <w:rPr>
          <w:spacing w:val="-2"/>
        </w:rPr>
        <w:t> </w:t>
      </w:r>
      <w:r>
        <w:rPr/>
        <w:t>a</w:t>
      </w:r>
      <w:r>
        <w:rPr>
          <w:spacing w:val="-4"/>
        </w:rPr>
        <w:t> </w:t>
      </w:r>
      <w:r>
        <w:rPr/>
        <w:t>las</w:t>
      </w:r>
      <w:r>
        <w:rPr>
          <w:spacing w:val="-3"/>
        </w:rPr>
        <w:t> </w:t>
      </w:r>
      <w:r>
        <w:rPr/>
        <w:t>especies</w:t>
      </w:r>
      <w:r>
        <w:rPr>
          <w:spacing w:val="-3"/>
        </w:rPr>
        <w:t> </w:t>
      </w:r>
      <w:r>
        <w:rPr/>
        <w:t>a</w:t>
      </w:r>
      <w:r>
        <w:rPr>
          <w:spacing w:val="-2"/>
        </w:rPr>
        <w:t> </w:t>
      </w:r>
      <w:r>
        <w:rPr/>
        <w:t>utilizar</w:t>
      </w:r>
      <w:r>
        <w:rPr>
          <w:spacing w:val="-4"/>
        </w:rPr>
        <w:t> </w:t>
      </w:r>
      <w:r>
        <w:rPr/>
        <w:t>en</w:t>
      </w:r>
      <w:r>
        <w:rPr>
          <w:spacing w:val="-2"/>
        </w:rPr>
        <w:t> </w:t>
      </w:r>
      <w:r>
        <w:rPr/>
        <w:t>la</w:t>
      </w:r>
      <w:r>
        <w:rPr>
          <w:spacing w:val="-2"/>
        </w:rPr>
        <w:t> </w:t>
      </w:r>
      <w:r>
        <w:rPr/>
        <w:t>plantación</w:t>
      </w:r>
      <w:r>
        <w:rPr>
          <w:spacing w:val="-2"/>
        </w:rPr>
        <w:t> </w:t>
      </w:r>
      <w:r>
        <w:rPr/>
        <w:t>de</w:t>
      </w:r>
      <w:r>
        <w:rPr>
          <w:spacing w:val="-4"/>
        </w:rPr>
        <w:t> </w:t>
      </w:r>
      <w:r>
        <w:rPr/>
        <w:t>árboles</w:t>
      </w:r>
      <w:r>
        <w:rPr>
          <w:spacing w:val="-3"/>
        </w:rPr>
        <w:t> </w:t>
      </w:r>
      <w:r>
        <w:rPr/>
        <w:t>y</w:t>
      </w:r>
      <w:r>
        <w:rPr>
          <w:spacing w:val="-3"/>
        </w:rPr>
        <w:t> </w:t>
      </w:r>
      <w:r>
        <w:rPr/>
        <w:t>arbustos</w:t>
      </w:r>
      <w:r>
        <w:rPr>
          <w:spacing w:val="-3"/>
        </w:rPr>
        <w:t> </w:t>
      </w:r>
      <w:r>
        <w:rPr/>
        <w:t>para la conservación de medios naturales y zonas verdes se encontrarán dispuestas en el Reglamento de Medio Ambiente y Cambio Climático del Municipio de Huichapan, Estado de Hidalgo.</w:t>
      </w:r>
    </w:p>
    <w:p>
      <w:pPr>
        <w:pStyle w:val="BodyText"/>
        <w:spacing w:before="12"/>
      </w:pPr>
    </w:p>
    <w:p>
      <w:pPr>
        <w:pStyle w:val="BodyText"/>
        <w:spacing w:line="276" w:lineRule="auto"/>
        <w:ind w:left="412" w:right="186"/>
        <w:jc w:val="both"/>
      </w:pPr>
      <w:r>
        <w:rPr>
          <w:rFonts w:ascii="Arial" w:hAnsi="Arial"/>
          <w:b/>
        </w:rPr>
        <w:t>Artículo</w:t>
      </w:r>
      <w:r>
        <w:rPr>
          <w:rFonts w:ascii="Arial" w:hAnsi="Arial"/>
          <w:b/>
          <w:spacing w:val="-1"/>
        </w:rPr>
        <w:t> </w:t>
      </w:r>
      <w:r>
        <w:rPr>
          <w:rFonts w:ascii="Arial" w:hAnsi="Arial"/>
          <w:b/>
        </w:rPr>
        <w:t>75.</w:t>
      </w:r>
      <w:r>
        <w:rPr>
          <w:rFonts w:ascii="Arial" w:hAnsi="Arial"/>
          <w:b/>
          <w:spacing w:val="-1"/>
        </w:rPr>
        <w:t> </w:t>
      </w:r>
      <w:r>
        <w:rPr/>
        <w:t>Los</w:t>
      </w:r>
      <w:r>
        <w:rPr>
          <w:spacing w:val="-1"/>
        </w:rPr>
        <w:t> </w:t>
      </w:r>
      <w:r>
        <w:rPr/>
        <w:t>habitantes del</w:t>
      </w:r>
      <w:r>
        <w:rPr>
          <w:spacing w:val="-3"/>
        </w:rPr>
        <w:t> </w:t>
      </w:r>
      <w:r>
        <w:rPr/>
        <w:t>Municipio</w:t>
      </w:r>
      <w:r>
        <w:rPr>
          <w:spacing w:val="-2"/>
        </w:rPr>
        <w:t> </w:t>
      </w:r>
      <w:r>
        <w:rPr/>
        <w:t>y</w:t>
      </w:r>
      <w:r>
        <w:rPr>
          <w:spacing w:val="-3"/>
        </w:rPr>
        <w:t> </w:t>
      </w:r>
      <w:r>
        <w:rPr/>
        <w:t>demás</w:t>
      </w:r>
      <w:r>
        <w:rPr>
          <w:spacing w:val="-1"/>
        </w:rPr>
        <w:t> </w:t>
      </w:r>
      <w:r>
        <w:rPr/>
        <w:t>personas,</w:t>
      </w:r>
      <w:r>
        <w:rPr>
          <w:spacing w:val="-4"/>
        </w:rPr>
        <w:t> </w:t>
      </w:r>
      <w:r>
        <w:rPr/>
        <w:t>tendrán</w:t>
      </w:r>
      <w:r>
        <w:rPr>
          <w:spacing w:val="-4"/>
        </w:rPr>
        <w:t> </w:t>
      </w:r>
      <w:r>
        <w:rPr/>
        <w:t>derecho</w:t>
      </w:r>
      <w:r>
        <w:rPr>
          <w:spacing w:val="-2"/>
        </w:rPr>
        <w:t> </w:t>
      </w:r>
      <w:r>
        <w:rPr/>
        <w:t>a</w:t>
      </w:r>
      <w:r>
        <w:rPr>
          <w:spacing w:val="-2"/>
        </w:rPr>
        <w:t> </w:t>
      </w:r>
      <w:r>
        <w:rPr/>
        <w:t>acceder</w:t>
      </w:r>
      <w:r>
        <w:rPr>
          <w:spacing w:val="-4"/>
        </w:rPr>
        <w:t> </w:t>
      </w:r>
      <w:r>
        <w:rPr/>
        <w:t>y</w:t>
      </w:r>
      <w:r>
        <w:rPr>
          <w:spacing w:val="-2"/>
        </w:rPr>
        <w:t> </w:t>
      </w:r>
      <w:r>
        <w:rPr/>
        <w:t>disfrutar</w:t>
      </w:r>
      <w:r>
        <w:rPr>
          <w:spacing w:val="-1"/>
        </w:rPr>
        <w:t> </w:t>
      </w:r>
      <w:r>
        <w:rPr/>
        <w:t>de</w:t>
      </w:r>
      <w:r>
        <w:rPr>
          <w:spacing w:val="-3"/>
        </w:rPr>
        <w:t> </w:t>
      </w:r>
      <w:r>
        <w:rPr/>
        <w:t>los</w:t>
      </w:r>
      <w:r>
        <w:rPr>
          <w:spacing w:val="-3"/>
        </w:rPr>
        <w:t> </w:t>
      </w:r>
      <w:r>
        <w:rPr/>
        <w:t>jardines, parques,</w:t>
      </w:r>
      <w:r>
        <w:rPr>
          <w:spacing w:val="-11"/>
        </w:rPr>
        <w:t> </w:t>
      </w:r>
      <w:r>
        <w:rPr/>
        <w:t>mercados</w:t>
      </w:r>
      <w:r>
        <w:rPr>
          <w:spacing w:val="-10"/>
        </w:rPr>
        <w:t> </w:t>
      </w:r>
      <w:r>
        <w:rPr/>
        <w:t>y</w:t>
      </w:r>
      <w:r>
        <w:rPr>
          <w:spacing w:val="-10"/>
        </w:rPr>
        <w:t> </w:t>
      </w:r>
      <w:r>
        <w:rPr/>
        <w:t>demás</w:t>
      </w:r>
      <w:r>
        <w:rPr>
          <w:spacing w:val="-10"/>
        </w:rPr>
        <w:t> </w:t>
      </w:r>
      <w:r>
        <w:rPr/>
        <w:t>bienes</w:t>
      </w:r>
      <w:r>
        <w:rPr>
          <w:spacing w:val="-10"/>
        </w:rPr>
        <w:t> </w:t>
      </w:r>
      <w:r>
        <w:rPr/>
        <w:t>de</w:t>
      </w:r>
      <w:r>
        <w:rPr>
          <w:spacing w:val="-9"/>
        </w:rPr>
        <w:t> </w:t>
      </w:r>
      <w:r>
        <w:rPr/>
        <w:t>uso</w:t>
      </w:r>
      <w:r>
        <w:rPr>
          <w:spacing w:val="-11"/>
        </w:rPr>
        <w:t> </w:t>
      </w:r>
      <w:r>
        <w:rPr/>
        <w:t>común</w:t>
      </w:r>
      <w:r>
        <w:rPr>
          <w:spacing w:val="-9"/>
        </w:rPr>
        <w:t> </w:t>
      </w:r>
      <w:r>
        <w:rPr/>
        <w:t>que</w:t>
      </w:r>
      <w:r>
        <w:rPr>
          <w:spacing w:val="-9"/>
        </w:rPr>
        <w:t> </w:t>
      </w:r>
      <w:r>
        <w:rPr/>
        <w:t>existan</w:t>
      </w:r>
      <w:r>
        <w:rPr>
          <w:spacing w:val="-9"/>
        </w:rPr>
        <w:t> </w:t>
      </w:r>
      <w:r>
        <w:rPr/>
        <w:t>dentro</w:t>
      </w:r>
      <w:r>
        <w:rPr>
          <w:spacing w:val="-11"/>
        </w:rPr>
        <w:t> </w:t>
      </w:r>
      <w:r>
        <w:rPr/>
        <w:t>del</w:t>
      </w:r>
      <w:r>
        <w:rPr>
          <w:spacing w:val="-10"/>
        </w:rPr>
        <w:t> </w:t>
      </w:r>
      <w:r>
        <w:rPr/>
        <w:t>Municipio,</w:t>
      </w:r>
      <w:r>
        <w:rPr>
          <w:spacing w:val="-12"/>
        </w:rPr>
        <w:t> </w:t>
      </w:r>
      <w:r>
        <w:rPr/>
        <w:t>con</w:t>
      </w:r>
      <w:r>
        <w:rPr>
          <w:spacing w:val="-9"/>
        </w:rPr>
        <w:t> </w:t>
      </w:r>
      <w:r>
        <w:rPr/>
        <w:t>la</w:t>
      </w:r>
      <w:r>
        <w:rPr>
          <w:spacing w:val="-9"/>
        </w:rPr>
        <w:t> </w:t>
      </w:r>
      <w:r>
        <w:rPr/>
        <w:t>obligación</w:t>
      </w:r>
      <w:r>
        <w:rPr>
          <w:spacing w:val="-11"/>
        </w:rPr>
        <w:t> </w:t>
      </w:r>
      <w:r>
        <w:rPr/>
        <w:t>de</w:t>
      </w:r>
      <w:r>
        <w:rPr>
          <w:spacing w:val="-10"/>
        </w:rPr>
        <w:t> </w:t>
      </w:r>
      <w:r>
        <w:rPr/>
        <w:t>abstenerse de realizar cualquier acto que pudiera causar un daño, menoscabo o destrucción de los mismos.</w:t>
      </w:r>
    </w:p>
    <w:p>
      <w:pPr>
        <w:pStyle w:val="BodyText"/>
        <w:spacing w:before="8"/>
      </w:pPr>
    </w:p>
    <w:p>
      <w:pPr>
        <w:pStyle w:val="BodyText"/>
        <w:spacing w:line="276" w:lineRule="auto" w:before="1"/>
        <w:ind w:left="412" w:right="174"/>
        <w:jc w:val="both"/>
      </w:pPr>
      <w:r>
        <w:rPr>
          <w:rFonts w:ascii="Arial" w:hAnsi="Arial"/>
          <w:b/>
        </w:rPr>
        <w:t>Artículo 76. </w:t>
      </w:r>
      <w:r>
        <w:rPr/>
        <w:t>El Ayuntamiento deberá prever y construir las rampas necesarias para el acceso libre y seguro de personas con discapacidad a los espacios públicos, áreas verdes, parques y jardines, incluyendo en estos arroyo- banqueta que este al mismo nivel.</w:t>
      </w:r>
    </w:p>
    <w:p>
      <w:pPr>
        <w:pStyle w:val="BodyText"/>
        <w:spacing w:before="10"/>
      </w:pPr>
    </w:p>
    <w:p>
      <w:pPr>
        <w:pStyle w:val="BodyText"/>
        <w:spacing w:line="276" w:lineRule="auto"/>
        <w:ind w:left="412" w:right="183"/>
        <w:jc w:val="both"/>
      </w:pPr>
      <w:r>
        <w:rPr>
          <w:rFonts w:ascii="Arial" w:hAnsi="Arial"/>
          <w:b/>
        </w:rPr>
        <w:t>Artículo 77. </w:t>
      </w:r>
      <w:r>
        <w:rPr/>
        <w:t>Se deberá de conservar las características físico-ambientales con que cuenta el Municipio, evitando alteraciones</w:t>
      </w:r>
      <w:r>
        <w:rPr>
          <w:spacing w:val="-3"/>
        </w:rPr>
        <w:t> </w:t>
      </w:r>
      <w:r>
        <w:rPr/>
        <w:t>y</w:t>
      </w:r>
      <w:r>
        <w:rPr>
          <w:spacing w:val="-3"/>
        </w:rPr>
        <w:t> </w:t>
      </w:r>
      <w:r>
        <w:rPr/>
        <w:t>transformaciones,</w:t>
      </w:r>
      <w:r>
        <w:rPr>
          <w:spacing w:val="-4"/>
        </w:rPr>
        <w:t> </w:t>
      </w:r>
      <w:r>
        <w:rPr/>
        <w:t>tanto</w:t>
      </w:r>
      <w:r>
        <w:rPr>
          <w:spacing w:val="-2"/>
        </w:rPr>
        <w:t> </w:t>
      </w:r>
      <w:r>
        <w:rPr/>
        <w:t>de</w:t>
      </w:r>
      <w:r>
        <w:rPr>
          <w:spacing w:val="-3"/>
        </w:rPr>
        <w:t> </w:t>
      </w:r>
      <w:r>
        <w:rPr/>
        <w:t>montañas,</w:t>
      </w:r>
      <w:r>
        <w:rPr>
          <w:spacing w:val="-4"/>
        </w:rPr>
        <w:t> </w:t>
      </w:r>
      <w:r>
        <w:rPr/>
        <w:t>cerros,</w:t>
      </w:r>
      <w:r>
        <w:rPr>
          <w:spacing w:val="-4"/>
        </w:rPr>
        <w:t> </w:t>
      </w:r>
      <w:r>
        <w:rPr/>
        <w:t>lomas,</w:t>
      </w:r>
      <w:r>
        <w:rPr>
          <w:spacing w:val="-4"/>
        </w:rPr>
        <w:t> </w:t>
      </w:r>
      <w:r>
        <w:rPr/>
        <w:t>valles,</w:t>
      </w:r>
      <w:r>
        <w:rPr>
          <w:spacing w:val="-4"/>
        </w:rPr>
        <w:t> </w:t>
      </w:r>
      <w:r>
        <w:rPr/>
        <w:t>cañadas</w:t>
      </w:r>
      <w:r>
        <w:rPr>
          <w:spacing w:val="-3"/>
        </w:rPr>
        <w:t> </w:t>
      </w:r>
      <w:r>
        <w:rPr/>
        <w:t>y</w:t>
      </w:r>
      <w:r>
        <w:rPr>
          <w:spacing w:val="-3"/>
        </w:rPr>
        <w:t> </w:t>
      </w:r>
      <w:r>
        <w:rPr/>
        <w:t>zonas</w:t>
      </w:r>
      <w:r>
        <w:rPr>
          <w:spacing w:val="-3"/>
        </w:rPr>
        <w:t> </w:t>
      </w:r>
      <w:r>
        <w:rPr/>
        <w:t>de</w:t>
      </w:r>
      <w:r>
        <w:rPr>
          <w:spacing w:val="-5"/>
        </w:rPr>
        <w:t> </w:t>
      </w:r>
      <w:r>
        <w:rPr/>
        <w:t>riqueza</w:t>
      </w:r>
      <w:r>
        <w:rPr>
          <w:spacing w:val="-4"/>
        </w:rPr>
        <w:t> </w:t>
      </w:r>
      <w:r>
        <w:rPr/>
        <w:t>ambiental</w:t>
      </w:r>
      <w:r>
        <w:rPr>
          <w:spacing w:val="-5"/>
        </w:rPr>
        <w:t> </w:t>
      </w:r>
      <w:r>
        <w:rPr/>
        <w:t>y </w:t>
      </w:r>
      <w:r>
        <w:rPr>
          <w:spacing w:val="-2"/>
        </w:rPr>
        <w:t>paisajística.</w:t>
      </w:r>
    </w:p>
    <w:p>
      <w:pPr>
        <w:pStyle w:val="BodyText"/>
        <w:spacing w:after="0" w:line="276" w:lineRule="auto"/>
        <w:jc w:val="both"/>
        <w:sectPr>
          <w:pgSz w:w="12240" w:h="15840"/>
          <w:pgMar w:header="403" w:footer="594" w:top="1020" w:bottom="780" w:left="720" w:right="720"/>
        </w:sectPr>
      </w:pPr>
    </w:p>
    <w:p>
      <w:pPr>
        <w:pStyle w:val="BodyText"/>
        <w:spacing w:line="276" w:lineRule="auto" w:before="99"/>
        <w:ind w:left="412" w:right="191"/>
        <w:jc w:val="both"/>
      </w:pPr>
      <w:r>
        <w:rPr/>
        <w:drawing>
          <wp:anchor distT="0" distB="0" distL="0" distR="0" allowOverlap="1" layoutInCell="1" locked="0" behindDoc="1" simplePos="0" relativeHeight="486459392">
            <wp:simplePos x="0" y="0"/>
            <wp:positionH relativeFrom="page">
              <wp:posOffset>164464</wp:posOffset>
            </wp:positionH>
            <wp:positionV relativeFrom="page">
              <wp:posOffset>4667063</wp:posOffset>
            </wp:positionV>
            <wp:extent cx="7592059" cy="883832"/>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9120">
                <wp:simplePos x="0" y="0"/>
                <wp:positionH relativeFrom="page">
                  <wp:posOffset>-775435</wp:posOffset>
                </wp:positionH>
                <wp:positionV relativeFrom="page">
                  <wp:posOffset>4587013</wp:posOffset>
                </wp:positionV>
                <wp:extent cx="9351010" cy="914400"/>
                <wp:effectExtent l="0" t="0" r="0" b="0"/>
                <wp:wrapNone/>
                <wp:docPr id="53" name="Textbox 53"/>
                <wp:cNvGraphicFramePr>
                  <a:graphicFrameLocks/>
                </wp:cNvGraphicFramePr>
                <a:graphic>
                  <a:graphicData uri="http://schemas.microsoft.com/office/word/2010/wordprocessingShape">
                    <wps:wsp>
                      <wps:cNvPr id="53" name="Textbox 5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912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Todo lo relativo a la conservación de espacios físicos ambientales en el Municipio se encontrará establecido en el Reglamento de Ecología y Medio Ambiente del Municipio de Huichapan, Estado de Hidalgo.</w:t>
      </w:r>
    </w:p>
    <w:p>
      <w:pPr>
        <w:pStyle w:val="BodyText"/>
        <w:spacing w:before="10"/>
      </w:pPr>
    </w:p>
    <w:p>
      <w:pPr>
        <w:spacing w:before="0"/>
        <w:ind w:left="229" w:right="0"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SEXTO</w:t>
      </w:r>
    </w:p>
    <w:p>
      <w:pPr>
        <w:pStyle w:val="BodyText"/>
        <w:spacing w:before="46"/>
        <w:rPr>
          <w:rFonts w:ascii="Arial"/>
          <w:b/>
        </w:rPr>
      </w:pPr>
    </w:p>
    <w:p>
      <w:pPr>
        <w:spacing w:line="525" w:lineRule="auto" w:before="0"/>
        <w:ind w:left="3311" w:right="3081"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8"/>
          <w:sz w:val="20"/>
        </w:rPr>
        <w:t> </w:t>
      </w:r>
      <w:r>
        <w:rPr>
          <w:rFonts w:ascii="Arial" w:hAnsi="Arial"/>
          <w:b/>
          <w:sz w:val="20"/>
        </w:rPr>
        <w:t>VÍAS</w:t>
      </w:r>
      <w:r>
        <w:rPr>
          <w:rFonts w:ascii="Arial" w:hAnsi="Arial"/>
          <w:b/>
          <w:spacing w:val="-6"/>
          <w:sz w:val="20"/>
        </w:rPr>
        <w:t> </w:t>
      </w:r>
      <w:r>
        <w:rPr>
          <w:rFonts w:ascii="Arial" w:hAnsi="Arial"/>
          <w:b/>
          <w:sz w:val="20"/>
        </w:rPr>
        <w:t>PÚBLICAS</w:t>
      </w:r>
      <w:r>
        <w:rPr>
          <w:rFonts w:ascii="Arial" w:hAnsi="Arial"/>
          <w:b/>
          <w:spacing w:val="-4"/>
          <w:sz w:val="20"/>
        </w:rPr>
        <w:t> </w:t>
      </w:r>
      <w:r>
        <w:rPr>
          <w:rFonts w:ascii="Arial" w:hAnsi="Arial"/>
          <w:b/>
          <w:sz w:val="20"/>
        </w:rPr>
        <w:t>Y</w:t>
      </w:r>
      <w:r>
        <w:rPr>
          <w:rFonts w:ascii="Arial" w:hAnsi="Arial"/>
          <w:b/>
          <w:spacing w:val="-8"/>
          <w:sz w:val="20"/>
        </w:rPr>
        <w:t> </w:t>
      </w:r>
      <w:r>
        <w:rPr>
          <w:rFonts w:ascii="Arial" w:hAnsi="Arial"/>
          <w:b/>
          <w:sz w:val="20"/>
        </w:rPr>
        <w:t>SU</w:t>
      </w:r>
      <w:r>
        <w:rPr>
          <w:rFonts w:ascii="Arial" w:hAnsi="Arial"/>
          <w:b/>
          <w:spacing w:val="-8"/>
          <w:sz w:val="20"/>
        </w:rPr>
        <w:t> </w:t>
      </w:r>
      <w:r>
        <w:rPr>
          <w:rFonts w:ascii="Arial" w:hAnsi="Arial"/>
          <w:b/>
          <w:sz w:val="20"/>
        </w:rPr>
        <w:t>SEÑALETICA CAPÍTULO PRIMERO</w:t>
      </w:r>
    </w:p>
    <w:p>
      <w:pPr>
        <w:spacing w:before="1"/>
        <w:ind w:left="231" w:right="0" w:firstLine="0"/>
        <w:jc w:val="center"/>
        <w:rPr>
          <w:rFonts w:ascii="Arial"/>
          <w:b/>
          <w:sz w:val="20"/>
        </w:rPr>
      </w:pPr>
      <w:r>
        <w:rPr>
          <w:rFonts w:ascii="Arial"/>
          <w:b/>
          <w:sz w:val="20"/>
        </w:rPr>
        <w:t>DE</w:t>
      </w:r>
      <w:r>
        <w:rPr>
          <w:rFonts w:ascii="Arial"/>
          <w:b/>
          <w:spacing w:val="-5"/>
          <w:sz w:val="20"/>
        </w:rPr>
        <w:t> </w:t>
      </w:r>
      <w:r>
        <w:rPr>
          <w:rFonts w:ascii="Arial"/>
          <w:b/>
          <w:sz w:val="20"/>
        </w:rPr>
        <w:t>LA</w:t>
      </w:r>
      <w:r>
        <w:rPr>
          <w:rFonts w:ascii="Arial"/>
          <w:b/>
          <w:spacing w:val="-1"/>
          <w:sz w:val="20"/>
        </w:rPr>
        <w:t> </w:t>
      </w:r>
      <w:r>
        <w:rPr>
          <w:rFonts w:ascii="Arial"/>
          <w:b/>
          <w:spacing w:val="-2"/>
          <w:sz w:val="20"/>
        </w:rPr>
        <w:t>VIALIDAD</w:t>
      </w:r>
    </w:p>
    <w:p>
      <w:pPr>
        <w:pStyle w:val="BodyText"/>
        <w:spacing w:before="44"/>
        <w:rPr>
          <w:rFonts w:ascii="Arial"/>
          <w:b/>
        </w:rPr>
      </w:pPr>
    </w:p>
    <w:p>
      <w:pPr>
        <w:pStyle w:val="BodyText"/>
        <w:spacing w:line="276" w:lineRule="auto"/>
        <w:ind w:left="412" w:right="189"/>
        <w:jc w:val="both"/>
      </w:pPr>
      <w:r>
        <w:rPr>
          <w:rFonts w:ascii="Arial" w:hAnsi="Arial"/>
          <w:b/>
        </w:rPr>
        <w:t>Artículo 78. </w:t>
      </w:r>
      <w:r>
        <w:rPr/>
        <w:t>La creación de nuevas vialidades deberá ajustarse a la traza urbana ya existente en el Municipio y a los lineamientos establecidos por el Plan de Desarrollo Urbano Municipal.</w:t>
      </w:r>
    </w:p>
    <w:p>
      <w:pPr>
        <w:pStyle w:val="BodyText"/>
        <w:spacing w:before="11"/>
      </w:pPr>
    </w:p>
    <w:p>
      <w:pPr>
        <w:pStyle w:val="BodyText"/>
        <w:spacing w:line="276" w:lineRule="auto"/>
        <w:ind w:left="412" w:right="189"/>
        <w:jc w:val="both"/>
      </w:pPr>
      <w:r>
        <w:rPr>
          <w:rFonts w:ascii="Arial" w:hAnsi="Arial"/>
          <w:b/>
        </w:rPr>
        <w:t>Artículo 79. </w:t>
      </w:r>
      <w:r>
        <w:rPr/>
        <w:t>Las dimensiones de cada tipo de vialidad, deberán corresponder a las especificadas establecidas en la normatividad aplicable. En ningún caso se permitirán ampliaciones de calles que afecten edificios con valor histórico o trazas de calles originales.</w:t>
      </w:r>
    </w:p>
    <w:p>
      <w:pPr>
        <w:pStyle w:val="BodyText"/>
        <w:spacing w:before="9"/>
      </w:pPr>
    </w:p>
    <w:p>
      <w:pPr>
        <w:pStyle w:val="BodyText"/>
        <w:spacing w:line="276" w:lineRule="auto" w:before="1"/>
        <w:ind w:left="412" w:right="191"/>
        <w:jc w:val="both"/>
      </w:pPr>
      <w:r>
        <w:rPr>
          <w:rFonts w:ascii="Arial" w:hAnsi="Arial"/>
          <w:b/>
        </w:rPr>
        <w:t>Artículo 80. </w:t>
      </w:r>
      <w:r>
        <w:rPr/>
        <w:t>Las principales calles y áreas del Municipio deberán contar, en la medida de lo posible, con al</w:t>
      </w:r>
      <w:r>
        <w:rPr>
          <w:spacing w:val="-1"/>
        </w:rPr>
        <w:t> </w:t>
      </w:r>
      <w:r>
        <w:rPr/>
        <w:t>menos un camellón, arbolado o jardín con plantas típicas de la región, de acuerdo con las indicaciones de la Dirección de Ecología, la Coordinación de Parques y Jardines y la Dirección de Desarrollo Urbano.</w:t>
      </w:r>
    </w:p>
    <w:p>
      <w:pPr>
        <w:pStyle w:val="BodyText"/>
        <w:spacing w:before="10"/>
      </w:pPr>
    </w:p>
    <w:p>
      <w:pPr>
        <w:pStyle w:val="BodyText"/>
        <w:spacing w:line="276" w:lineRule="auto"/>
        <w:ind w:left="412" w:right="187"/>
        <w:jc w:val="both"/>
      </w:pPr>
      <w:r>
        <w:rPr>
          <w:rFonts w:ascii="Arial" w:hAnsi="Arial"/>
          <w:b/>
        </w:rPr>
        <w:t>Artículo</w:t>
      </w:r>
      <w:r>
        <w:rPr>
          <w:rFonts w:ascii="Arial" w:hAnsi="Arial"/>
          <w:b/>
          <w:spacing w:val="-8"/>
        </w:rPr>
        <w:t> </w:t>
      </w:r>
      <w:r>
        <w:rPr>
          <w:rFonts w:ascii="Arial" w:hAnsi="Arial"/>
          <w:b/>
        </w:rPr>
        <w:t>81.</w:t>
      </w:r>
      <w:r>
        <w:rPr>
          <w:rFonts w:ascii="Arial" w:hAnsi="Arial"/>
          <w:b/>
          <w:spacing w:val="-6"/>
        </w:rPr>
        <w:t> </w:t>
      </w:r>
      <w:r>
        <w:rPr/>
        <w:t>Se</w:t>
      </w:r>
      <w:r>
        <w:rPr>
          <w:spacing w:val="-9"/>
        </w:rPr>
        <w:t> </w:t>
      </w:r>
      <w:r>
        <w:rPr/>
        <w:t>prohíbe</w:t>
      </w:r>
      <w:r>
        <w:rPr>
          <w:spacing w:val="-9"/>
        </w:rPr>
        <w:t> </w:t>
      </w:r>
      <w:r>
        <w:rPr/>
        <w:t>el</w:t>
      </w:r>
      <w:r>
        <w:rPr>
          <w:spacing w:val="-7"/>
        </w:rPr>
        <w:t> </w:t>
      </w:r>
      <w:r>
        <w:rPr/>
        <w:t>estacionamiento</w:t>
      </w:r>
      <w:r>
        <w:rPr>
          <w:spacing w:val="-9"/>
        </w:rPr>
        <w:t> </w:t>
      </w:r>
      <w:r>
        <w:rPr/>
        <w:t>de</w:t>
      </w:r>
      <w:r>
        <w:rPr>
          <w:spacing w:val="-9"/>
        </w:rPr>
        <w:t> </w:t>
      </w:r>
      <w:r>
        <w:rPr/>
        <w:t>vehículos</w:t>
      </w:r>
      <w:r>
        <w:rPr>
          <w:spacing w:val="-8"/>
        </w:rPr>
        <w:t> </w:t>
      </w:r>
      <w:r>
        <w:rPr/>
        <w:t>de</w:t>
      </w:r>
      <w:r>
        <w:rPr>
          <w:spacing w:val="-9"/>
        </w:rPr>
        <w:t> </w:t>
      </w:r>
      <w:r>
        <w:rPr/>
        <w:t>transporte</w:t>
      </w:r>
      <w:r>
        <w:rPr>
          <w:spacing w:val="-7"/>
        </w:rPr>
        <w:t> </w:t>
      </w:r>
      <w:r>
        <w:rPr/>
        <w:t>público</w:t>
      </w:r>
      <w:r>
        <w:rPr>
          <w:spacing w:val="-7"/>
        </w:rPr>
        <w:t> </w:t>
      </w:r>
      <w:r>
        <w:rPr/>
        <w:t>en</w:t>
      </w:r>
      <w:r>
        <w:rPr>
          <w:spacing w:val="-7"/>
        </w:rPr>
        <w:t> </w:t>
      </w:r>
      <w:r>
        <w:rPr/>
        <w:t>las</w:t>
      </w:r>
      <w:r>
        <w:rPr>
          <w:spacing w:val="-8"/>
        </w:rPr>
        <w:t> </w:t>
      </w:r>
      <w:r>
        <w:rPr/>
        <w:t>vialidades</w:t>
      </w:r>
      <w:r>
        <w:rPr>
          <w:spacing w:val="-8"/>
        </w:rPr>
        <w:t> </w:t>
      </w:r>
      <w:r>
        <w:rPr/>
        <w:t>ubicadas</w:t>
      </w:r>
      <w:r>
        <w:rPr>
          <w:spacing w:val="-8"/>
        </w:rPr>
        <w:t> </w:t>
      </w:r>
      <w:r>
        <w:rPr/>
        <w:t>dentro</w:t>
      </w:r>
      <w:r>
        <w:rPr>
          <w:spacing w:val="-9"/>
        </w:rPr>
        <w:t> </w:t>
      </w:r>
      <w:r>
        <w:rPr/>
        <w:t>del polígono de Monumentos Históricos. Su ubicación será determinada por la Secretaría de Seguridad Pública, Tránsito, Vialidad</w:t>
      </w:r>
      <w:r>
        <w:rPr>
          <w:spacing w:val="-2"/>
        </w:rPr>
        <w:t> </w:t>
      </w:r>
      <w:r>
        <w:rPr/>
        <w:t>y</w:t>
      </w:r>
      <w:r>
        <w:rPr>
          <w:spacing w:val="-1"/>
        </w:rPr>
        <w:t> </w:t>
      </w:r>
      <w:r>
        <w:rPr/>
        <w:t>Protección</w:t>
      </w:r>
      <w:r>
        <w:rPr>
          <w:spacing w:val="-3"/>
        </w:rPr>
        <w:t> </w:t>
      </w:r>
      <w:r>
        <w:rPr/>
        <w:t>Ciudadana</w:t>
      </w:r>
      <w:r>
        <w:rPr>
          <w:spacing w:val="-3"/>
        </w:rPr>
        <w:t> </w:t>
      </w:r>
      <w:r>
        <w:rPr/>
        <w:t>en</w:t>
      </w:r>
      <w:r>
        <w:rPr>
          <w:spacing w:val="-2"/>
        </w:rPr>
        <w:t> </w:t>
      </w:r>
      <w:r>
        <w:rPr/>
        <w:t>coordinación</w:t>
      </w:r>
      <w:r>
        <w:rPr>
          <w:spacing w:val="-3"/>
        </w:rPr>
        <w:t> </w:t>
      </w:r>
      <w:r>
        <w:rPr/>
        <w:t>con</w:t>
      </w:r>
      <w:r>
        <w:rPr>
          <w:spacing w:val="-3"/>
        </w:rPr>
        <w:t> </w:t>
      </w:r>
      <w:r>
        <w:rPr/>
        <w:t>el</w:t>
      </w:r>
      <w:r>
        <w:rPr>
          <w:spacing w:val="-3"/>
        </w:rPr>
        <w:t> </w:t>
      </w:r>
      <w:r>
        <w:rPr/>
        <w:t>área</w:t>
      </w:r>
      <w:r>
        <w:rPr>
          <w:spacing w:val="-2"/>
        </w:rPr>
        <w:t> </w:t>
      </w:r>
      <w:r>
        <w:rPr/>
        <w:t>correspondiente</w:t>
      </w:r>
      <w:r>
        <w:rPr>
          <w:spacing w:val="-3"/>
        </w:rPr>
        <w:t> </w:t>
      </w:r>
      <w:r>
        <w:rPr/>
        <w:t>de</w:t>
      </w:r>
      <w:r>
        <w:rPr>
          <w:spacing w:val="-2"/>
        </w:rPr>
        <w:t> </w:t>
      </w:r>
      <w:r>
        <w:rPr/>
        <w:t>Movilidad del Municipio, procurando que no afecten visualmente la imagen urbana.</w:t>
      </w:r>
    </w:p>
    <w:p>
      <w:pPr>
        <w:pStyle w:val="BodyText"/>
        <w:spacing w:before="11"/>
      </w:pPr>
    </w:p>
    <w:p>
      <w:pPr>
        <w:pStyle w:val="BodyText"/>
        <w:spacing w:line="276" w:lineRule="auto"/>
        <w:ind w:left="412" w:right="186"/>
        <w:jc w:val="both"/>
      </w:pPr>
      <w:r>
        <w:rPr>
          <w:rFonts w:ascii="Arial" w:hAnsi="Arial"/>
          <w:b/>
        </w:rPr>
        <w:t>Artículo 82. </w:t>
      </w:r>
      <w:r>
        <w:rPr/>
        <w:t>A efecto de conservar la imagen urbana del Municipio, se establecerán como normas básicas las </w:t>
      </w:r>
      <w:r>
        <w:rPr>
          <w:spacing w:val="-2"/>
        </w:rPr>
        <w:t>siguientes:</w:t>
      </w:r>
    </w:p>
    <w:p>
      <w:pPr>
        <w:pStyle w:val="BodyText"/>
        <w:spacing w:before="9"/>
      </w:pPr>
    </w:p>
    <w:p>
      <w:pPr>
        <w:pStyle w:val="ListParagraph"/>
        <w:numPr>
          <w:ilvl w:val="0"/>
          <w:numId w:val="18"/>
        </w:numPr>
        <w:tabs>
          <w:tab w:pos="838" w:val="left" w:leader="none"/>
          <w:tab w:pos="840" w:val="left" w:leader="none"/>
        </w:tabs>
        <w:spacing w:line="240" w:lineRule="auto" w:before="0" w:after="0"/>
        <w:ind w:left="840" w:right="191" w:hanging="257"/>
        <w:jc w:val="both"/>
        <w:rPr>
          <w:sz w:val="20"/>
        </w:rPr>
      </w:pPr>
      <w:r>
        <w:rPr>
          <w:sz w:val="20"/>
        </w:rPr>
        <w:t>El uso de la vía pública para carga y descarga de bienes y productos estará permitido únicamente en horario de lunes a domingo antes de 5:00 a 9:00 a.m. y de las 21:00 a 00:00 horas;</w:t>
      </w:r>
    </w:p>
    <w:p>
      <w:pPr>
        <w:pStyle w:val="BodyText"/>
        <w:spacing w:before="9"/>
      </w:pPr>
    </w:p>
    <w:p>
      <w:pPr>
        <w:pStyle w:val="ListParagraph"/>
        <w:numPr>
          <w:ilvl w:val="0"/>
          <w:numId w:val="18"/>
        </w:numPr>
        <w:tabs>
          <w:tab w:pos="839" w:val="left" w:leader="none"/>
        </w:tabs>
        <w:spacing w:line="240" w:lineRule="auto" w:before="0" w:after="0"/>
        <w:ind w:left="839" w:right="0" w:hanging="311"/>
        <w:jc w:val="left"/>
        <w:rPr>
          <w:sz w:val="20"/>
        </w:rPr>
      </w:pPr>
      <w:r>
        <w:rPr>
          <w:sz w:val="20"/>
        </w:rPr>
        <w:t>Para</w:t>
      </w:r>
      <w:r>
        <w:rPr>
          <w:spacing w:val="-6"/>
          <w:sz w:val="20"/>
        </w:rPr>
        <w:t> </w:t>
      </w:r>
      <w:r>
        <w:rPr>
          <w:sz w:val="20"/>
        </w:rPr>
        <w:t>para</w:t>
      </w:r>
      <w:r>
        <w:rPr>
          <w:spacing w:val="-6"/>
          <w:sz w:val="20"/>
        </w:rPr>
        <w:t> </w:t>
      </w:r>
      <w:r>
        <w:rPr>
          <w:sz w:val="20"/>
        </w:rPr>
        <w:t>la</w:t>
      </w:r>
      <w:r>
        <w:rPr>
          <w:spacing w:val="-5"/>
          <w:sz w:val="20"/>
        </w:rPr>
        <w:t> </w:t>
      </w:r>
      <w:r>
        <w:rPr>
          <w:sz w:val="20"/>
        </w:rPr>
        <w:t>instalación</w:t>
      </w:r>
      <w:r>
        <w:rPr>
          <w:spacing w:val="-9"/>
          <w:sz w:val="20"/>
        </w:rPr>
        <w:t> </w:t>
      </w:r>
      <w:r>
        <w:rPr>
          <w:sz w:val="20"/>
        </w:rPr>
        <w:t>del</w:t>
      </w:r>
      <w:r>
        <w:rPr>
          <w:spacing w:val="-6"/>
          <w:sz w:val="20"/>
        </w:rPr>
        <w:t> </w:t>
      </w:r>
      <w:r>
        <w:rPr>
          <w:sz w:val="20"/>
        </w:rPr>
        <w:t>tianguis</w:t>
      </w:r>
      <w:r>
        <w:rPr>
          <w:spacing w:val="-7"/>
          <w:sz w:val="20"/>
        </w:rPr>
        <w:t> </w:t>
      </w:r>
      <w:r>
        <w:rPr>
          <w:sz w:val="20"/>
        </w:rPr>
        <w:t>dominical,</w:t>
      </w:r>
      <w:r>
        <w:rPr>
          <w:spacing w:val="-7"/>
          <w:sz w:val="20"/>
        </w:rPr>
        <w:t> </w:t>
      </w:r>
      <w:r>
        <w:rPr>
          <w:sz w:val="20"/>
        </w:rPr>
        <w:t>la</w:t>
      </w:r>
      <w:r>
        <w:rPr>
          <w:spacing w:val="-8"/>
          <w:sz w:val="20"/>
        </w:rPr>
        <w:t> </w:t>
      </w:r>
      <w:r>
        <w:rPr>
          <w:sz w:val="20"/>
        </w:rPr>
        <w:t>instalación</w:t>
      </w:r>
      <w:r>
        <w:rPr>
          <w:spacing w:val="-6"/>
          <w:sz w:val="20"/>
        </w:rPr>
        <w:t> </w:t>
      </w:r>
      <w:r>
        <w:rPr>
          <w:sz w:val="20"/>
        </w:rPr>
        <w:t>de</w:t>
      </w:r>
      <w:r>
        <w:rPr>
          <w:spacing w:val="-7"/>
          <w:sz w:val="20"/>
        </w:rPr>
        <w:t> </w:t>
      </w:r>
      <w:r>
        <w:rPr>
          <w:sz w:val="20"/>
        </w:rPr>
        <w:t>puesto</w:t>
      </w:r>
      <w:r>
        <w:rPr>
          <w:spacing w:val="-5"/>
          <w:sz w:val="20"/>
        </w:rPr>
        <w:t> </w:t>
      </w:r>
      <w:r>
        <w:rPr>
          <w:sz w:val="20"/>
        </w:rPr>
        <w:t>será</w:t>
      </w:r>
      <w:r>
        <w:rPr>
          <w:spacing w:val="-8"/>
          <w:sz w:val="20"/>
        </w:rPr>
        <w:t> </w:t>
      </w:r>
      <w:r>
        <w:rPr>
          <w:sz w:val="20"/>
        </w:rPr>
        <w:t>a</w:t>
      </w:r>
      <w:r>
        <w:rPr>
          <w:spacing w:val="-6"/>
          <w:sz w:val="20"/>
        </w:rPr>
        <w:t> </w:t>
      </w:r>
      <w:r>
        <w:rPr>
          <w:sz w:val="20"/>
        </w:rPr>
        <w:t>partir</w:t>
      </w:r>
      <w:r>
        <w:rPr>
          <w:spacing w:val="-6"/>
          <w:sz w:val="20"/>
        </w:rPr>
        <w:t> </w:t>
      </w:r>
      <w:r>
        <w:rPr>
          <w:sz w:val="20"/>
        </w:rPr>
        <w:t>de</w:t>
      </w:r>
      <w:r>
        <w:rPr>
          <w:spacing w:val="-7"/>
          <w:sz w:val="20"/>
        </w:rPr>
        <w:t> </w:t>
      </w:r>
      <w:r>
        <w:rPr>
          <w:sz w:val="20"/>
        </w:rPr>
        <w:t>las</w:t>
      </w:r>
      <w:r>
        <w:rPr>
          <w:spacing w:val="-6"/>
          <w:sz w:val="20"/>
        </w:rPr>
        <w:t> </w:t>
      </w:r>
      <w:r>
        <w:rPr>
          <w:sz w:val="20"/>
        </w:rPr>
        <w:t>3:00</w:t>
      </w:r>
      <w:r>
        <w:rPr>
          <w:spacing w:val="-7"/>
          <w:sz w:val="20"/>
        </w:rPr>
        <w:t> </w:t>
      </w:r>
      <w:r>
        <w:rPr>
          <w:spacing w:val="-4"/>
          <w:sz w:val="20"/>
        </w:rPr>
        <w:t>a.m.</w:t>
      </w:r>
    </w:p>
    <w:p>
      <w:pPr>
        <w:pStyle w:val="BodyText"/>
        <w:spacing w:before="10"/>
      </w:pPr>
    </w:p>
    <w:p>
      <w:pPr>
        <w:pStyle w:val="ListParagraph"/>
        <w:numPr>
          <w:ilvl w:val="0"/>
          <w:numId w:val="18"/>
        </w:numPr>
        <w:tabs>
          <w:tab w:pos="838" w:val="left" w:leader="none"/>
          <w:tab w:pos="840" w:val="left" w:leader="none"/>
        </w:tabs>
        <w:spacing w:line="240" w:lineRule="auto" w:before="0" w:after="0"/>
        <w:ind w:left="840" w:right="186" w:hanging="368"/>
        <w:jc w:val="both"/>
        <w:rPr>
          <w:sz w:val="20"/>
        </w:rPr>
      </w:pPr>
      <w:r>
        <w:rPr>
          <w:sz w:val="20"/>
        </w:rPr>
        <w:t>La</w:t>
      </w:r>
      <w:r>
        <w:rPr>
          <w:spacing w:val="-3"/>
          <w:sz w:val="20"/>
        </w:rPr>
        <w:t> </w:t>
      </w:r>
      <w:r>
        <w:rPr>
          <w:sz w:val="20"/>
        </w:rPr>
        <w:t>instalación</w:t>
      </w:r>
      <w:r>
        <w:rPr>
          <w:spacing w:val="-2"/>
          <w:sz w:val="20"/>
        </w:rPr>
        <w:t> </w:t>
      </w:r>
      <w:r>
        <w:rPr>
          <w:sz w:val="20"/>
        </w:rPr>
        <w:t>de</w:t>
      </w:r>
      <w:r>
        <w:rPr>
          <w:spacing w:val="-2"/>
          <w:sz w:val="20"/>
        </w:rPr>
        <w:t> </w:t>
      </w:r>
      <w:r>
        <w:rPr>
          <w:sz w:val="20"/>
        </w:rPr>
        <w:t>puestos</w:t>
      </w:r>
      <w:r>
        <w:rPr>
          <w:spacing w:val="-1"/>
          <w:sz w:val="20"/>
        </w:rPr>
        <w:t> </w:t>
      </w:r>
      <w:r>
        <w:rPr>
          <w:sz w:val="20"/>
        </w:rPr>
        <w:t>fijos</w:t>
      </w:r>
      <w:r>
        <w:rPr>
          <w:spacing w:val="-3"/>
          <w:sz w:val="20"/>
        </w:rPr>
        <w:t> </w:t>
      </w:r>
      <w:r>
        <w:rPr>
          <w:sz w:val="20"/>
        </w:rPr>
        <w:t>o</w:t>
      </w:r>
      <w:r>
        <w:rPr>
          <w:spacing w:val="-5"/>
          <w:sz w:val="20"/>
        </w:rPr>
        <w:t> </w:t>
      </w:r>
      <w:r>
        <w:rPr>
          <w:sz w:val="20"/>
        </w:rPr>
        <w:t>semifijos</w:t>
      </w:r>
      <w:r>
        <w:rPr>
          <w:spacing w:val="-3"/>
          <w:sz w:val="20"/>
        </w:rPr>
        <w:t> </w:t>
      </w:r>
      <w:r>
        <w:rPr>
          <w:sz w:val="20"/>
        </w:rPr>
        <w:t>estará</w:t>
      </w:r>
      <w:r>
        <w:rPr>
          <w:spacing w:val="-2"/>
          <w:sz w:val="20"/>
        </w:rPr>
        <w:t> </w:t>
      </w:r>
      <w:r>
        <w:rPr>
          <w:sz w:val="20"/>
        </w:rPr>
        <w:t>sujeta</w:t>
      </w:r>
      <w:r>
        <w:rPr>
          <w:spacing w:val="-4"/>
          <w:sz w:val="20"/>
        </w:rPr>
        <w:t> </w:t>
      </w:r>
      <w:r>
        <w:rPr>
          <w:sz w:val="20"/>
        </w:rPr>
        <w:t>a</w:t>
      </w:r>
      <w:r>
        <w:rPr>
          <w:spacing w:val="-2"/>
          <w:sz w:val="20"/>
        </w:rPr>
        <w:t> </w:t>
      </w:r>
      <w:r>
        <w:rPr>
          <w:sz w:val="20"/>
        </w:rPr>
        <w:t>las</w:t>
      </w:r>
      <w:r>
        <w:rPr>
          <w:spacing w:val="-1"/>
          <w:sz w:val="20"/>
        </w:rPr>
        <w:t> </w:t>
      </w:r>
      <w:r>
        <w:rPr>
          <w:sz w:val="20"/>
        </w:rPr>
        <w:t>indicaciones</w:t>
      </w:r>
      <w:r>
        <w:rPr>
          <w:spacing w:val="-1"/>
          <w:sz w:val="20"/>
        </w:rPr>
        <w:t> </w:t>
      </w:r>
      <w:r>
        <w:rPr>
          <w:sz w:val="20"/>
        </w:rPr>
        <w:t>de</w:t>
      </w:r>
      <w:r>
        <w:rPr>
          <w:spacing w:val="-2"/>
          <w:sz w:val="20"/>
        </w:rPr>
        <w:t> </w:t>
      </w:r>
      <w:r>
        <w:rPr>
          <w:sz w:val="20"/>
        </w:rPr>
        <w:t>la</w:t>
      </w:r>
      <w:r>
        <w:rPr>
          <w:spacing w:val="-2"/>
          <w:sz w:val="20"/>
        </w:rPr>
        <w:t> </w:t>
      </w:r>
      <w:r>
        <w:rPr>
          <w:sz w:val="20"/>
        </w:rPr>
        <w:t>Dirección</w:t>
      </w:r>
      <w:r>
        <w:rPr>
          <w:spacing w:val="-2"/>
          <w:sz w:val="20"/>
        </w:rPr>
        <w:t> </w:t>
      </w:r>
      <w:r>
        <w:rPr>
          <w:sz w:val="20"/>
        </w:rPr>
        <w:t>de</w:t>
      </w:r>
      <w:r>
        <w:rPr>
          <w:spacing w:val="-2"/>
          <w:sz w:val="20"/>
        </w:rPr>
        <w:t> </w:t>
      </w:r>
      <w:r>
        <w:rPr>
          <w:sz w:val="20"/>
        </w:rPr>
        <w:t>Reglamentos</w:t>
      </w:r>
      <w:r>
        <w:rPr>
          <w:spacing w:val="-1"/>
          <w:sz w:val="20"/>
        </w:rPr>
        <w:t> </w:t>
      </w:r>
      <w:r>
        <w:rPr>
          <w:sz w:val="20"/>
        </w:rPr>
        <w:t>y</w:t>
      </w:r>
      <w:r>
        <w:rPr>
          <w:spacing w:val="-1"/>
          <w:sz w:val="20"/>
        </w:rPr>
        <w:t> </w:t>
      </w:r>
      <w:r>
        <w:rPr>
          <w:sz w:val="20"/>
        </w:rPr>
        <w:t>la Dirección de Desarrollo Urbano, evitando aquellas que vayan en contra del interés público o la venta de temporadas especiales;</w:t>
      </w:r>
    </w:p>
    <w:p>
      <w:pPr>
        <w:pStyle w:val="BodyText"/>
        <w:spacing w:before="11"/>
      </w:pPr>
    </w:p>
    <w:p>
      <w:pPr>
        <w:pStyle w:val="ListParagraph"/>
        <w:numPr>
          <w:ilvl w:val="0"/>
          <w:numId w:val="18"/>
        </w:numPr>
        <w:tabs>
          <w:tab w:pos="838" w:val="left" w:leader="none"/>
          <w:tab w:pos="840" w:val="left" w:leader="none"/>
        </w:tabs>
        <w:spacing w:line="240" w:lineRule="auto" w:before="1" w:after="0"/>
        <w:ind w:left="840" w:right="188" w:hanging="423"/>
        <w:jc w:val="both"/>
        <w:rPr>
          <w:sz w:val="20"/>
        </w:rPr>
      </w:pPr>
      <w:r>
        <w:rPr>
          <w:sz w:val="20"/>
        </w:rPr>
        <w:t>Todas las instalaciones de servicios públicos, como teléfonos, energía eléctrica y alumbrado, deberán ser subterráneas y ubicarse a lo largo de las aceras;</w:t>
      </w:r>
    </w:p>
    <w:p>
      <w:pPr>
        <w:pStyle w:val="BodyText"/>
        <w:spacing w:before="8"/>
      </w:pPr>
    </w:p>
    <w:p>
      <w:pPr>
        <w:pStyle w:val="ListParagraph"/>
        <w:numPr>
          <w:ilvl w:val="0"/>
          <w:numId w:val="18"/>
        </w:numPr>
        <w:tabs>
          <w:tab w:pos="840" w:val="left" w:leader="none"/>
        </w:tabs>
        <w:spacing w:line="240" w:lineRule="auto" w:before="0" w:after="0"/>
        <w:ind w:left="840" w:right="186" w:hanging="312"/>
        <w:jc w:val="both"/>
        <w:rPr>
          <w:sz w:val="20"/>
        </w:rPr>
      </w:pPr>
      <w:r>
        <w:rPr>
          <w:sz w:val="20"/>
        </w:rPr>
        <w:t>Se</w:t>
      </w:r>
      <w:r>
        <w:rPr>
          <w:spacing w:val="-10"/>
          <w:sz w:val="20"/>
        </w:rPr>
        <w:t> </w:t>
      </w:r>
      <w:r>
        <w:rPr>
          <w:sz w:val="20"/>
        </w:rPr>
        <w:t>prohíbe</w:t>
      </w:r>
      <w:r>
        <w:rPr>
          <w:spacing w:val="-8"/>
          <w:sz w:val="20"/>
        </w:rPr>
        <w:t> </w:t>
      </w:r>
      <w:r>
        <w:rPr>
          <w:sz w:val="20"/>
        </w:rPr>
        <w:t>la</w:t>
      </w:r>
      <w:r>
        <w:rPr>
          <w:spacing w:val="-10"/>
          <w:sz w:val="20"/>
        </w:rPr>
        <w:t> </w:t>
      </w:r>
      <w:r>
        <w:rPr>
          <w:sz w:val="20"/>
        </w:rPr>
        <w:t>realización</w:t>
      </w:r>
      <w:r>
        <w:rPr>
          <w:spacing w:val="-10"/>
          <w:sz w:val="20"/>
        </w:rPr>
        <w:t> </w:t>
      </w:r>
      <w:r>
        <w:rPr>
          <w:sz w:val="20"/>
        </w:rPr>
        <w:t>de</w:t>
      </w:r>
      <w:r>
        <w:rPr>
          <w:spacing w:val="-8"/>
          <w:sz w:val="20"/>
        </w:rPr>
        <w:t> </w:t>
      </w:r>
      <w:r>
        <w:rPr>
          <w:sz w:val="20"/>
        </w:rPr>
        <w:t>eventos</w:t>
      </w:r>
      <w:r>
        <w:rPr>
          <w:spacing w:val="-9"/>
          <w:sz w:val="20"/>
        </w:rPr>
        <w:t> </w:t>
      </w:r>
      <w:r>
        <w:rPr>
          <w:sz w:val="20"/>
        </w:rPr>
        <w:t>populares</w:t>
      </w:r>
      <w:r>
        <w:rPr>
          <w:spacing w:val="-8"/>
          <w:sz w:val="20"/>
        </w:rPr>
        <w:t> </w:t>
      </w:r>
      <w:r>
        <w:rPr>
          <w:sz w:val="20"/>
        </w:rPr>
        <w:t>que</w:t>
      </w:r>
      <w:r>
        <w:rPr>
          <w:spacing w:val="-10"/>
          <w:sz w:val="20"/>
        </w:rPr>
        <w:t> </w:t>
      </w:r>
      <w:r>
        <w:rPr>
          <w:sz w:val="20"/>
        </w:rPr>
        <w:t>puedan</w:t>
      </w:r>
      <w:r>
        <w:rPr>
          <w:spacing w:val="-10"/>
          <w:sz w:val="20"/>
        </w:rPr>
        <w:t> </w:t>
      </w:r>
      <w:r>
        <w:rPr>
          <w:sz w:val="20"/>
        </w:rPr>
        <w:t>dañar</w:t>
      </w:r>
      <w:r>
        <w:rPr>
          <w:spacing w:val="-9"/>
          <w:sz w:val="20"/>
        </w:rPr>
        <w:t> </w:t>
      </w:r>
      <w:r>
        <w:rPr>
          <w:sz w:val="20"/>
        </w:rPr>
        <w:t>la</w:t>
      </w:r>
      <w:r>
        <w:rPr>
          <w:spacing w:val="-10"/>
          <w:sz w:val="20"/>
        </w:rPr>
        <w:t> </w:t>
      </w:r>
      <w:r>
        <w:rPr>
          <w:sz w:val="20"/>
        </w:rPr>
        <w:t>imagen</w:t>
      </w:r>
      <w:r>
        <w:rPr>
          <w:spacing w:val="-10"/>
          <w:sz w:val="20"/>
        </w:rPr>
        <w:t> </w:t>
      </w:r>
      <w:r>
        <w:rPr>
          <w:sz w:val="20"/>
        </w:rPr>
        <w:t>urbana</w:t>
      </w:r>
      <w:r>
        <w:rPr>
          <w:spacing w:val="-10"/>
          <w:sz w:val="20"/>
        </w:rPr>
        <w:t> </w:t>
      </w:r>
      <w:r>
        <w:rPr>
          <w:sz w:val="20"/>
        </w:rPr>
        <w:t>del</w:t>
      </w:r>
      <w:r>
        <w:rPr>
          <w:spacing w:val="-11"/>
          <w:sz w:val="20"/>
        </w:rPr>
        <w:t> </w:t>
      </w:r>
      <w:r>
        <w:rPr>
          <w:sz w:val="20"/>
        </w:rPr>
        <w:t>Centro</w:t>
      </w:r>
      <w:r>
        <w:rPr>
          <w:spacing w:val="-10"/>
          <w:sz w:val="20"/>
        </w:rPr>
        <w:t> </w:t>
      </w:r>
      <w:r>
        <w:rPr>
          <w:sz w:val="20"/>
        </w:rPr>
        <w:t>Histórico,</w:t>
      </w:r>
      <w:r>
        <w:rPr>
          <w:spacing w:val="-10"/>
          <w:sz w:val="20"/>
        </w:rPr>
        <w:t> </w:t>
      </w:r>
      <w:r>
        <w:rPr>
          <w:sz w:val="20"/>
        </w:rPr>
        <w:t>áreas protegidas</w:t>
      </w:r>
      <w:r>
        <w:rPr>
          <w:spacing w:val="-1"/>
          <w:sz w:val="20"/>
        </w:rPr>
        <w:t> </w:t>
      </w:r>
      <w:r>
        <w:rPr>
          <w:sz w:val="20"/>
        </w:rPr>
        <w:t>y</w:t>
      </w:r>
      <w:r>
        <w:rPr>
          <w:spacing w:val="-1"/>
          <w:sz w:val="20"/>
        </w:rPr>
        <w:t> </w:t>
      </w:r>
      <w:r>
        <w:rPr>
          <w:sz w:val="20"/>
        </w:rPr>
        <w:t>monumentos históricos, a menos</w:t>
      </w:r>
      <w:r>
        <w:rPr>
          <w:spacing w:val="-1"/>
          <w:sz w:val="20"/>
        </w:rPr>
        <w:t> </w:t>
      </w:r>
      <w:r>
        <w:rPr>
          <w:sz w:val="20"/>
        </w:rPr>
        <w:t>que</w:t>
      </w:r>
      <w:r>
        <w:rPr>
          <w:spacing w:val="-2"/>
          <w:sz w:val="20"/>
        </w:rPr>
        <w:t> </w:t>
      </w:r>
      <w:r>
        <w:rPr>
          <w:sz w:val="20"/>
        </w:rPr>
        <w:t>cuenten</w:t>
      </w:r>
      <w:r>
        <w:rPr>
          <w:spacing w:val="-2"/>
          <w:sz w:val="20"/>
        </w:rPr>
        <w:t> </w:t>
      </w:r>
      <w:r>
        <w:rPr>
          <w:sz w:val="20"/>
        </w:rPr>
        <w:t>con la</w:t>
      </w:r>
      <w:r>
        <w:rPr>
          <w:spacing w:val="-2"/>
          <w:sz w:val="20"/>
        </w:rPr>
        <w:t> </w:t>
      </w:r>
      <w:r>
        <w:rPr>
          <w:sz w:val="20"/>
        </w:rPr>
        <w:t>aprobación correspondiente</w:t>
      </w:r>
      <w:r>
        <w:rPr>
          <w:spacing w:val="-2"/>
          <w:sz w:val="20"/>
        </w:rPr>
        <w:t> </w:t>
      </w:r>
      <w:r>
        <w:rPr>
          <w:sz w:val="20"/>
        </w:rPr>
        <w:t>de la autoridad competente; y</w:t>
      </w:r>
    </w:p>
    <w:p>
      <w:pPr>
        <w:pStyle w:val="BodyText"/>
        <w:spacing w:before="12"/>
      </w:pPr>
    </w:p>
    <w:p>
      <w:pPr>
        <w:pStyle w:val="ListParagraph"/>
        <w:numPr>
          <w:ilvl w:val="0"/>
          <w:numId w:val="18"/>
        </w:numPr>
        <w:tabs>
          <w:tab w:pos="838" w:val="left" w:leader="none"/>
          <w:tab w:pos="840" w:val="left" w:leader="none"/>
        </w:tabs>
        <w:spacing w:line="240" w:lineRule="auto" w:before="0" w:after="0"/>
        <w:ind w:left="840" w:right="187" w:hanging="257"/>
        <w:jc w:val="both"/>
        <w:rPr>
          <w:sz w:val="20"/>
        </w:rPr>
      </w:pPr>
      <w:r>
        <w:rPr>
          <w:spacing w:val="-2"/>
          <w:sz w:val="20"/>
        </w:rPr>
        <w:t>Solo</w:t>
      </w:r>
      <w:r>
        <w:rPr>
          <w:spacing w:val="-7"/>
          <w:sz w:val="20"/>
        </w:rPr>
        <w:t> </w:t>
      </w:r>
      <w:r>
        <w:rPr>
          <w:spacing w:val="-2"/>
          <w:sz w:val="20"/>
        </w:rPr>
        <w:t>se</w:t>
      </w:r>
      <w:r>
        <w:rPr>
          <w:spacing w:val="-3"/>
          <w:sz w:val="20"/>
        </w:rPr>
        <w:t> </w:t>
      </w:r>
      <w:r>
        <w:rPr>
          <w:spacing w:val="-2"/>
          <w:sz w:val="20"/>
        </w:rPr>
        <w:t>permitirán</w:t>
      </w:r>
      <w:r>
        <w:rPr>
          <w:spacing w:val="-4"/>
          <w:sz w:val="20"/>
        </w:rPr>
        <w:t> </w:t>
      </w:r>
      <w:r>
        <w:rPr>
          <w:spacing w:val="-2"/>
          <w:sz w:val="20"/>
        </w:rPr>
        <w:t>actividades</w:t>
      </w:r>
      <w:r>
        <w:rPr>
          <w:spacing w:val="-5"/>
          <w:sz w:val="20"/>
        </w:rPr>
        <w:t> </w:t>
      </w:r>
      <w:r>
        <w:rPr>
          <w:spacing w:val="-2"/>
          <w:sz w:val="20"/>
        </w:rPr>
        <w:t>de</w:t>
      </w:r>
      <w:r>
        <w:rPr>
          <w:spacing w:val="-4"/>
          <w:sz w:val="20"/>
        </w:rPr>
        <w:t> </w:t>
      </w:r>
      <w:r>
        <w:rPr>
          <w:spacing w:val="-2"/>
          <w:sz w:val="20"/>
        </w:rPr>
        <w:t>carácter</w:t>
      </w:r>
      <w:r>
        <w:rPr>
          <w:spacing w:val="-5"/>
          <w:sz w:val="20"/>
        </w:rPr>
        <w:t> </w:t>
      </w:r>
      <w:r>
        <w:rPr>
          <w:spacing w:val="-2"/>
          <w:sz w:val="20"/>
        </w:rPr>
        <w:t>cívico,</w:t>
      </w:r>
      <w:r>
        <w:rPr>
          <w:spacing w:val="-7"/>
          <w:sz w:val="20"/>
        </w:rPr>
        <w:t> </w:t>
      </w:r>
      <w:r>
        <w:rPr>
          <w:spacing w:val="-2"/>
          <w:sz w:val="20"/>
        </w:rPr>
        <w:t>solemne</w:t>
      </w:r>
      <w:r>
        <w:rPr>
          <w:spacing w:val="-4"/>
          <w:sz w:val="20"/>
        </w:rPr>
        <w:t> </w:t>
      </w:r>
      <w:r>
        <w:rPr>
          <w:spacing w:val="-2"/>
          <w:sz w:val="20"/>
        </w:rPr>
        <w:t>o</w:t>
      </w:r>
      <w:r>
        <w:rPr>
          <w:spacing w:val="-7"/>
          <w:sz w:val="20"/>
        </w:rPr>
        <w:t> </w:t>
      </w:r>
      <w:r>
        <w:rPr>
          <w:spacing w:val="-2"/>
          <w:sz w:val="20"/>
        </w:rPr>
        <w:t>tradicional</w:t>
      </w:r>
      <w:r>
        <w:rPr>
          <w:spacing w:val="-4"/>
          <w:sz w:val="20"/>
        </w:rPr>
        <w:t> </w:t>
      </w:r>
      <w:r>
        <w:rPr>
          <w:spacing w:val="-2"/>
          <w:sz w:val="20"/>
        </w:rPr>
        <w:t>con</w:t>
      </w:r>
      <w:r>
        <w:rPr>
          <w:spacing w:val="-4"/>
          <w:sz w:val="20"/>
        </w:rPr>
        <w:t> </w:t>
      </w:r>
      <w:r>
        <w:rPr>
          <w:spacing w:val="-2"/>
          <w:sz w:val="20"/>
        </w:rPr>
        <w:t>la</w:t>
      </w:r>
      <w:r>
        <w:rPr>
          <w:spacing w:val="-3"/>
          <w:sz w:val="20"/>
        </w:rPr>
        <w:t> </w:t>
      </w:r>
      <w:r>
        <w:rPr>
          <w:spacing w:val="-2"/>
          <w:sz w:val="20"/>
        </w:rPr>
        <w:t>autorización</w:t>
      </w:r>
      <w:r>
        <w:rPr>
          <w:spacing w:val="-4"/>
          <w:sz w:val="20"/>
        </w:rPr>
        <w:t> </w:t>
      </w:r>
      <w:r>
        <w:rPr>
          <w:spacing w:val="-2"/>
          <w:sz w:val="20"/>
        </w:rPr>
        <w:t>previa</w:t>
      </w:r>
      <w:r>
        <w:rPr>
          <w:spacing w:val="-3"/>
          <w:sz w:val="20"/>
        </w:rPr>
        <w:t> </w:t>
      </w:r>
      <w:r>
        <w:rPr>
          <w:spacing w:val="-2"/>
          <w:sz w:val="20"/>
        </w:rPr>
        <w:t>de</w:t>
      </w:r>
      <w:r>
        <w:rPr>
          <w:spacing w:val="-3"/>
          <w:sz w:val="20"/>
        </w:rPr>
        <w:t> </w:t>
      </w:r>
      <w:r>
        <w:rPr>
          <w:spacing w:val="-2"/>
          <w:sz w:val="20"/>
        </w:rPr>
        <w:t>la</w:t>
      </w:r>
      <w:r>
        <w:rPr>
          <w:spacing w:val="-3"/>
          <w:sz w:val="20"/>
        </w:rPr>
        <w:t> </w:t>
      </w:r>
      <w:r>
        <w:rPr>
          <w:spacing w:val="-2"/>
          <w:sz w:val="20"/>
        </w:rPr>
        <w:t>autoridad correspondiente.</w:t>
      </w:r>
    </w:p>
    <w:p>
      <w:pPr>
        <w:pStyle w:val="BodyText"/>
        <w:spacing w:before="11"/>
      </w:pPr>
    </w:p>
    <w:p>
      <w:pPr>
        <w:pStyle w:val="BodyText"/>
        <w:spacing w:line="276" w:lineRule="auto"/>
        <w:ind w:left="412" w:right="190"/>
        <w:jc w:val="both"/>
      </w:pPr>
      <w:r>
        <w:rPr>
          <w:rFonts w:ascii="Arial" w:hAnsi="Arial"/>
          <w:b/>
        </w:rPr>
        <w:t>Artículo</w:t>
      </w:r>
      <w:r>
        <w:rPr>
          <w:rFonts w:ascii="Arial" w:hAnsi="Arial"/>
          <w:b/>
          <w:spacing w:val="-3"/>
        </w:rPr>
        <w:t> </w:t>
      </w:r>
      <w:r>
        <w:rPr>
          <w:rFonts w:ascii="Arial" w:hAnsi="Arial"/>
          <w:b/>
        </w:rPr>
        <w:t>83.</w:t>
      </w:r>
      <w:r>
        <w:rPr>
          <w:rFonts w:ascii="Arial" w:hAnsi="Arial"/>
          <w:b/>
          <w:spacing w:val="-1"/>
        </w:rPr>
        <w:t> </w:t>
      </w:r>
      <w:r>
        <w:rPr/>
        <w:t>Se</w:t>
      </w:r>
      <w:r>
        <w:rPr>
          <w:spacing w:val="-5"/>
        </w:rPr>
        <w:t> </w:t>
      </w:r>
      <w:r>
        <w:rPr/>
        <w:t>deberá</w:t>
      </w:r>
      <w:r>
        <w:rPr>
          <w:spacing w:val="-5"/>
        </w:rPr>
        <w:t> </w:t>
      </w:r>
      <w:r>
        <w:rPr/>
        <w:t>conservar</w:t>
      </w:r>
      <w:r>
        <w:rPr>
          <w:spacing w:val="-6"/>
        </w:rPr>
        <w:t> </w:t>
      </w:r>
      <w:r>
        <w:rPr/>
        <w:t>y</w:t>
      </w:r>
      <w:r>
        <w:rPr>
          <w:spacing w:val="-5"/>
        </w:rPr>
        <w:t> </w:t>
      </w:r>
      <w:r>
        <w:rPr/>
        <w:t>respetar</w:t>
      </w:r>
      <w:r>
        <w:rPr>
          <w:spacing w:val="-4"/>
        </w:rPr>
        <w:t> </w:t>
      </w:r>
      <w:r>
        <w:rPr/>
        <w:t>el</w:t>
      </w:r>
      <w:r>
        <w:rPr>
          <w:spacing w:val="-5"/>
        </w:rPr>
        <w:t> </w:t>
      </w:r>
      <w:r>
        <w:rPr/>
        <w:t>aspecto</w:t>
      </w:r>
      <w:r>
        <w:rPr>
          <w:spacing w:val="-7"/>
        </w:rPr>
        <w:t> </w:t>
      </w:r>
      <w:r>
        <w:rPr/>
        <w:t>físico</w:t>
      </w:r>
      <w:r>
        <w:rPr>
          <w:spacing w:val="-5"/>
        </w:rPr>
        <w:t> </w:t>
      </w:r>
      <w:r>
        <w:rPr/>
        <w:t>de</w:t>
      </w:r>
      <w:r>
        <w:rPr>
          <w:spacing w:val="-4"/>
        </w:rPr>
        <w:t> </w:t>
      </w:r>
      <w:r>
        <w:rPr/>
        <w:t>todas</w:t>
      </w:r>
      <w:r>
        <w:rPr>
          <w:spacing w:val="-6"/>
        </w:rPr>
        <w:t> </w:t>
      </w:r>
      <w:r>
        <w:rPr/>
        <w:t>las</w:t>
      </w:r>
      <w:r>
        <w:rPr>
          <w:spacing w:val="-6"/>
        </w:rPr>
        <w:t> </w:t>
      </w:r>
      <w:r>
        <w:rPr/>
        <w:t>vialidades</w:t>
      </w:r>
      <w:r>
        <w:rPr>
          <w:spacing w:val="-5"/>
        </w:rPr>
        <w:t> </w:t>
      </w:r>
      <w:r>
        <w:rPr/>
        <w:t>empedradas</w:t>
      </w:r>
      <w:r>
        <w:rPr>
          <w:spacing w:val="-6"/>
        </w:rPr>
        <w:t> </w:t>
      </w:r>
      <w:r>
        <w:rPr/>
        <w:t>existentes</w:t>
      </w:r>
      <w:r>
        <w:rPr>
          <w:spacing w:val="-3"/>
        </w:rPr>
        <w:t> </w:t>
      </w:r>
      <w:r>
        <w:rPr/>
        <w:t>en</w:t>
      </w:r>
      <w:r>
        <w:rPr>
          <w:spacing w:val="-5"/>
        </w:rPr>
        <w:t> </w:t>
      </w:r>
      <w:r>
        <w:rPr/>
        <w:t>los barrios, colonias y el Centro Histórico.</w:t>
      </w:r>
    </w:p>
    <w:p>
      <w:pPr>
        <w:pStyle w:val="BodyText"/>
        <w:spacing w:before="9"/>
      </w:pPr>
    </w:p>
    <w:p>
      <w:pPr>
        <w:pStyle w:val="BodyText"/>
        <w:spacing w:line="276" w:lineRule="auto"/>
        <w:ind w:left="412" w:right="188"/>
        <w:jc w:val="both"/>
      </w:pPr>
      <w:r>
        <w:rPr>
          <w:rFonts w:ascii="Arial" w:hAnsi="Arial"/>
          <w:b/>
        </w:rPr>
        <w:t>Artículo 84. </w:t>
      </w:r>
      <w:r>
        <w:rPr/>
        <w:t>La Secretaría de Obras Públicas, estará facultada para restaurar las banquetas que se encuentren deterioradas</w:t>
      </w:r>
      <w:r>
        <w:rPr>
          <w:spacing w:val="-1"/>
        </w:rPr>
        <w:t> </w:t>
      </w:r>
      <w:r>
        <w:rPr/>
        <w:t>por</w:t>
      </w:r>
      <w:r>
        <w:rPr>
          <w:spacing w:val="-1"/>
        </w:rPr>
        <w:t> </w:t>
      </w:r>
      <w:r>
        <w:rPr/>
        <w:t>el</w:t>
      </w:r>
      <w:r>
        <w:rPr>
          <w:spacing w:val="-3"/>
        </w:rPr>
        <w:t> </w:t>
      </w:r>
      <w:r>
        <w:rPr/>
        <w:t>paso</w:t>
      </w:r>
      <w:r>
        <w:rPr>
          <w:spacing w:val="-2"/>
        </w:rPr>
        <w:t> </w:t>
      </w:r>
      <w:r>
        <w:rPr/>
        <w:t>del</w:t>
      </w:r>
      <w:r>
        <w:rPr>
          <w:spacing w:val="-3"/>
        </w:rPr>
        <w:t> </w:t>
      </w:r>
      <w:r>
        <w:rPr/>
        <w:t>tiempo</w:t>
      </w:r>
      <w:r>
        <w:rPr>
          <w:spacing w:val="-2"/>
        </w:rPr>
        <w:t> </w:t>
      </w:r>
      <w:r>
        <w:rPr/>
        <w:t>o</w:t>
      </w:r>
      <w:r>
        <w:rPr>
          <w:spacing w:val="-2"/>
        </w:rPr>
        <w:t> </w:t>
      </w:r>
      <w:r>
        <w:rPr/>
        <w:t>que</w:t>
      </w:r>
      <w:r>
        <w:rPr>
          <w:spacing w:val="-3"/>
        </w:rPr>
        <w:t> </w:t>
      </w:r>
      <w:r>
        <w:rPr/>
        <w:t>sean</w:t>
      </w:r>
      <w:r>
        <w:rPr>
          <w:spacing w:val="-2"/>
        </w:rPr>
        <w:t> </w:t>
      </w:r>
      <w:r>
        <w:rPr/>
        <w:t>consideradas</w:t>
      </w:r>
      <w:r>
        <w:rPr>
          <w:spacing w:val="-1"/>
        </w:rPr>
        <w:t> </w:t>
      </w:r>
      <w:r>
        <w:rPr/>
        <w:t>útiles,</w:t>
      </w:r>
      <w:r>
        <w:rPr>
          <w:spacing w:val="-2"/>
        </w:rPr>
        <w:t> </w:t>
      </w:r>
      <w:r>
        <w:rPr/>
        <w:t>siempre</w:t>
      </w:r>
      <w:r>
        <w:rPr>
          <w:spacing w:val="-2"/>
        </w:rPr>
        <w:t> </w:t>
      </w:r>
      <w:r>
        <w:rPr/>
        <w:t>y</w:t>
      </w:r>
      <w:r>
        <w:rPr>
          <w:spacing w:val="-1"/>
        </w:rPr>
        <w:t> </w:t>
      </w:r>
      <w:r>
        <w:rPr/>
        <w:t>cuando</w:t>
      </w:r>
      <w:r>
        <w:rPr>
          <w:spacing w:val="-2"/>
        </w:rPr>
        <w:t> </w:t>
      </w:r>
      <w:r>
        <w:rPr/>
        <w:t>no</w:t>
      </w:r>
      <w:r>
        <w:rPr>
          <w:spacing w:val="-2"/>
        </w:rPr>
        <w:t> </w:t>
      </w:r>
      <w:r>
        <w:rPr/>
        <w:t>alteren</w:t>
      </w:r>
      <w:r>
        <w:rPr>
          <w:spacing w:val="-2"/>
        </w:rPr>
        <w:t> </w:t>
      </w:r>
      <w:r>
        <w:rPr/>
        <w:t>la</w:t>
      </w:r>
      <w:r>
        <w:rPr>
          <w:spacing w:val="-2"/>
        </w:rPr>
        <w:t> </w:t>
      </w:r>
      <w:r>
        <w:rPr/>
        <w:t>imagen</w:t>
      </w:r>
      <w:r>
        <w:rPr>
          <w:spacing w:val="-2"/>
        </w:rPr>
        <w:t> </w:t>
      </w:r>
      <w:r>
        <w:rPr/>
        <w:t>urbana de la ciudad.</w:t>
      </w:r>
    </w:p>
    <w:p>
      <w:pPr>
        <w:pStyle w:val="BodyText"/>
        <w:spacing w:after="0" w:line="276" w:lineRule="auto"/>
        <w:jc w:val="both"/>
        <w:sectPr>
          <w:pgSz w:w="12240" w:h="15840"/>
          <w:pgMar w:header="403" w:footer="629" w:top="1020" w:bottom="820" w:left="720" w:right="720"/>
        </w:sectPr>
      </w:pPr>
    </w:p>
    <w:p>
      <w:pPr>
        <w:spacing w:line="525" w:lineRule="auto" w:before="82"/>
        <w:ind w:left="3636" w:right="3404" w:firstLine="0"/>
        <w:jc w:val="center"/>
        <w:rPr>
          <w:rFonts w:ascii="Arial" w:hAnsi="Arial"/>
          <w:b/>
          <w:sz w:val="20"/>
        </w:rPr>
      </w:pPr>
      <w:r>
        <w:rPr>
          <w:rFonts w:ascii="Arial" w:hAnsi="Arial"/>
          <w:b/>
          <w:sz w:val="20"/>
        </w:rPr>
        <w:drawing>
          <wp:anchor distT="0" distB="0" distL="0" distR="0" allowOverlap="1" layoutInCell="1" locked="0" behindDoc="1" simplePos="0" relativeHeight="486460416">
            <wp:simplePos x="0" y="0"/>
            <wp:positionH relativeFrom="page">
              <wp:posOffset>164464</wp:posOffset>
            </wp:positionH>
            <wp:positionV relativeFrom="page">
              <wp:posOffset>4672143</wp:posOffset>
            </wp:positionV>
            <wp:extent cx="7592059" cy="883832"/>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hAnsi="Arial"/>
          <w:b/>
          <w:sz w:val="20"/>
        </w:rPr>
        <mc:AlternateContent>
          <mc:Choice Requires="wps">
            <w:drawing>
              <wp:anchor distT="0" distB="0" distL="0" distR="0" allowOverlap="1" layoutInCell="1" locked="0" behindDoc="0" simplePos="0" relativeHeight="15750144">
                <wp:simplePos x="0" y="0"/>
                <wp:positionH relativeFrom="page">
                  <wp:posOffset>-775435</wp:posOffset>
                </wp:positionH>
                <wp:positionV relativeFrom="page">
                  <wp:posOffset>4587013</wp:posOffset>
                </wp:positionV>
                <wp:extent cx="9351010" cy="914400"/>
                <wp:effectExtent l="0" t="0" r="0" b="0"/>
                <wp:wrapNone/>
                <wp:docPr id="55" name="Textbox 55"/>
                <wp:cNvGraphicFramePr>
                  <a:graphicFrameLocks/>
                </wp:cNvGraphicFramePr>
                <a:graphic>
                  <a:graphicData uri="http://schemas.microsoft.com/office/word/2010/wordprocessingShape">
                    <wps:wsp>
                      <wps:cNvPr id="55" name="Textbox 5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014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CAPÍTULO SEGUNDO NOMENCLATURA</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LAS</w:t>
      </w:r>
      <w:r>
        <w:rPr>
          <w:rFonts w:ascii="Arial" w:hAnsi="Arial"/>
          <w:b/>
          <w:spacing w:val="-13"/>
          <w:sz w:val="20"/>
        </w:rPr>
        <w:t> </w:t>
      </w:r>
      <w:r>
        <w:rPr>
          <w:rFonts w:ascii="Arial" w:hAnsi="Arial"/>
          <w:b/>
          <w:sz w:val="20"/>
        </w:rPr>
        <w:t>CALLES</w:t>
      </w:r>
    </w:p>
    <w:p>
      <w:pPr>
        <w:pStyle w:val="BodyText"/>
        <w:spacing w:line="276" w:lineRule="auto" w:before="2"/>
        <w:ind w:left="412"/>
      </w:pPr>
      <w:r>
        <w:rPr>
          <w:rFonts w:ascii="Arial" w:hAnsi="Arial"/>
          <w:b/>
        </w:rPr>
        <w:t>Artículo</w:t>
      </w:r>
      <w:r>
        <w:rPr>
          <w:rFonts w:ascii="Arial" w:hAnsi="Arial"/>
          <w:b/>
          <w:spacing w:val="-5"/>
        </w:rPr>
        <w:t> </w:t>
      </w:r>
      <w:r>
        <w:rPr>
          <w:rFonts w:ascii="Arial" w:hAnsi="Arial"/>
          <w:b/>
        </w:rPr>
        <w:t>85.</w:t>
      </w:r>
      <w:r>
        <w:rPr>
          <w:rFonts w:ascii="Arial" w:hAnsi="Arial"/>
          <w:b/>
          <w:spacing w:val="-6"/>
        </w:rPr>
        <w:t> </w:t>
      </w:r>
      <w:r>
        <w:rPr/>
        <w:t>Se</w:t>
      </w:r>
      <w:r>
        <w:rPr>
          <w:spacing w:val="-7"/>
        </w:rPr>
        <w:t> </w:t>
      </w:r>
      <w:r>
        <w:rPr/>
        <w:t>procurará</w:t>
      </w:r>
      <w:r>
        <w:rPr>
          <w:spacing w:val="-7"/>
        </w:rPr>
        <w:t> </w:t>
      </w:r>
      <w:r>
        <w:rPr/>
        <w:t>que</w:t>
      </w:r>
      <w:r>
        <w:rPr>
          <w:spacing w:val="-9"/>
        </w:rPr>
        <w:t> </w:t>
      </w:r>
      <w:r>
        <w:rPr/>
        <w:t>el</w:t>
      </w:r>
      <w:r>
        <w:rPr>
          <w:spacing w:val="-7"/>
        </w:rPr>
        <w:t> </w:t>
      </w:r>
      <w:r>
        <w:rPr/>
        <w:t>nombre</w:t>
      </w:r>
      <w:r>
        <w:rPr>
          <w:spacing w:val="-6"/>
        </w:rPr>
        <w:t> </w:t>
      </w:r>
      <w:r>
        <w:rPr/>
        <w:t>de</w:t>
      </w:r>
      <w:r>
        <w:rPr>
          <w:spacing w:val="-7"/>
        </w:rPr>
        <w:t> </w:t>
      </w:r>
      <w:r>
        <w:rPr/>
        <w:t>las</w:t>
      </w:r>
      <w:r>
        <w:rPr>
          <w:spacing w:val="-8"/>
        </w:rPr>
        <w:t> </w:t>
      </w:r>
      <w:r>
        <w:rPr/>
        <w:t>calles</w:t>
      </w:r>
      <w:r>
        <w:rPr>
          <w:spacing w:val="-6"/>
        </w:rPr>
        <w:t> </w:t>
      </w:r>
      <w:r>
        <w:rPr/>
        <w:t>preserve</w:t>
      </w:r>
      <w:r>
        <w:rPr>
          <w:spacing w:val="-9"/>
        </w:rPr>
        <w:t> </w:t>
      </w:r>
      <w:r>
        <w:rPr/>
        <w:t>la</w:t>
      </w:r>
      <w:r>
        <w:rPr>
          <w:spacing w:val="-7"/>
        </w:rPr>
        <w:t> </w:t>
      </w:r>
      <w:r>
        <w:rPr/>
        <w:t>identidad</w:t>
      </w:r>
      <w:r>
        <w:rPr>
          <w:spacing w:val="-9"/>
        </w:rPr>
        <w:t> </w:t>
      </w:r>
      <w:r>
        <w:rPr/>
        <w:t>cultural</w:t>
      </w:r>
      <w:r>
        <w:rPr>
          <w:spacing w:val="-7"/>
        </w:rPr>
        <w:t> </w:t>
      </w:r>
      <w:r>
        <w:rPr/>
        <w:t>de</w:t>
      </w:r>
      <w:r>
        <w:rPr>
          <w:spacing w:val="-7"/>
        </w:rPr>
        <w:t> </w:t>
      </w:r>
      <w:r>
        <w:rPr/>
        <w:t>los</w:t>
      </w:r>
      <w:r>
        <w:rPr>
          <w:spacing w:val="-6"/>
        </w:rPr>
        <w:t> </w:t>
      </w:r>
      <w:r>
        <w:rPr/>
        <w:t>nombres</w:t>
      </w:r>
      <w:r>
        <w:rPr>
          <w:spacing w:val="-7"/>
        </w:rPr>
        <w:t> </w:t>
      </w:r>
      <w:r>
        <w:rPr/>
        <w:t>tradicionales</w:t>
      </w:r>
      <w:r>
        <w:rPr>
          <w:spacing w:val="-6"/>
        </w:rPr>
        <w:t> </w:t>
      </w:r>
      <w:r>
        <w:rPr/>
        <w:t>de las mismas.</w:t>
      </w:r>
    </w:p>
    <w:p>
      <w:pPr>
        <w:pStyle w:val="BodyText"/>
        <w:spacing w:before="11"/>
      </w:pPr>
    </w:p>
    <w:p>
      <w:pPr>
        <w:spacing w:before="0"/>
        <w:ind w:left="412"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86.</w:t>
      </w:r>
      <w:r>
        <w:rPr>
          <w:rFonts w:ascii="Arial" w:hAnsi="Arial"/>
          <w:b/>
          <w:spacing w:val="-8"/>
          <w:sz w:val="20"/>
        </w:rPr>
        <w:t> </w:t>
      </w:r>
      <w:r>
        <w:rPr>
          <w:sz w:val="20"/>
        </w:rPr>
        <w:t>Las</w:t>
      </w:r>
      <w:r>
        <w:rPr>
          <w:spacing w:val="-7"/>
          <w:sz w:val="20"/>
        </w:rPr>
        <w:t> </w:t>
      </w:r>
      <w:r>
        <w:rPr>
          <w:sz w:val="20"/>
        </w:rPr>
        <w:t>calles</w:t>
      </w:r>
      <w:r>
        <w:rPr>
          <w:spacing w:val="-7"/>
          <w:sz w:val="20"/>
        </w:rPr>
        <w:t> </w:t>
      </w:r>
      <w:r>
        <w:rPr>
          <w:sz w:val="20"/>
        </w:rPr>
        <w:t>podrán</w:t>
      </w:r>
      <w:r>
        <w:rPr>
          <w:spacing w:val="-9"/>
          <w:sz w:val="20"/>
        </w:rPr>
        <w:t> </w:t>
      </w:r>
      <w:r>
        <w:rPr>
          <w:sz w:val="20"/>
        </w:rPr>
        <w:t>tener</w:t>
      </w:r>
      <w:r>
        <w:rPr>
          <w:spacing w:val="-7"/>
          <w:sz w:val="20"/>
        </w:rPr>
        <w:t> </w:t>
      </w:r>
      <w:r>
        <w:rPr>
          <w:sz w:val="20"/>
        </w:rPr>
        <w:t>nombres</w:t>
      </w:r>
      <w:r>
        <w:rPr>
          <w:spacing w:val="-7"/>
          <w:sz w:val="20"/>
        </w:rPr>
        <w:t> </w:t>
      </w:r>
      <w:r>
        <w:rPr>
          <w:sz w:val="20"/>
        </w:rPr>
        <w:t>relacionados</w:t>
      </w:r>
      <w:r>
        <w:rPr>
          <w:spacing w:val="-7"/>
          <w:sz w:val="20"/>
        </w:rPr>
        <w:t> </w:t>
      </w:r>
      <w:r>
        <w:rPr>
          <w:spacing w:val="-5"/>
          <w:sz w:val="20"/>
        </w:rPr>
        <w:t>a:</w:t>
      </w:r>
    </w:p>
    <w:p>
      <w:pPr>
        <w:pStyle w:val="BodyText"/>
        <w:spacing w:before="44"/>
      </w:pPr>
    </w:p>
    <w:p>
      <w:pPr>
        <w:pStyle w:val="ListParagraph"/>
        <w:numPr>
          <w:ilvl w:val="0"/>
          <w:numId w:val="21"/>
        </w:numPr>
        <w:tabs>
          <w:tab w:pos="838" w:val="left" w:leader="none"/>
        </w:tabs>
        <w:spacing w:line="240" w:lineRule="auto" w:before="0" w:after="0"/>
        <w:ind w:left="838" w:right="0" w:hanging="176"/>
        <w:jc w:val="left"/>
        <w:rPr>
          <w:sz w:val="20"/>
        </w:rPr>
      </w:pPr>
      <w:r>
        <w:rPr>
          <w:sz w:val="20"/>
        </w:rPr>
        <w:t>Nombre</w:t>
      </w:r>
      <w:r>
        <w:rPr>
          <w:spacing w:val="-6"/>
          <w:sz w:val="20"/>
        </w:rPr>
        <w:t> </w:t>
      </w:r>
      <w:r>
        <w:rPr>
          <w:sz w:val="20"/>
        </w:rPr>
        <w:t>tradicional</w:t>
      </w:r>
      <w:r>
        <w:rPr>
          <w:spacing w:val="-7"/>
          <w:sz w:val="20"/>
        </w:rPr>
        <w:t> </w:t>
      </w:r>
      <w:r>
        <w:rPr>
          <w:sz w:val="20"/>
        </w:rPr>
        <w:t>de</w:t>
      </w:r>
      <w:r>
        <w:rPr>
          <w:spacing w:val="-6"/>
          <w:sz w:val="20"/>
        </w:rPr>
        <w:t> </w:t>
      </w:r>
      <w:r>
        <w:rPr>
          <w:sz w:val="20"/>
        </w:rPr>
        <w:t>la</w:t>
      </w:r>
      <w:r>
        <w:rPr>
          <w:spacing w:val="-8"/>
          <w:sz w:val="20"/>
        </w:rPr>
        <w:t> </w:t>
      </w:r>
      <w:r>
        <w:rPr>
          <w:sz w:val="20"/>
        </w:rPr>
        <w:t>calle</w:t>
      </w:r>
      <w:r>
        <w:rPr>
          <w:spacing w:val="-5"/>
          <w:sz w:val="20"/>
        </w:rPr>
        <w:t> </w:t>
      </w:r>
      <w:r>
        <w:rPr>
          <w:sz w:val="20"/>
        </w:rPr>
        <w:t>o</w:t>
      </w:r>
      <w:r>
        <w:rPr>
          <w:spacing w:val="-9"/>
          <w:sz w:val="20"/>
        </w:rPr>
        <w:t> </w:t>
      </w:r>
      <w:r>
        <w:rPr>
          <w:sz w:val="20"/>
        </w:rPr>
        <w:t>que</w:t>
      </w:r>
      <w:r>
        <w:rPr>
          <w:spacing w:val="-6"/>
          <w:sz w:val="20"/>
        </w:rPr>
        <w:t> </w:t>
      </w:r>
      <w:r>
        <w:rPr>
          <w:sz w:val="20"/>
        </w:rPr>
        <w:t>ayude</w:t>
      </w:r>
      <w:r>
        <w:rPr>
          <w:spacing w:val="-6"/>
          <w:sz w:val="20"/>
        </w:rPr>
        <w:t> </w:t>
      </w:r>
      <w:r>
        <w:rPr>
          <w:sz w:val="20"/>
        </w:rPr>
        <w:t>a</w:t>
      </w:r>
      <w:r>
        <w:rPr>
          <w:spacing w:val="-7"/>
          <w:sz w:val="20"/>
        </w:rPr>
        <w:t> </w:t>
      </w:r>
      <w:r>
        <w:rPr>
          <w:sz w:val="20"/>
        </w:rPr>
        <w:t>preservar</w:t>
      </w:r>
      <w:r>
        <w:rPr>
          <w:spacing w:val="-5"/>
          <w:sz w:val="20"/>
        </w:rPr>
        <w:t> </w:t>
      </w:r>
      <w:r>
        <w:rPr>
          <w:sz w:val="20"/>
        </w:rPr>
        <w:t>la</w:t>
      </w:r>
      <w:r>
        <w:rPr>
          <w:spacing w:val="-1"/>
          <w:sz w:val="20"/>
        </w:rPr>
        <w:t> </w:t>
      </w:r>
      <w:r>
        <w:rPr>
          <w:sz w:val="20"/>
        </w:rPr>
        <w:t>identidad</w:t>
      </w:r>
      <w:r>
        <w:rPr>
          <w:spacing w:val="-6"/>
          <w:sz w:val="20"/>
        </w:rPr>
        <w:t> </w:t>
      </w:r>
      <w:r>
        <w:rPr>
          <w:spacing w:val="-2"/>
          <w:sz w:val="20"/>
        </w:rPr>
        <w:t>cultural;</w:t>
      </w:r>
    </w:p>
    <w:p>
      <w:pPr>
        <w:pStyle w:val="BodyText"/>
        <w:spacing w:before="8"/>
      </w:pPr>
    </w:p>
    <w:p>
      <w:pPr>
        <w:pStyle w:val="ListParagraph"/>
        <w:numPr>
          <w:ilvl w:val="0"/>
          <w:numId w:val="21"/>
        </w:numPr>
        <w:tabs>
          <w:tab w:pos="837" w:val="left" w:leader="none"/>
        </w:tabs>
        <w:spacing w:line="240" w:lineRule="auto" w:before="0" w:after="0"/>
        <w:ind w:left="837" w:right="0" w:hanging="230"/>
        <w:jc w:val="left"/>
        <w:rPr>
          <w:sz w:val="20"/>
        </w:rPr>
      </w:pPr>
      <w:r>
        <w:rPr>
          <w:sz w:val="20"/>
        </w:rPr>
        <w:t>Nombres</w:t>
      </w:r>
      <w:r>
        <w:rPr>
          <w:spacing w:val="-6"/>
          <w:sz w:val="20"/>
        </w:rPr>
        <w:t> </w:t>
      </w:r>
      <w:r>
        <w:rPr>
          <w:sz w:val="20"/>
        </w:rPr>
        <w:t>en</w:t>
      </w:r>
      <w:r>
        <w:rPr>
          <w:spacing w:val="-10"/>
          <w:sz w:val="20"/>
        </w:rPr>
        <w:t> </w:t>
      </w:r>
      <w:r>
        <w:rPr>
          <w:spacing w:val="-2"/>
          <w:sz w:val="20"/>
        </w:rPr>
        <w:t>Hñahñu;</w:t>
      </w:r>
    </w:p>
    <w:p>
      <w:pPr>
        <w:pStyle w:val="BodyText"/>
        <w:spacing w:before="10"/>
      </w:pPr>
    </w:p>
    <w:p>
      <w:pPr>
        <w:pStyle w:val="ListParagraph"/>
        <w:numPr>
          <w:ilvl w:val="0"/>
          <w:numId w:val="21"/>
        </w:numPr>
        <w:tabs>
          <w:tab w:pos="836" w:val="left" w:leader="none"/>
        </w:tabs>
        <w:spacing w:line="240" w:lineRule="auto" w:before="1" w:after="0"/>
        <w:ind w:left="836" w:right="0" w:hanging="286"/>
        <w:jc w:val="left"/>
        <w:rPr>
          <w:sz w:val="20"/>
        </w:rPr>
      </w:pPr>
      <w:r>
        <w:rPr>
          <w:sz w:val="20"/>
        </w:rPr>
        <w:t>Fechas</w:t>
      </w:r>
      <w:r>
        <w:rPr>
          <w:spacing w:val="-11"/>
          <w:sz w:val="20"/>
        </w:rPr>
        <w:t> </w:t>
      </w:r>
      <w:r>
        <w:rPr>
          <w:sz w:val="20"/>
        </w:rPr>
        <w:t>históricas</w:t>
      </w:r>
      <w:r>
        <w:rPr>
          <w:spacing w:val="-9"/>
          <w:sz w:val="20"/>
        </w:rPr>
        <w:t> </w:t>
      </w:r>
      <w:r>
        <w:rPr>
          <w:spacing w:val="-2"/>
          <w:sz w:val="20"/>
        </w:rPr>
        <w:t>importantes;</w:t>
      </w:r>
    </w:p>
    <w:p>
      <w:pPr>
        <w:pStyle w:val="BodyText"/>
        <w:spacing w:before="10"/>
      </w:pPr>
    </w:p>
    <w:p>
      <w:pPr>
        <w:pStyle w:val="ListParagraph"/>
        <w:numPr>
          <w:ilvl w:val="0"/>
          <w:numId w:val="21"/>
        </w:numPr>
        <w:tabs>
          <w:tab w:pos="839" w:val="left" w:leader="none"/>
        </w:tabs>
        <w:spacing w:line="240" w:lineRule="auto" w:before="0" w:after="0"/>
        <w:ind w:left="839" w:right="0" w:hanging="311"/>
        <w:jc w:val="left"/>
        <w:rPr>
          <w:sz w:val="20"/>
        </w:rPr>
      </w:pPr>
      <w:r>
        <w:rPr>
          <w:sz w:val="20"/>
        </w:rPr>
        <w:t>Nombre</w:t>
      </w:r>
      <w:r>
        <w:rPr>
          <w:spacing w:val="-6"/>
          <w:sz w:val="20"/>
        </w:rPr>
        <w:t> </w:t>
      </w:r>
      <w:r>
        <w:rPr>
          <w:sz w:val="20"/>
        </w:rPr>
        <w:t>de</w:t>
      </w:r>
      <w:r>
        <w:rPr>
          <w:spacing w:val="-6"/>
          <w:sz w:val="20"/>
        </w:rPr>
        <w:t> </w:t>
      </w:r>
      <w:r>
        <w:rPr>
          <w:sz w:val="20"/>
        </w:rPr>
        <w:t>personajes</w:t>
      </w:r>
      <w:r>
        <w:rPr>
          <w:spacing w:val="-7"/>
          <w:sz w:val="20"/>
        </w:rPr>
        <w:t> </w:t>
      </w:r>
      <w:r>
        <w:rPr>
          <w:sz w:val="20"/>
        </w:rPr>
        <w:t>ilustres</w:t>
      </w:r>
      <w:r>
        <w:rPr>
          <w:spacing w:val="-6"/>
          <w:sz w:val="20"/>
        </w:rPr>
        <w:t> </w:t>
      </w:r>
      <w:r>
        <w:rPr>
          <w:sz w:val="20"/>
        </w:rPr>
        <w:t>de</w:t>
      </w:r>
      <w:r>
        <w:rPr>
          <w:spacing w:val="-8"/>
          <w:sz w:val="20"/>
        </w:rPr>
        <w:t> </w:t>
      </w:r>
      <w:r>
        <w:rPr>
          <w:sz w:val="20"/>
        </w:rPr>
        <w:t>la</w:t>
      </w:r>
      <w:r>
        <w:rPr>
          <w:spacing w:val="-8"/>
          <w:sz w:val="20"/>
        </w:rPr>
        <w:t> </w:t>
      </w:r>
      <w:r>
        <w:rPr>
          <w:spacing w:val="-2"/>
          <w:sz w:val="20"/>
        </w:rPr>
        <w:t>historia;</w:t>
      </w:r>
    </w:p>
    <w:p>
      <w:pPr>
        <w:pStyle w:val="BodyText"/>
        <w:spacing w:before="11"/>
      </w:pPr>
    </w:p>
    <w:p>
      <w:pPr>
        <w:pStyle w:val="ListParagraph"/>
        <w:numPr>
          <w:ilvl w:val="0"/>
          <w:numId w:val="21"/>
        </w:numPr>
        <w:tabs>
          <w:tab w:pos="838" w:val="left" w:leader="none"/>
        </w:tabs>
        <w:spacing w:line="240" w:lineRule="auto" w:before="0" w:after="0"/>
        <w:ind w:left="838" w:right="0" w:hanging="255"/>
        <w:jc w:val="left"/>
        <w:rPr>
          <w:sz w:val="20"/>
        </w:rPr>
      </w:pPr>
      <w:r>
        <w:rPr>
          <w:sz w:val="20"/>
        </w:rPr>
        <w:t>Nombres</w:t>
      </w:r>
      <w:r>
        <w:rPr>
          <w:spacing w:val="-4"/>
          <w:sz w:val="20"/>
        </w:rPr>
        <w:t> </w:t>
      </w:r>
      <w:r>
        <w:rPr>
          <w:sz w:val="20"/>
        </w:rPr>
        <w:t>de</w:t>
      </w:r>
      <w:r>
        <w:rPr>
          <w:spacing w:val="-8"/>
          <w:sz w:val="20"/>
        </w:rPr>
        <w:t> </w:t>
      </w:r>
      <w:r>
        <w:rPr>
          <w:sz w:val="20"/>
        </w:rPr>
        <w:t>flores</w:t>
      </w:r>
      <w:r>
        <w:rPr>
          <w:spacing w:val="-4"/>
          <w:sz w:val="20"/>
        </w:rPr>
        <w:t> </w:t>
      </w:r>
      <w:r>
        <w:rPr>
          <w:sz w:val="20"/>
        </w:rPr>
        <w:t>o</w:t>
      </w:r>
      <w:r>
        <w:rPr>
          <w:spacing w:val="-5"/>
          <w:sz w:val="20"/>
        </w:rPr>
        <w:t> </w:t>
      </w:r>
      <w:r>
        <w:rPr>
          <w:spacing w:val="-2"/>
          <w:sz w:val="20"/>
        </w:rPr>
        <w:t>árboles;</w:t>
      </w:r>
    </w:p>
    <w:p>
      <w:pPr>
        <w:pStyle w:val="BodyText"/>
        <w:spacing w:before="10"/>
      </w:pPr>
    </w:p>
    <w:p>
      <w:pPr>
        <w:pStyle w:val="ListParagraph"/>
        <w:numPr>
          <w:ilvl w:val="0"/>
          <w:numId w:val="21"/>
        </w:numPr>
        <w:tabs>
          <w:tab w:pos="839" w:val="left" w:leader="none"/>
        </w:tabs>
        <w:spacing w:line="240" w:lineRule="auto" w:before="0" w:after="0"/>
        <w:ind w:left="839" w:right="0" w:hanging="311"/>
        <w:jc w:val="left"/>
        <w:rPr>
          <w:sz w:val="20"/>
        </w:rPr>
      </w:pPr>
      <w:r>
        <w:rPr>
          <w:sz w:val="20"/>
        </w:rPr>
        <w:t>Nombres</w:t>
      </w:r>
      <w:r>
        <w:rPr>
          <w:spacing w:val="-6"/>
          <w:sz w:val="20"/>
        </w:rPr>
        <w:t> </w:t>
      </w:r>
      <w:r>
        <w:rPr>
          <w:sz w:val="20"/>
        </w:rPr>
        <w:t>de</w:t>
      </w:r>
      <w:r>
        <w:rPr>
          <w:spacing w:val="-8"/>
          <w:sz w:val="20"/>
        </w:rPr>
        <w:t> </w:t>
      </w:r>
      <w:r>
        <w:rPr>
          <w:sz w:val="20"/>
        </w:rPr>
        <w:t>ciudades,</w:t>
      </w:r>
      <w:r>
        <w:rPr>
          <w:spacing w:val="-8"/>
          <w:sz w:val="20"/>
        </w:rPr>
        <w:t> </w:t>
      </w:r>
      <w:r>
        <w:rPr>
          <w:sz w:val="20"/>
        </w:rPr>
        <w:t>ríos,</w:t>
      </w:r>
      <w:r>
        <w:rPr>
          <w:spacing w:val="-6"/>
          <w:sz w:val="20"/>
        </w:rPr>
        <w:t> </w:t>
      </w:r>
      <w:r>
        <w:rPr>
          <w:spacing w:val="-2"/>
          <w:sz w:val="20"/>
        </w:rPr>
        <w:t>montañas;</w:t>
      </w:r>
    </w:p>
    <w:p>
      <w:pPr>
        <w:pStyle w:val="BodyText"/>
        <w:spacing w:before="11"/>
      </w:pPr>
    </w:p>
    <w:p>
      <w:pPr>
        <w:pStyle w:val="ListParagraph"/>
        <w:numPr>
          <w:ilvl w:val="0"/>
          <w:numId w:val="21"/>
        </w:numPr>
        <w:tabs>
          <w:tab w:pos="838" w:val="left" w:leader="none"/>
          <w:tab w:pos="840" w:val="left" w:leader="none"/>
        </w:tabs>
        <w:spacing w:line="240" w:lineRule="auto" w:before="0" w:after="0"/>
        <w:ind w:left="840" w:right="186" w:hanging="368"/>
        <w:jc w:val="both"/>
        <w:rPr>
          <w:sz w:val="20"/>
        </w:rPr>
      </w:pPr>
      <w:r>
        <w:rPr>
          <w:sz w:val="20"/>
        </w:rPr>
        <w:t>Nombre de personajes valiosos para la comunidad Huichapense para lo cual el solicitante deberá presentar una</w:t>
      </w:r>
      <w:r>
        <w:rPr>
          <w:spacing w:val="-14"/>
          <w:sz w:val="20"/>
        </w:rPr>
        <w:t> </w:t>
      </w:r>
      <w:r>
        <w:rPr>
          <w:sz w:val="20"/>
        </w:rPr>
        <w:t>carta</w:t>
      </w:r>
      <w:r>
        <w:rPr>
          <w:spacing w:val="-11"/>
          <w:sz w:val="20"/>
        </w:rPr>
        <w:t> </w:t>
      </w:r>
      <w:r>
        <w:rPr>
          <w:sz w:val="20"/>
        </w:rPr>
        <w:t>donde</w:t>
      </w:r>
      <w:r>
        <w:rPr>
          <w:spacing w:val="-14"/>
          <w:sz w:val="20"/>
        </w:rPr>
        <w:t> </w:t>
      </w:r>
      <w:r>
        <w:rPr>
          <w:sz w:val="20"/>
        </w:rPr>
        <w:t>explique</w:t>
      </w:r>
      <w:r>
        <w:rPr>
          <w:spacing w:val="-14"/>
          <w:sz w:val="20"/>
        </w:rPr>
        <w:t> </w:t>
      </w:r>
      <w:r>
        <w:rPr>
          <w:sz w:val="20"/>
        </w:rPr>
        <w:t>la</w:t>
      </w:r>
      <w:r>
        <w:rPr>
          <w:spacing w:val="-12"/>
          <w:sz w:val="20"/>
        </w:rPr>
        <w:t> </w:t>
      </w:r>
      <w:r>
        <w:rPr>
          <w:sz w:val="20"/>
        </w:rPr>
        <w:t>motivación</w:t>
      </w:r>
      <w:r>
        <w:rPr>
          <w:spacing w:val="-12"/>
          <w:sz w:val="20"/>
        </w:rPr>
        <w:t> </w:t>
      </w:r>
      <w:r>
        <w:rPr>
          <w:sz w:val="20"/>
        </w:rPr>
        <w:t>del</w:t>
      </w:r>
      <w:r>
        <w:rPr>
          <w:spacing w:val="-14"/>
          <w:sz w:val="20"/>
        </w:rPr>
        <w:t> </w:t>
      </w:r>
      <w:r>
        <w:rPr>
          <w:sz w:val="20"/>
        </w:rPr>
        <w:t>nombramiento</w:t>
      </w:r>
      <w:r>
        <w:rPr>
          <w:spacing w:val="-14"/>
          <w:sz w:val="20"/>
        </w:rPr>
        <w:t> </w:t>
      </w:r>
      <w:r>
        <w:rPr>
          <w:sz w:val="20"/>
        </w:rPr>
        <w:t>de</w:t>
      </w:r>
      <w:r>
        <w:rPr>
          <w:spacing w:val="-14"/>
          <w:sz w:val="20"/>
        </w:rPr>
        <w:t> </w:t>
      </w:r>
      <w:r>
        <w:rPr>
          <w:sz w:val="20"/>
        </w:rPr>
        <w:t>la</w:t>
      </w:r>
      <w:r>
        <w:rPr>
          <w:spacing w:val="-13"/>
          <w:sz w:val="20"/>
        </w:rPr>
        <w:t> </w:t>
      </w:r>
      <w:r>
        <w:rPr>
          <w:sz w:val="20"/>
        </w:rPr>
        <w:t>calle,</w:t>
      </w:r>
      <w:r>
        <w:rPr>
          <w:spacing w:val="-14"/>
          <w:sz w:val="20"/>
        </w:rPr>
        <w:t> </w:t>
      </w:r>
      <w:r>
        <w:rPr>
          <w:sz w:val="20"/>
        </w:rPr>
        <w:t>así</w:t>
      </w:r>
      <w:r>
        <w:rPr>
          <w:spacing w:val="-14"/>
          <w:sz w:val="20"/>
        </w:rPr>
        <w:t> </w:t>
      </w:r>
      <w:r>
        <w:rPr>
          <w:sz w:val="20"/>
        </w:rPr>
        <w:t>como</w:t>
      </w:r>
      <w:r>
        <w:rPr>
          <w:spacing w:val="-14"/>
          <w:sz w:val="20"/>
        </w:rPr>
        <w:t> </w:t>
      </w:r>
      <w:r>
        <w:rPr>
          <w:sz w:val="20"/>
        </w:rPr>
        <w:t>breve</w:t>
      </w:r>
      <w:r>
        <w:rPr>
          <w:spacing w:val="-13"/>
          <w:sz w:val="20"/>
        </w:rPr>
        <w:t> </w:t>
      </w:r>
      <w:r>
        <w:rPr>
          <w:sz w:val="20"/>
        </w:rPr>
        <w:t>historia</w:t>
      </w:r>
      <w:r>
        <w:rPr>
          <w:spacing w:val="-14"/>
          <w:sz w:val="20"/>
        </w:rPr>
        <w:t> </w:t>
      </w:r>
      <w:r>
        <w:rPr>
          <w:sz w:val="20"/>
        </w:rPr>
        <w:t>bibliográfica</w:t>
      </w:r>
      <w:r>
        <w:rPr>
          <w:spacing w:val="-14"/>
          <w:sz w:val="20"/>
        </w:rPr>
        <w:t> </w:t>
      </w:r>
      <w:r>
        <w:rPr>
          <w:sz w:val="20"/>
        </w:rPr>
        <w:t>sobre el mismo. Los nombres no podrán ser de:</w:t>
      </w:r>
    </w:p>
    <w:p>
      <w:pPr>
        <w:pStyle w:val="BodyText"/>
        <w:spacing w:before="9"/>
      </w:pPr>
    </w:p>
    <w:p>
      <w:pPr>
        <w:pStyle w:val="ListParagraph"/>
        <w:numPr>
          <w:ilvl w:val="1"/>
          <w:numId w:val="21"/>
        </w:numPr>
        <w:tabs>
          <w:tab w:pos="1131" w:val="left" w:leader="none"/>
        </w:tabs>
        <w:spacing w:line="240" w:lineRule="auto" w:before="0" w:after="0"/>
        <w:ind w:left="1131" w:right="0" w:hanging="358"/>
        <w:jc w:val="left"/>
        <w:rPr>
          <w:sz w:val="20"/>
        </w:rPr>
      </w:pPr>
      <w:r>
        <w:rPr>
          <w:spacing w:val="-2"/>
          <w:sz w:val="20"/>
        </w:rPr>
        <w:t>Delincuentes;</w:t>
      </w:r>
      <w:r>
        <w:rPr>
          <w:spacing w:val="6"/>
          <w:sz w:val="20"/>
        </w:rPr>
        <w:t> </w:t>
      </w:r>
      <w:r>
        <w:rPr>
          <w:spacing w:val="-12"/>
          <w:sz w:val="20"/>
        </w:rPr>
        <w:t>y</w:t>
      </w:r>
    </w:p>
    <w:p>
      <w:pPr>
        <w:pStyle w:val="BodyText"/>
        <w:spacing w:before="10"/>
      </w:pPr>
    </w:p>
    <w:p>
      <w:pPr>
        <w:pStyle w:val="ListParagraph"/>
        <w:numPr>
          <w:ilvl w:val="1"/>
          <w:numId w:val="21"/>
        </w:numPr>
        <w:tabs>
          <w:tab w:pos="840" w:val="left" w:leader="none"/>
          <w:tab w:pos="1130" w:val="left" w:leader="none"/>
        </w:tabs>
        <w:spacing w:line="240" w:lineRule="auto" w:before="0" w:after="0"/>
        <w:ind w:left="840" w:right="190" w:hanging="68"/>
        <w:jc w:val="left"/>
        <w:rPr>
          <w:sz w:val="20"/>
        </w:rPr>
      </w:pPr>
      <w:r>
        <w:rPr>
          <w:sz w:val="20"/>
        </w:rPr>
        <w:t>Artistas</w:t>
      </w:r>
      <w:r>
        <w:rPr>
          <w:spacing w:val="38"/>
          <w:sz w:val="20"/>
        </w:rPr>
        <w:t> </w:t>
      </w:r>
      <w:r>
        <w:rPr>
          <w:sz w:val="20"/>
        </w:rPr>
        <w:t>a</w:t>
      </w:r>
      <w:r>
        <w:rPr>
          <w:spacing w:val="39"/>
          <w:sz w:val="20"/>
        </w:rPr>
        <w:t> </w:t>
      </w:r>
      <w:r>
        <w:rPr>
          <w:sz w:val="20"/>
        </w:rPr>
        <w:t>menos</w:t>
      </w:r>
      <w:r>
        <w:rPr>
          <w:spacing w:val="38"/>
          <w:sz w:val="20"/>
        </w:rPr>
        <w:t> </w:t>
      </w:r>
      <w:r>
        <w:rPr>
          <w:sz w:val="20"/>
        </w:rPr>
        <w:t>que,</w:t>
      </w:r>
      <w:r>
        <w:rPr>
          <w:spacing w:val="37"/>
          <w:sz w:val="20"/>
        </w:rPr>
        <w:t> </w:t>
      </w:r>
      <w:r>
        <w:rPr>
          <w:sz w:val="20"/>
        </w:rPr>
        <w:t>sean</w:t>
      </w:r>
      <w:r>
        <w:rPr>
          <w:spacing w:val="36"/>
          <w:sz w:val="20"/>
        </w:rPr>
        <w:t> </w:t>
      </w:r>
      <w:r>
        <w:rPr>
          <w:sz w:val="20"/>
        </w:rPr>
        <w:t>artistas</w:t>
      </w:r>
      <w:r>
        <w:rPr>
          <w:spacing w:val="38"/>
          <w:sz w:val="20"/>
        </w:rPr>
        <w:t> </w:t>
      </w:r>
      <w:r>
        <w:rPr>
          <w:sz w:val="20"/>
        </w:rPr>
        <w:t>Huichapenses</w:t>
      </w:r>
      <w:r>
        <w:rPr>
          <w:spacing w:val="40"/>
          <w:sz w:val="20"/>
        </w:rPr>
        <w:t> </w:t>
      </w:r>
      <w:r>
        <w:rPr>
          <w:sz w:val="20"/>
        </w:rPr>
        <w:t>o</w:t>
      </w:r>
      <w:r>
        <w:rPr>
          <w:spacing w:val="37"/>
          <w:sz w:val="20"/>
        </w:rPr>
        <w:t> </w:t>
      </w:r>
      <w:r>
        <w:rPr>
          <w:sz w:val="20"/>
        </w:rPr>
        <w:t>que</w:t>
      </w:r>
      <w:r>
        <w:rPr>
          <w:spacing w:val="37"/>
          <w:sz w:val="20"/>
        </w:rPr>
        <w:t> </w:t>
      </w:r>
      <w:r>
        <w:rPr>
          <w:sz w:val="20"/>
        </w:rPr>
        <w:t>sean</w:t>
      </w:r>
      <w:r>
        <w:rPr>
          <w:spacing w:val="37"/>
          <w:sz w:val="20"/>
        </w:rPr>
        <w:t> </w:t>
      </w:r>
      <w:r>
        <w:rPr>
          <w:sz w:val="20"/>
        </w:rPr>
        <w:t>relevantes</w:t>
      </w:r>
      <w:r>
        <w:rPr>
          <w:spacing w:val="38"/>
          <w:sz w:val="20"/>
        </w:rPr>
        <w:t> </w:t>
      </w:r>
      <w:r>
        <w:rPr>
          <w:sz w:val="20"/>
        </w:rPr>
        <w:t>para</w:t>
      </w:r>
      <w:r>
        <w:rPr>
          <w:spacing w:val="37"/>
          <w:sz w:val="20"/>
        </w:rPr>
        <w:t> </w:t>
      </w:r>
      <w:r>
        <w:rPr>
          <w:sz w:val="20"/>
        </w:rPr>
        <w:t>la</w:t>
      </w:r>
      <w:r>
        <w:rPr>
          <w:spacing w:val="39"/>
          <w:sz w:val="20"/>
        </w:rPr>
        <w:t> </w:t>
      </w:r>
      <w:r>
        <w:rPr>
          <w:sz w:val="20"/>
        </w:rPr>
        <w:t>historia</w:t>
      </w:r>
      <w:r>
        <w:rPr>
          <w:spacing w:val="39"/>
          <w:sz w:val="20"/>
        </w:rPr>
        <w:t> </w:t>
      </w:r>
      <w:r>
        <w:rPr>
          <w:sz w:val="20"/>
        </w:rPr>
        <w:t>e</w:t>
      </w:r>
      <w:r>
        <w:rPr>
          <w:spacing w:val="37"/>
          <w:sz w:val="20"/>
        </w:rPr>
        <w:t> </w:t>
      </w:r>
      <w:r>
        <w:rPr>
          <w:sz w:val="20"/>
        </w:rPr>
        <w:t>identidad </w:t>
      </w:r>
      <w:r>
        <w:rPr>
          <w:spacing w:val="-2"/>
          <w:sz w:val="20"/>
        </w:rPr>
        <w:t>municipal.</w:t>
      </w:r>
    </w:p>
    <w:p>
      <w:pPr>
        <w:pStyle w:val="BodyText"/>
        <w:spacing w:before="11"/>
      </w:pPr>
    </w:p>
    <w:p>
      <w:pPr>
        <w:pStyle w:val="ListParagraph"/>
        <w:numPr>
          <w:ilvl w:val="0"/>
          <w:numId w:val="21"/>
        </w:numPr>
        <w:tabs>
          <w:tab w:pos="838" w:val="left" w:leader="none"/>
          <w:tab w:pos="840" w:val="left" w:leader="none"/>
        </w:tabs>
        <w:spacing w:line="240" w:lineRule="auto" w:before="0" w:after="0"/>
        <w:ind w:left="840" w:right="183" w:hanging="423"/>
        <w:jc w:val="both"/>
        <w:rPr>
          <w:sz w:val="20"/>
        </w:rPr>
      </w:pPr>
      <w:r>
        <w:rPr>
          <w:sz w:val="20"/>
        </w:rPr>
        <w:t>Autorizar,</w:t>
      </w:r>
      <w:r>
        <w:rPr>
          <w:spacing w:val="-6"/>
          <w:sz w:val="20"/>
        </w:rPr>
        <w:t> </w:t>
      </w:r>
      <w:r>
        <w:rPr>
          <w:sz w:val="20"/>
        </w:rPr>
        <w:t>cada</w:t>
      </w:r>
      <w:r>
        <w:rPr>
          <w:spacing w:val="-7"/>
          <w:sz w:val="20"/>
        </w:rPr>
        <w:t> </w:t>
      </w:r>
      <w:r>
        <w:rPr>
          <w:sz w:val="20"/>
        </w:rPr>
        <w:t>8</w:t>
      </w:r>
      <w:r>
        <w:rPr>
          <w:spacing w:val="-4"/>
          <w:sz w:val="20"/>
        </w:rPr>
        <w:t> </w:t>
      </w:r>
      <w:r>
        <w:rPr>
          <w:sz w:val="20"/>
        </w:rPr>
        <w:t>de</w:t>
      </w:r>
      <w:r>
        <w:rPr>
          <w:spacing w:val="-7"/>
          <w:sz w:val="20"/>
        </w:rPr>
        <w:t> </w:t>
      </w:r>
      <w:r>
        <w:rPr>
          <w:sz w:val="20"/>
        </w:rPr>
        <w:t>marzo,</w:t>
      </w:r>
      <w:r>
        <w:rPr>
          <w:spacing w:val="-5"/>
          <w:sz w:val="20"/>
        </w:rPr>
        <w:t> </w:t>
      </w:r>
      <w:r>
        <w:rPr>
          <w:sz w:val="20"/>
        </w:rPr>
        <w:t>la</w:t>
      </w:r>
      <w:r>
        <w:rPr>
          <w:spacing w:val="-7"/>
          <w:sz w:val="20"/>
        </w:rPr>
        <w:t> </w:t>
      </w:r>
      <w:r>
        <w:rPr>
          <w:sz w:val="20"/>
        </w:rPr>
        <w:t>nomenclatura</w:t>
      </w:r>
      <w:r>
        <w:rPr>
          <w:spacing w:val="-6"/>
          <w:sz w:val="20"/>
        </w:rPr>
        <w:t> </w:t>
      </w:r>
      <w:r>
        <w:rPr>
          <w:sz w:val="20"/>
        </w:rPr>
        <w:t>de</w:t>
      </w:r>
      <w:r>
        <w:rPr>
          <w:spacing w:val="-7"/>
          <w:sz w:val="20"/>
        </w:rPr>
        <w:t> </w:t>
      </w:r>
      <w:r>
        <w:rPr>
          <w:sz w:val="20"/>
        </w:rPr>
        <w:t>una</w:t>
      </w:r>
      <w:r>
        <w:rPr>
          <w:spacing w:val="-7"/>
          <w:sz w:val="20"/>
        </w:rPr>
        <w:t> </w:t>
      </w:r>
      <w:r>
        <w:rPr>
          <w:sz w:val="20"/>
        </w:rPr>
        <w:t>calle</w:t>
      </w:r>
      <w:r>
        <w:rPr>
          <w:spacing w:val="-7"/>
          <w:sz w:val="20"/>
        </w:rPr>
        <w:t> </w:t>
      </w:r>
      <w:r>
        <w:rPr>
          <w:sz w:val="20"/>
        </w:rPr>
        <w:t>asignándole</w:t>
      </w:r>
      <w:r>
        <w:rPr>
          <w:spacing w:val="-7"/>
          <w:sz w:val="20"/>
        </w:rPr>
        <w:t> </w:t>
      </w:r>
      <w:r>
        <w:rPr>
          <w:sz w:val="20"/>
        </w:rPr>
        <w:t>preferentemente</w:t>
      </w:r>
      <w:r>
        <w:rPr>
          <w:spacing w:val="-7"/>
          <w:sz w:val="20"/>
        </w:rPr>
        <w:t> </w:t>
      </w:r>
      <w:r>
        <w:rPr>
          <w:sz w:val="20"/>
        </w:rPr>
        <w:t>el</w:t>
      </w:r>
      <w:r>
        <w:rPr>
          <w:spacing w:val="-7"/>
          <w:sz w:val="20"/>
        </w:rPr>
        <w:t> </w:t>
      </w:r>
      <w:r>
        <w:rPr>
          <w:sz w:val="20"/>
        </w:rPr>
        <w:t>nombre</w:t>
      </w:r>
      <w:r>
        <w:rPr>
          <w:spacing w:val="-4"/>
          <w:sz w:val="20"/>
        </w:rPr>
        <w:t> </w:t>
      </w:r>
      <w:r>
        <w:rPr>
          <w:sz w:val="20"/>
        </w:rPr>
        <w:t>de</w:t>
      </w:r>
      <w:r>
        <w:rPr>
          <w:spacing w:val="-7"/>
          <w:sz w:val="20"/>
        </w:rPr>
        <w:t> </w:t>
      </w:r>
      <w:r>
        <w:rPr>
          <w:sz w:val="20"/>
        </w:rPr>
        <w:t>una</w:t>
      </w:r>
      <w:r>
        <w:rPr>
          <w:spacing w:val="-7"/>
          <w:sz w:val="20"/>
        </w:rPr>
        <w:t> </w:t>
      </w:r>
      <w:r>
        <w:rPr>
          <w:sz w:val="20"/>
        </w:rPr>
        <w:t>niña, adolescente o mujer destacada, Huichapense merecedora del reconocimiento público, coincidiendo con el contexto histórico, social, cultural, político o geográfico del lugar; y</w:t>
      </w:r>
    </w:p>
    <w:p>
      <w:pPr>
        <w:pStyle w:val="BodyText"/>
        <w:spacing w:before="9"/>
      </w:pPr>
    </w:p>
    <w:p>
      <w:pPr>
        <w:pStyle w:val="ListParagraph"/>
        <w:numPr>
          <w:ilvl w:val="0"/>
          <w:numId w:val="21"/>
        </w:numPr>
        <w:tabs>
          <w:tab w:pos="840" w:val="left" w:leader="none"/>
        </w:tabs>
        <w:spacing w:line="240" w:lineRule="auto" w:before="0" w:after="0"/>
        <w:ind w:left="840" w:right="185" w:hanging="312"/>
        <w:jc w:val="both"/>
        <w:rPr>
          <w:sz w:val="20"/>
        </w:rPr>
      </w:pPr>
      <w:r>
        <w:rPr>
          <w:sz w:val="20"/>
        </w:rPr>
        <w:t>No</w:t>
      </w:r>
      <w:r>
        <w:rPr>
          <w:spacing w:val="-14"/>
          <w:sz w:val="20"/>
        </w:rPr>
        <w:t> </w:t>
      </w:r>
      <w:r>
        <w:rPr>
          <w:sz w:val="20"/>
        </w:rPr>
        <w:t>se</w:t>
      </w:r>
      <w:r>
        <w:rPr>
          <w:spacing w:val="-14"/>
          <w:sz w:val="20"/>
        </w:rPr>
        <w:t> </w:t>
      </w:r>
      <w:r>
        <w:rPr>
          <w:sz w:val="20"/>
        </w:rPr>
        <w:t>permite</w:t>
      </w:r>
      <w:r>
        <w:rPr>
          <w:spacing w:val="-14"/>
          <w:sz w:val="20"/>
        </w:rPr>
        <w:t> </w:t>
      </w:r>
      <w:r>
        <w:rPr>
          <w:sz w:val="20"/>
        </w:rPr>
        <w:t>el</w:t>
      </w:r>
      <w:r>
        <w:rPr>
          <w:spacing w:val="-14"/>
          <w:sz w:val="20"/>
        </w:rPr>
        <w:t> </w:t>
      </w:r>
      <w:r>
        <w:rPr>
          <w:sz w:val="20"/>
        </w:rPr>
        <w:t>uso</w:t>
      </w:r>
      <w:r>
        <w:rPr>
          <w:spacing w:val="-14"/>
          <w:sz w:val="20"/>
        </w:rPr>
        <w:t> </w:t>
      </w:r>
      <w:r>
        <w:rPr>
          <w:sz w:val="20"/>
        </w:rPr>
        <w:t>de</w:t>
      </w:r>
      <w:r>
        <w:rPr>
          <w:spacing w:val="-14"/>
          <w:sz w:val="20"/>
        </w:rPr>
        <w:t> </w:t>
      </w:r>
      <w:r>
        <w:rPr>
          <w:sz w:val="20"/>
        </w:rPr>
        <w:t>nombres</w:t>
      </w:r>
      <w:r>
        <w:rPr>
          <w:spacing w:val="-14"/>
          <w:sz w:val="20"/>
        </w:rPr>
        <w:t> </w:t>
      </w:r>
      <w:r>
        <w:rPr>
          <w:sz w:val="20"/>
        </w:rPr>
        <w:t>de</w:t>
      </w:r>
      <w:r>
        <w:rPr>
          <w:spacing w:val="-14"/>
          <w:sz w:val="20"/>
        </w:rPr>
        <w:t> </w:t>
      </w:r>
      <w:r>
        <w:rPr>
          <w:sz w:val="20"/>
        </w:rPr>
        <w:t>calles</w:t>
      </w:r>
      <w:r>
        <w:rPr>
          <w:spacing w:val="-14"/>
          <w:sz w:val="20"/>
        </w:rPr>
        <w:t> </w:t>
      </w:r>
      <w:r>
        <w:rPr>
          <w:sz w:val="20"/>
        </w:rPr>
        <w:t>en</w:t>
      </w:r>
      <w:r>
        <w:rPr>
          <w:spacing w:val="-13"/>
          <w:sz w:val="20"/>
        </w:rPr>
        <w:t> </w:t>
      </w:r>
      <w:r>
        <w:rPr>
          <w:sz w:val="20"/>
        </w:rPr>
        <w:t>idioma</w:t>
      </w:r>
      <w:r>
        <w:rPr>
          <w:spacing w:val="-14"/>
          <w:sz w:val="20"/>
        </w:rPr>
        <w:t> </w:t>
      </w:r>
      <w:r>
        <w:rPr>
          <w:sz w:val="20"/>
        </w:rPr>
        <w:t>diferente</w:t>
      </w:r>
      <w:r>
        <w:rPr>
          <w:spacing w:val="-14"/>
          <w:sz w:val="20"/>
        </w:rPr>
        <w:t> </w:t>
      </w:r>
      <w:r>
        <w:rPr>
          <w:sz w:val="20"/>
        </w:rPr>
        <w:t>al</w:t>
      </w:r>
      <w:r>
        <w:rPr>
          <w:spacing w:val="-14"/>
          <w:sz w:val="20"/>
        </w:rPr>
        <w:t> </w:t>
      </w:r>
      <w:r>
        <w:rPr>
          <w:sz w:val="20"/>
        </w:rPr>
        <w:t>español</w:t>
      </w:r>
      <w:r>
        <w:rPr>
          <w:spacing w:val="-14"/>
          <w:sz w:val="20"/>
        </w:rPr>
        <w:t> </w:t>
      </w:r>
      <w:r>
        <w:rPr>
          <w:sz w:val="20"/>
        </w:rPr>
        <w:t>o</w:t>
      </w:r>
      <w:r>
        <w:rPr>
          <w:spacing w:val="-14"/>
          <w:sz w:val="20"/>
        </w:rPr>
        <w:t> </w:t>
      </w:r>
      <w:r>
        <w:rPr>
          <w:sz w:val="20"/>
        </w:rPr>
        <w:t>Hñahñu,</w:t>
      </w:r>
      <w:r>
        <w:rPr>
          <w:spacing w:val="-14"/>
          <w:sz w:val="20"/>
        </w:rPr>
        <w:t> </w:t>
      </w:r>
      <w:r>
        <w:rPr>
          <w:sz w:val="20"/>
        </w:rPr>
        <w:t>a</w:t>
      </w:r>
      <w:r>
        <w:rPr>
          <w:spacing w:val="-14"/>
          <w:sz w:val="20"/>
        </w:rPr>
        <w:t> </w:t>
      </w:r>
      <w:r>
        <w:rPr>
          <w:sz w:val="20"/>
        </w:rPr>
        <w:t>excepción</w:t>
      </w:r>
      <w:r>
        <w:rPr>
          <w:spacing w:val="-14"/>
          <w:sz w:val="20"/>
        </w:rPr>
        <w:t> </w:t>
      </w:r>
      <w:r>
        <w:rPr>
          <w:sz w:val="20"/>
        </w:rPr>
        <w:t>de</w:t>
      </w:r>
      <w:r>
        <w:rPr>
          <w:spacing w:val="-13"/>
          <w:sz w:val="20"/>
        </w:rPr>
        <w:t> </w:t>
      </w:r>
      <w:r>
        <w:rPr>
          <w:sz w:val="20"/>
        </w:rPr>
        <w:t>lo</w:t>
      </w:r>
      <w:r>
        <w:rPr>
          <w:spacing w:val="-14"/>
          <w:sz w:val="20"/>
        </w:rPr>
        <w:t> </w:t>
      </w:r>
      <w:r>
        <w:rPr>
          <w:sz w:val="20"/>
        </w:rPr>
        <w:t>dispuesto en las fracciones IV, V, VI y VII.</w:t>
      </w:r>
    </w:p>
    <w:p>
      <w:pPr>
        <w:pStyle w:val="BodyText"/>
        <w:spacing w:before="11"/>
      </w:pPr>
    </w:p>
    <w:p>
      <w:pPr>
        <w:pStyle w:val="BodyText"/>
        <w:spacing w:line="276" w:lineRule="auto"/>
        <w:ind w:left="412"/>
      </w:pPr>
      <w:r>
        <w:rPr>
          <w:rFonts w:ascii="Arial" w:hAnsi="Arial"/>
          <w:b/>
        </w:rPr>
        <w:t>Artículo 87. </w:t>
      </w:r>
      <w:r>
        <w:rPr/>
        <w:t>Las placas de nomenclatura de calles en zona de monumentos históricos y en su periferia, deberán cumplir con los siguientes lineamientos:</w:t>
      </w:r>
    </w:p>
    <w:p>
      <w:pPr>
        <w:pStyle w:val="BodyText"/>
        <w:spacing w:before="9"/>
      </w:pPr>
    </w:p>
    <w:p>
      <w:pPr>
        <w:pStyle w:val="ListParagraph"/>
        <w:numPr>
          <w:ilvl w:val="0"/>
          <w:numId w:val="22"/>
        </w:numPr>
        <w:tabs>
          <w:tab w:pos="839" w:val="left" w:leader="none"/>
        </w:tabs>
        <w:spacing w:line="240" w:lineRule="auto" w:before="0" w:after="0"/>
        <w:ind w:left="839" w:right="0" w:hanging="174"/>
        <w:jc w:val="left"/>
        <w:rPr>
          <w:sz w:val="20"/>
        </w:rPr>
      </w:pPr>
      <w:r>
        <w:rPr>
          <w:sz w:val="20"/>
        </w:rPr>
        <w:t>La</w:t>
      </w:r>
      <w:r>
        <w:rPr>
          <w:spacing w:val="-10"/>
          <w:sz w:val="20"/>
        </w:rPr>
        <w:t> </w:t>
      </w:r>
      <w:r>
        <w:rPr>
          <w:sz w:val="20"/>
        </w:rPr>
        <w:t>placa</w:t>
      </w:r>
      <w:r>
        <w:rPr>
          <w:spacing w:val="-7"/>
          <w:sz w:val="20"/>
        </w:rPr>
        <w:t> </w:t>
      </w:r>
      <w:r>
        <w:rPr>
          <w:sz w:val="20"/>
        </w:rPr>
        <w:t>únicamente</w:t>
      </w:r>
      <w:r>
        <w:rPr>
          <w:spacing w:val="-10"/>
          <w:sz w:val="20"/>
        </w:rPr>
        <w:t> </w:t>
      </w:r>
      <w:r>
        <w:rPr>
          <w:spacing w:val="-2"/>
          <w:sz w:val="20"/>
        </w:rPr>
        <w:t>contendrá:</w:t>
      </w:r>
    </w:p>
    <w:p>
      <w:pPr>
        <w:pStyle w:val="BodyText"/>
        <w:spacing w:before="10"/>
      </w:pPr>
    </w:p>
    <w:p>
      <w:pPr>
        <w:pStyle w:val="ListParagraph"/>
        <w:numPr>
          <w:ilvl w:val="1"/>
          <w:numId w:val="22"/>
        </w:numPr>
        <w:tabs>
          <w:tab w:pos="1131" w:val="left" w:leader="none"/>
        </w:tabs>
        <w:spacing w:line="240" w:lineRule="auto" w:before="1" w:after="0"/>
        <w:ind w:left="1131" w:right="0" w:hanging="356"/>
        <w:jc w:val="left"/>
        <w:rPr>
          <w:sz w:val="20"/>
        </w:rPr>
      </w:pPr>
      <w:r>
        <w:rPr>
          <w:sz w:val="20"/>
        </w:rPr>
        <w:t>Si</w:t>
      </w:r>
      <w:r>
        <w:rPr>
          <w:spacing w:val="-5"/>
          <w:sz w:val="20"/>
        </w:rPr>
        <w:t> </w:t>
      </w:r>
      <w:r>
        <w:rPr>
          <w:sz w:val="20"/>
        </w:rPr>
        <w:t>es</w:t>
      </w:r>
      <w:r>
        <w:rPr>
          <w:spacing w:val="-4"/>
          <w:sz w:val="20"/>
        </w:rPr>
        <w:t> </w:t>
      </w:r>
      <w:r>
        <w:rPr>
          <w:sz w:val="20"/>
        </w:rPr>
        <w:t>calle,</w:t>
      </w:r>
      <w:r>
        <w:rPr>
          <w:spacing w:val="-5"/>
          <w:sz w:val="20"/>
        </w:rPr>
        <w:t> </w:t>
      </w:r>
      <w:r>
        <w:rPr>
          <w:sz w:val="20"/>
        </w:rPr>
        <w:t>callejón</w:t>
      </w:r>
      <w:r>
        <w:rPr>
          <w:spacing w:val="-6"/>
          <w:sz w:val="20"/>
        </w:rPr>
        <w:t> </w:t>
      </w:r>
      <w:r>
        <w:rPr>
          <w:sz w:val="20"/>
        </w:rPr>
        <w:t>o</w:t>
      </w:r>
      <w:r>
        <w:rPr>
          <w:spacing w:val="-3"/>
          <w:sz w:val="20"/>
        </w:rPr>
        <w:t> </w:t>
      </w:r>
      <w:r>
        <w:rPr>
          <w:spacing w:val="-2"/>
          <w:sz w:val="20"/>
        </w:rPr>
        <w:t>avenida;</w:t>
      </w:r>
    </w:p>
    <w:p>
      <w:pPr>
        <w:pStyle w:val="BodyText"/>
        <w:spacing w:before="10"/>
      </w:pPr>
    </w:p>
    <w:p>
      <w:pPr>
        <w:pStyle w:val="ListParagraph"/>
        <w:numPr>
          <w:ilvl w:val="1"/>
          <w:numId w:val="22"/>
        </w:numPr>
        <w:tabs>
          <w:tab w:pos="1131" w:val="left" w:leader="none"/>
        </w:tabs>
        <w:spacing w:line="240" w:lineRule="auto" w:before="0" w:after="0"/>
        <w:ind w:left="1131" w:right="0" w:hanging="356"/>
        <w:jc w:val="left"/>
        <w:rPr>
          <w:sz w:val="20"/>
        </w:rPr>
      </w:pPr>
      <w:r>
        <w:rPr>
          <w:sz w:val="20"/>
        </w:rPr>
        <w:t>Nombre</w:t>
      </w:r>
      <w:r>
        <w:rPr>
          <w:spacing w:val="-5"/>
          <w:sz w:val="20"/>
        </w:rPr>
        <w:t> </w:t>
      </w:r>
      <w:r>
        <w:rPr>
          <w:sz w:val="20"/>
        </w:rPr>
        <w:t>de</w:t>
      </w:r>
      <w:r>
        <w:rPr>
          <w:spacing w:val="-5"/>
          <w:sz w:val="20"/>
        </w:rPr>
        <w:t> </w:t>
      </w:r>
      <w:r>
        <w:rPr>
          <w:sz w:val="20"/>
        </w:rPr>
        <w:t>la</w:t>
      </w:r>
      <w:r>
        <w:rPr>
          <w:spacing w:val="-6"/>
          <w:sz w:val="20"/>
        </w:rPr>
        <w:t> </w:t>
      </w:r>
      <w:r>
        <w:rPr>
          <w:sz w:val="20"/>
        </w:rPr>
        <w:t>calle,</w:t>
      </w:r>
      <w:r>
        <w:rPr>
          <w:spacing w:val="-7"/>
          <w:sz w:val="20"/>
        </w:rPr>
        <w:t> </w:t>
      </w:r>
      <w:r>
        <w:rPr>
          <w:sz w:val="20"/>
        </w:rPr>
        <w:t>callejón</w:t>
      </w:r>
      <w:r>
        <w:rPr>
          <w:spacing w:val="-7"/>
          <w:sz w:val="20"/>
        </w:rPr>
        <w:t> </w:t>
      </w:r>
      <w:r>
        <w:rPr>
          <w:sz w:val="20"/>
        </w:rPr>
        <w:t>o</w:t>
      </w:r>
      <w:r>
        <w:rPr>
          <w:spacing w:val="-7"/>
          <w:sz w:val="20"/>
        </w:rPr>
        <w:t> </w:t>
      </w:r>
      <w:r>
        <w:rPr>
          <w:spacing w:val="-2"/>
          <w:sz w:val="20"/>
        </w:rPr>
        <w:t>avenida;</w:t>
      </w:r>
    </w:p>
    <w:p>
      <w:pPr>
        <w:pStyle w:val="BodyText"/>
        <w:spacing w:before="11"/>
      </w:pPr>
    </w:p>
    <w:p>
      <w:pPr>
        <w:pStyle w:val="ListParagraph"/>
        <w:numPr>
          <w:ilvl w:val="1"/>
          <w:numId w:val="22"/>
        </w:numPr>
        <w:tabs>
          <w:tab w:pos="1131" w:val="left" w:leader="none"/>
        </w:tabs>
        <w:spacing w:line="240" w:lineRule="auto" w:before="0" w:after="0"/>
        <w:ind w:left="1131" w:right="0" w:hanging="356"/>
        <w:jc w:val="left"/>
        <w:rPr>
          <w:sz w:val="20"/>
        </w:rPr>
      </w:pPr>
      <w:r>
        <w:rPr>
          <w:sz w:val="20"/>
        </w:rPr>
        <w:t>Nombre</w:t>
      </w:r>
      <w:r>
        <w:rPr>
          <w:spacing w:val="-7"/>
          <w:sz w:val="20"/>
        </w:rPr>
        <w:t> </w:t>
      </w:r>
      <w:r>
        <w:rPr>
          <w:sz w:val="20"/>
        </w:rPr>
        <w:t>del</w:t>
      </w:r>
      <w:r>
        <w:rPr>
          <w:spacing w:val="-9"/>
          <w:sz w:val="20"/>
        </w:rPr>
        <w:t> </w:t>
      </w:r>
      <w:r>
        <w:rPr>
          <w:sz w:val="20"/>
        </w:rPr>
        <w:t>Municipio,</w:t>
      </w:r>
      <w:r>
        <w:rPr>
          <w:spacing w:val="-7"/>
          <w:sz w:val="20"/>
        </w:rPr>
        <w:t> </w:t>
      </w:r>
      <w:r>
        <w:rPr>
          <w:sz w:val="20"/>
        </w:rPr>
        <w:t>Estado</w:t>
      </w:r>
      <w:r>
        <w:rPr>
          <w:spacing w:val="-9"/>
          <w:sz w:val="20"/>
        </w:rPr>
        <w:t> </w:t>
      </w:r>
      <w:r>
        <w:rPr>
          <w:sz w:val="20"/>
        </w:rPr>
        <w:t>y</w:t>
      </w:r>
      <w:r>
        <w:rPr>
          <w:spacing w:val="-7"/>
          <w:sz w:val="20"/>
        </w:rPr>
        <w:t> </w:t>
      </w:r>
      <w:r>
        <w:rPr>
          <w:sz w:val="20"/>
        </w:rPr>
        <w:t>Código</w:t>
      </w:r>
      <w:r>
        <w:rPr>
          <w:spacing w:val="-7"/>
          <w:sz w:val="20"/>
        </w:rPr>
        <w:t> </w:t>
      </w:r>
      <w:r>
        <w:rPr>
          <w:sz w:val="20"/>
        </w:rPr>
        <w:t>Postal;</w:t>
      </w:r>
      <w:r>
        <w:rPr>
          <w:spacing w:val="-8"/>
          <w:sz w:val="20"/>
        </w:rPr>
        <w:t> </w:t>
      </w:r>
      <w:r>
        <w:rPr>
          <w:spacing w:val="-10"/>
          <w:sz w:val="20"/>
        </w:rPr>
        <w:t>y</w:t>
      </w:r>
    </w:p>
    <w:p>
      <w:pPr>
        <w:pStyle w:val="BodyText"/>
        <w:spacing w:before="8"/>
      </w:pPr>
    </w:p>
    <w:p>
      <w:pPr>
        <w:pStyle w:val="ListParagraph"/>
        <w:numPr>
          <w:ilvl w:val="1"/>
          <w:numId w:val="22"/>
        </w:numPr>
        <w:tabs>
          <w:tab w:pos="1131" w:val="left" w:leader="none"/>
        </w:tabs>
        <w:spacing w:line="240" w:lineRule="auto" w:before="0" w:after="0"/>
        <w:ind w:left="1131" w:right="0" w:hanging="356"/>
        <w:jc w:val="left"/>
        <w:rPr>
          <w:sz w:val="20"/>
        </w:rPr>
      </w:pPr>
      <w:r>
        <w:rPr>
          <w:sz w:val="20"/>
        </w:rPr>
        <w:t>Sentido</w:t>
      </w:r>
      <w:r>
        <w:rPr>
          <w:spacing w:val="-5"/>
          <w:sz w:val="20"/>
        </w:rPr>
        <w:t> </w:t>
      </w:r>
      <w:r>
        <w:rPr>
          <w:sz w:val="20"/>
        </w:rPr>
        <w:t>de</w:t>
      </w:r>
      <w:r>
        <w:rPr>
          <w:spacing w:val="-5"/>
          <w:sz w:val="20"/>
        </w:rPr>
        <w:t> </w:t>
      </w:r>
      <w:r>
        <w:rPr>
          <w:sz w:val="20"/>
        </w:rPr>
        <w:t>la</w:t>
      </w:r>
      <w:r>
        <w:rPr>
          <w:spacing w:val="-5"/>
          <w:sz w:val="20"/>
        </w:rPr>
        <w:t> </w:t>
      </w:r>
      <w:r>
        <w:rPr>
          <w:spacing w:val="-2"/>
          <w:sz w:val="20"/>
        </w:rPr>
        <w:t>calle.</w:t>
      </w:r>
    </w:p>
    <w:p>
      <w:pPr>
        <w:pStyle w:val="BodyText"/>
        <w:spacing w:before="10"/>
      </w:pPr>
    </w:p>
    <w:p>
      <w:pPr>
        <w:pStyle w:val="ListParagraph"/>
        <w:numPr>
          <w:ilvl w:val="0"/>
          <w:numId w:val="22"/>
        </w:numPr>
        <w:tabs>
          <w:tab w:pos="837" w:val="left" w:leader="none"/>
          <w:tab w:pos="840" w:val="left" w:leader="none"/>
        </w:tabs>
        <w:spacing w:line="240" w:lineRule="auto" w:before="1" w:after="0"/>
        <w:ind w:left="840" w:right="189" w:hanging="231"/>
        <w:jc w:val="left"/>
        <w:rPr>
          <w:sz w:val="20"/>
        </w:rPr>
      </w:pPr>
      <w:r>
        <w:rPr>
          <w:sz w:val="20"/>
        </w:rPr>
        <w:t>Todas las partes que integren la placa deberán ser fabricadas con materiales incombustibles o tratados para evitar que produzcan flamas y deben ser anticorrosivos;</w:t>
      </w:r>
    </w:p>
    <w:p>
      <w:pPr>
        <w:pStyle w:val="BodyText"/>
        <w:spacing w:before="10"/>
      </w:pPr>
    </w:p>
    <w:p>
      <w:pPr>
        <w:pStyle w:val="ListParagraph"/>
        <w:numPr>
          <w:ilvl w:val="0"/>
          <w:numId w:val="22"/>
        </w:numPr>
        <w:tabs>
          <w:tab w:pos="836" w:val="left" w:leader="none"/>
        </w:tabs>
        <w:spacing w:line="240" w:lineRule="auto" w:before="0" w:after="0"/>
        <w:ind w:left="836" w:right="0" w:hanging="282"/>
        <w:jc w:val="left"/>
        <w:rPr>
          <w:sz w:val="20"/>
        </w:rPr>
      </w:pPr>
      <w:r>
        <w:rPr>
          <w:sz w:val="20"/>
        </w:rPr>
        <w:t>Los</w:t>
      </w:r>
      <w:r>
        <w:rPr>
          <w:spacing w:val="-6"/>
          <w:sz w:val="20"/>
        </w:rPr>
        <w:t> </w:t>
      </w:r>
      <w:r>
        <w:rPr>
          <w:sz w:val="20"/>
        </w:rPr>
        <w:t>materiales</w:t>
      </w:r>
      <w:r>
        <w:rPr>
          <w:spacing w:val="-6"/>
          <w:sz w:val="20"/>
        </w:rPr>
        <w:t> </w:t>
      </w:r>
      <w:r>
        <w:rPr>
          <w:sz w:val="20"/>
        </w:rPr>
        <w:t>deben</w:t>
      </w:r>
      <w:r>
        <w:rPr>
          <w:spacing w:val="-8"/>
          <w:sz w:val="20"/>
        </w:rPr>
        <w:t> </w:t>
      </w:r>
      <w:r>
        <w:rPr>
          <w:sz w:val="20"/>
        </w:rPr>
        <w:t>ser</w:t>
      </w:r>
      <w:r>
        <w:rPr>
          <w:spacing w:val="-7"/>
          <w:sz w:val="20"/>
        </w:rPr>
        <w:t> </w:t>
      </w:r>
      <w:r>
        <w:rPr>
          <w:sz w:val="20"/>
        </w:rPr>
        <w:t>rígidos</w:t>
      </w:r>
      <w:r>
        <w:rPr>
          <w:spacing w:val="-6"/>
          <w:sz w:val="20"/>
        </w:rPr>
        <w:t> </w:t>
      </w:r>
      <w:r>
        <w:rPr>
          <w:sz w:val="20"/>
        </w:rPr>
        <w:t>y</w:t>
      </w:r>
      <w:r>
        <w:rPr>
          <w:spacing w:val="-6"/>
          <w:sz w:val="20"/>
        </w:rPr>
        <w:t> </w:t>
      </w:r>
      <w:r>
        <w:rPr>
          <w:sz w:val="20"/>
        </w:rPr>
        <w:t>opacos</w:t>
      </w:r>
      <w:r>
        <w:rPr>
          <w:spacing w:val="-6"/>
          <w:sz w:val="20"/>
        </w:rPr>
        <w:t> </w:t>
      </w:r>
      <w:r>
        <w:rPr>
          <w:spacing w:val="-2"/>
          <w:sz w:val="20"/>
        </w:rPr>
        <w:t>(metal);</w:t>
      </w:r>
    </w:p>
    <w:p>
      <w:pPr>
        <w:pStyle w:val="BodyText"/>
        <w:spacing w:before="11"/>
      </w:pPr>
    </w:p>
    <w:p>
      <w:pPr>
        <w:pStyle w:val="ListParagraph"/>
        <w:numPr>
          <w:ilvl w:val="0"/>
          <w:numId w:val="22"/>
        </w:numPr>
        <w:tabs>
          <w:tab w:pos="840" w:val="left" w:leader="none"/>
        </w:tabs>
        <w:spacing w:line="240" w:lineRule="auto" w:before="0" w:after="0"/>
        <w:ind w:left="840" w:right="188" w:hanging="310"/>
        <w:jc w:val="left"/>
        <w:rPr>
          <w:sz w:val="20"/>
        </w:rPr>
      </w:pPr>
      <w:r>
        <w:rPr>
          <w:sz w:val="20"/>
        </w:rPr>
        <w:t>La</w:t>
      </w:r>
      <w:r>
        <w:rPr>
          <w:spacing w:val="-2"/>
          <w:sz w:val="20"/>
        </w:rPr>
        <w:t> </w:t>
      </w:r>
      <w:r>
        <w:rPr>
          <w:sz w:val="20"/>
        </w:rPr>
        <w:t>altura máxima</w:t>
      </w:r>
      <w:r>
        <w:rPr>
          <w:spacing w:val="-1"/>
          <w:sz w:val="20"/>
        </w:rPr>
        <w:t> </w:t>
      </w:r>
      <w:r>
        <w:rPr>
          <w:sz w:val="20"/>
        </w:rPr>
        <w:t>de</w:t>
      </w:r>
      <w:r>
        <w:rPr>
          <w:spacing w:val="-1"/>
          <w:sz w:val="20"/>
        </w:rPr>
        <w:t> </w:t>
      </w:r>
      <w:r>
        <w:rPr>
          <w:sz w:val="20"/>
        </w:rPr>
        <w:t>la</w:t>
      </w:r>
      <w:r>
        <w:rPr>
          <w:spacing w:val="-1"/>
          <w:sz w:val="20"/>
        </w:rPr>
        <w:t> </w:t>
      </w:r>
      <w:r>
        <w:rPr>
          <w:sz w:val="20"/>
        </w:rPr>
        <w:t>tipografía</w:t>
      </w:r>
      <w:r>
        <w:rPr>
          <w:spacing w:val="-1"/>
          <w:sz w:val="20"/>
        </w:rPr>
        <w:t> </w:t>
      </w:r>
      <w:r>
        <w:rPr>
          <w:sz w:val="20"/>
        </w:rPr>
        <w:t>o texto deberá</w:t>
      </w:r>
      <w:r>
        <w:rPr>
          <w:spacing w:val="-1"/>
          <w:sz w:val="20"/>
        </w:rPr>
        <w:t> </w:t>
      </w:r>
      <w:r>
        <w:rPr>
          <w:sz w:val="20"/>
        </w:rPr>
        <w:t>ser conforme a</w:t>
      </w:r>
      <w:r>
        <w:rPr>
          <w:spacing w:val="-1"/>
          <w:sz w:val="20"/>
        </w:rPr>
        <w:t> </w:t>
      </w:r>
      <w:r>
        <w:rPr>
          <w:sz w:val="20"/>
        </w:rPr>
        <w:t>la</w:t>
      </w:r>
      <w:r>
        <w:rPr>
          <w:spacing w:val="-1"/>
          <w:sz w:val="20"/>
        </w:rPr>
        <w:t> </w:t>
      </w:r>
      <w:r>
        <w:rPr>
          <w:sz w:val="20"/>
        </w:rPr>
        <w:t>escala</w:t>
      </w:r>
      <w:r>
        <w:rPr>
          <w:spacing w:val="-1"/>
          <w:sz w:val="20"/>
        </w:rPr>
        <w:t> </w:t>
      </w:r>
      <w:r>
        <w:rPr>
          <w:sz w:val="20"/>
        </w:rPr>
        <w:t>de la</w:t>
      </w:r>
      <w:r>
        <w:rPr>
          <w:spacing w:val="-1"/>
          <w:sz w:val="20"/>
        </w:rPr>
        <w:t> </w:t>
      </w:r>
      <w:r>
        <w:rPr>
          <w:sz w:val="20"/>
        </w:rPr>
        <w:t>placa</w:t>
      </w:r>
      <w:r>
        <w:rPr>
          <w:spacing w:val="-1"/>
          <w:sz w:val="20"/>
        </w:rPr>
        <w:t> </w:t>
      </w:r>
      <w:r>
        <w:rPr>
          <w:sz w:val="20"/>
        </w:rPr>
        <w:t>y la</w:t>
      </w:r>
      <w:r>
        <w:rPr>
          <w:spacing w:val="-1"/>
          <w:sz w:val="20"/>
        </w:rPr>
        <w:t> </w:t>
      </w:r>
      <w:r>
        <w:rPr>
          <w:sz w:val="20"/>
        </w:rPr>
        <w:t>nomenclatura</w:t>
      </w:r>
      <w:r>
        <w:rPr>
          <w:spacing w:val="-1"/>
          <w:sz w:val="20"/>
        </w:rPr>
        <w:t> </w:t>
      </w:r>
      <w:r>
        <w:rPr>
          <w:sz w:val="20"/>
        </w:rPr>
        <w:t>anexa a ella;</w:t>
      </w:r>
    </w:p>
    <w:p>
      <w:pPr>
        <w:pStyle w:val="ListParagraph"/>
        <w:spacing w:after="0" w:line="240" w:lineRule="auto"/>
        <w:jc w:val="left"/>
        <w:rPr>
          <w:sz w:val="20"/>
        </w:rPr>
        <w:sectPr>
          <w:pgSz w:w="12240" w:h="15840"/>
          <w:pgMar w:header="403" w:footer="594" w:top="1020" w:bottom="780" w:left="720" w:right="720"/>
        </w:sectPr>
      </w:pPr>
    </w:p>
    <w:p>
      <w:pPr>
        <w:pStyle w:val="ListParagraph"/>
        <w:numPr>
          <w:ilvl w:val="0"/>
          <w:numId w:val="22"/>
        </w:numPr>
        <w:tabs>
          <w:tab w:pos="839" w:val="left" w:leader="none"/>
        </w:tabs>
        <w:spacing w:line="240" w:lineRule="auto" w:before="99" w:after="0"/>
        <w:ind w:left="839" w:right="0" w:hanging="251"/>
        <w:jc w:val="left"/>
        <w:rPr>
          <w:sz w:val="20"/>
        </w:rPr>
      </w:pPr>
      <w:r>
        <w:rPr>
          <w:sz w:val="20"/>
        </w:rPr>
        <w:drawing>
          <wp:anchor distT="0" distB="0" distL="0" distR="0" allowOverlap="1" layoutInCell="1" locked="0" behindDoc="1" simplePos="0" relativeHeight="486461440">
            <wp:simplePos x="0" y="0"/>
            <wp:positionH relativeFrom="page">
              <wp:posOffset>164464</wp:posOffset>
            </wp:positionH>
            <wp:positionV relativeFrom="page">
              <wp:posOffset>4667063</wp:posOffset>
            </wp:positionV>
            <wp:extent cx="7592059" cy="883832"/>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51168">
                <wp:simplePos x="0" y="0"/>
                <wp:positionH relativeFrom="page">
                  <wp:posOffset>-775435</wp:posOffset>
                </wp:positionH>
                <wp:positionV relativeFrom="page">
                  <wp:posOffset>4587013</wp:posOffset>
                </wp:positionV>
                <wp:extent cx="9351010" cy="914400"/>
                <wp:effectExtent l="0" t="0" r="0" b="0"/>
                <wp:wrapNone/>
                <wp:docPr id="57" name="Textbox 57"/>
                <wp:cNvGraphicFramePr>
                  <a:graphicFrameLocks/>
                </wp:cNvGraphicFramePr>
                <a:graphic>
                  <a:graphicData uri="http://schemas.microsoft.com/office/word/2010/wordprocessingShape">
                    <wps:wsp>
                      <wps:cNvPr id="57" name="Textbox 5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116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La</w:t>
      </w:r>
      <w:r>
        <w:rPr>
          <w:spacing w:val="-8"/>
          <w:sz w:val="20"/>
        </w:rPr>
        <w:t> </w:t>
      </w:r>
      <w:r>
        <w:rPr>
          <w:sz w:val="20"/>
        </w:rPr>
        <w:t>tipografía</w:t>
      </w:r>
      <w:r>
        <w:rPr>
          <w:spacing w:val="-5"/>
          <w:sz w:val="20"/>
        </w:rPr>
        <w:t> </w:t>
      </w:r>
      <w:r>
        <w:rPr>
          <w:sz w:val="20"/>
        </w:rPr>
        <w:t>para</w:t>
      </w:r>
      <w:r>
        <w:rPr>
          <w:spacing w:val="-5"/>
          <w:sz w:val="20"/>
        </w:rPr>
        <w:t> </w:t>
      </w:r>
      <w:r>
        <w:rPr>
          <w:sz w:val="20"/>
        </w:rPr>
        <w:t>usar</w:t>
      </w:r>
      <w:r>
        <w:rPr>
          <w:spacing w:val="-7"/>
          <w:sz w:val="20"/>
        </w:rPr>
        <w:t> </w:t>
      </w:r>
      <w:r>
        <w:rPr>
          <w:sz w:val="20"/>
        </w:rPr>
        <w:t>será</w:t>
      </w:r>
      <w:r>
        <w:rPr>
          <w:spacing w:val="-7"/>
          <w:sz w:val="20"/>
        </w:rPr>
        <w:t> </w:t>
      </w:r>
      <w:r>
        <w:rPr>
          <w:sz w:val="20"/>
        </w:rPr>
        <w:t>como</w:t>
      </w:r>
      <w:r>
        <w:rPr>
          <w:spacing w:val="-5"/>
          <w:sz w:val="20"/>
        </w:rPr>
        <w:t> </w:t>
      </w:r>
      <w:r>
        <w:rPr>
          <w:sz w:val="20"/>
        </w:rPr>
        <w:t>principal</w:t>
      </w:r>
      <w:r>
        <w:rPr>
          <w:spacing w:val="-7"/>
          <w:sz w:val="20"/>
        </w:rPr>
        <w:t> </w:t>
      </w:r>
      <w:r>
        <w:rPr>
          <w:sz w:val="20"/>
        </w:rPr>
        <w:t>en</w:t>
      </w:r>
      <w:r>
        <w:rPr>
          <w:spacing w:val="-7"/>
          <w:sz w:val="20"/>
        </w:rPr>
        <w:t> </w:t>
      </w:r>
      <w:r>
        <w:rPr>
          <w:sz w:val="20"/>
        </w:rPr>
        <w:t>ITC</w:t>
      </w:r>
      <w:r>
        <w:rPr>
          <w:spacing w:val="-7"/>
          <w:sz w:val="20"/>
        </w:rPr>
        <w:t> </w:t>
      </w:r>
      <w:r>
        <w:rPr>
          <w:sz w:val="20"/>
        </w:rPr>
        <w:t>Cerigo</w:t>
      </w:r>
      <w:r>
        <w:rPr>
          <w:spacing w:val="-6"/>
          <w:sz w:val="20"/>
        </w:rPr>
        <w:t> </w:t>
      </w:r>
      <w:r>
        <w:rPr>
          <w:sz w:val="20"/>
        </w:rPr>
        <w:t>Bold</w:t>
      </w:r>
      <w:r>
        <w:rPr>
          <w:spacing w:val="-6"/>
          <w:sz w:val="20"/>
        </w:rPr>
        <w:t> </w:t>
      </w:r>
      <w:r>
        <w:rPr>
          <w:sz w:val="20"/>
        </w:rPr>
        <w:t>o</w:t>
      </w:r>
      <w:r>
        <w:rPr>
          <w:spacing w:val="-5"/>
          <w:sz w:val="20"/>
        </w:rPr>
        <w:t> </w:t>
      </w:r>
      <w:r>
        <w:rPr>
          <w:sz w:val="20"/>
        </w:rPr>
        <w:t>Verdana</w:t>
      </w:r>
      <w:r>
        <w:rPr>
          <w:spacing w:val="-7"/>
          <w:sz w:val="20"/>
        </w:rPr>
        <w:t> </w:t>
      </w:r>
      <w:r>
        <w:rPr>
          <w:spacing w:val="-2"/>
          <w:sz w:val="20"/>
        </w:rPr>
        <w:t>Regular;</w:t>
      </w:r>
    </w:p>
    <w:p>
      <w:pPr>
        <w:pStyle w:val="BodyText"/>
        <w:spacing w:before="11"/>
      </w:pPr>
    </w:p>
    <w:p>
      <w:pPr>
        <w:pStyle w:val="ListParagraph"/>
        <w:numPr>
          <w:ilvl w:val="0"/>
          <w:numId w:val="22"/>
        </w:numPr>
        <w:tabs>
          <w:tab w:pos="839" w:val="left" w:leader="none"/>
        </w:tabs>
        <w:spacing w:line="240" w:lineRule="auto" w:before="0" w:after="0"/>
        <w:ind w:left="839" w:right="0" w:hanging="309"/>
        <w:jc w:val="left"/>
        <w:rPr>
          <w:sz w:val="20"/>
        </w:rPr>
      </w:pPr>
      <w:r>
        <w:rPr>
          <w:sz w:val="20"/>
        </w:rPr>
        <w:t>El</w:t>
      </w:r>
      <w:r>
        <w:rPr>
          <w:spacing w:val="-7"/>
          <w:sz w:val="20"/>
        </w:rPr>
        <w:t> </w:t>
      </w:r>
      <w:r>
        <w:rPr>
          <w:sz w:val="20"/>
        </w:rPr>
        <w:t>logotipo</w:t>
      </w:r>
      <w:r>
        <w:rPr>
          <w:spacing w:val="-6"/>
          <w:sz w:val="20"/>
        </w:rPr>
        <w:t> </w:t>
      </w:r>
      <w:r>
        <w:rPr>
          <w:sz w:val="20"/>
        </w:rPr>
        <w:t>de</w:t>
      </w:r>
      <w:r>
        <w:rPr>
          <w:spacing w:val="-6"/>
          <w:sz w:val="20"/>
        </w:rPr>
        <w:t> </w:t>
      </w:r>
      <w:r>
        <w:rPr>
          <w:sz w:val="20"/>
        </w:rPr>
        <w:t>pueblo</w:t>
      </w:r>
      <w:r>
        <w:rPr>
          <w:spacing w:val="-5"/>
          <w:sz w:val="20"/>
        </w:rPr>
        <w:t> </w:t>
      </w:r>
      <w:r>
        <w:rPr>
          <w:sz w:val="20"/>
        </w:rPr>
        <w:t>mágico</w:t>
      </w:r>
      <w:r>
        <w:rPr>
          <w:spacing w:val="-7"/>
          <w:sz w:val="20"/>
        </w:rPr>
        <w:t> </w:t>
      </w:r>
      <w:r>
        <w:rPr>
          <w:sz w:val="20"/>
        </w:rPr>
        <w:t>deberá</w:t>
      </w:r>
      <w:r>
        <w:rPr>
          <w:spacing w:val="-8"/>
          <w:sz w:val="20"/>
        </w:rPr>
        <w:t> </w:t>
      </w:r>
      <w:r>
        <w:rPr>
          <w:sz w:val="20"/>
        </w:rPr>
        <w:t>ser</w:t>
      </w:r>
      <w:r>
        <w:rPr>
          <w:spacing w:val="-3"/>
          <w:sz w:val="20"/>
        </w:rPr>
        <w:t> </w:t>
      </w:r>
      <w:r>
        <w:rPr>
          <w:sz w:val="20"/>
        </w:rPr>
        <w:t>proporcional</w:t>
      </w:r>
      <w:r>
        <w:rPr>
          <w:spacing w:val="-5"/>
          <w:sz w:val="20"/>
        </w:rPr>
        <w:t> </w:t>
      </w:r>
      <w:r>
        <w:rPr>
          <w:sz w:val="20"/>
        </w:rPr>
        <w:t>sin</w:t>
      </w:r>
      <w:r>
        <w:rPr>
          <w:spacing w:val="-7"/>
          <w:sz w:val="20"/>
        </w:rPr>
        <w:t> </w:t>
      </w:r>
      <w:r>
        <w:rPr>
          <w:sz w:val="20"/>
        </w:rPr>
        <w:t>exceder</w:t>
      </w:r>
      <w:r>
        <w:rPr>
          <w:spacing w:val="-4"/>
          <w:sz w:val="20"/>
        </w:rPr>
        <w:t> </w:t>
      </w:r>
      <w:r>
        <w:rPr>
          <w:sz w:val="20"/>
        </w:rPr>
        <w:t>el</w:t>
      </w:r>
      <w:r>
        <w:rPr>
          <w:spacing w:val="-6"/>
          <w:sz w:val="20"/>
        </w:rPr>
        <w:t> </w:t>
      </w:r>
      <w:r>
        <w:rPr>
          <w:sz w:val="20"/>
        </w:rPr>
        <w:t>20%</w:t>
      </w:r>
      <w:r>
        <w:rPr>
          <w:spacing w:val="-5"/>
          <w:sz w:val="20"/>
        </w:rPr>
        <w:t> </w:t>
      </w:r>
      <w:r>
        <w:rPr>
          <w:sz w:val="20"/>
        </w:rPr>
        <w:t>de</w:t>
      </w:r>
      <w:r>
        <w:rPr>
          <w:spacing w:val="-6"/>
          <w:sz w:val="20"/>
        </w:rPr>
        <w:t> </w:t>
      </w:r>
      <w:r>
        <w:rPr>
          <w:sz w:val="20"/>
        </w:rPr>
        <w:t>la</w:t>
      </w:r>
      <w:r>
        <w:rPr>
          <w:spacing w:val="-7"/>
          <w:sz w:val="20"/>
        </w:rPr>
        <w:t> </w:t>
      </w:r>
      <w:r>
        <w:rPr>
          <w:spacing w:val="-2"/>
          <w:sz w:val="20"/>
        </w:rPr>
        <w:t>superficie;</w:t>
      </w:r>
    </w:p>
    <w:p>
      <w:pPr>
        <w:pStyle w:val="BodyText"/>
        <w:spacing w:before="8"/>
      </w:pPr>
    </w:p>
    <w:p>
      <w:pPr>
        <w:pStyle w:val="ListParagraph"/>
        <w:numPr>
          <w:ilvl w:val="0"/>
          <w:numId w:val="22"/>
        </w:numPr>
        <w:tabs>
          <w:tab w:pos="839" w:val="left" w:leader="none"/>
        </w:tabs>
        <w:spacing w:line="240" w:lineRule="auto" w:before="0" w:after="0"/>
        <w:ind w:left="839" w:right="0" w:hanging="364"/>
        <w:jc w:val="left"/>
        <w:rPr>
          <w:sz w:val="20"/>
        </w:rPr>
      </w:pPr>
      <w:r>
        <w:rPr>
          <w:sz w:val="20"/>
        </w:rPr>
        <w:t>La</w:t>
      </w:r>
      <w:r>
        <w:rPr>
          <w:spacing w:val="-7"/>
          <w:sz w:val="20"/>
        </w:rPr>
        <w:t> </w:t>
      </w:r>
      <w:r>
        <w:rPr>
          <w:sz w:val="20"/>
        </w:rPr>
        <w:t>medida</w:t>
      </w:r>
      <w:r>
        <w:rPr>
          <w:spacing w:val="-6"/>
          <w:sz w:val="20"/>
        </w:rPr>
        <w:t> </w:t>
      </w:r>
      <w:r>
        <w:rPr>
          <w:sz w:val="20"/>
        </w:rPr>
        <w:t>será</w:t>
      </w:r>
      <w:r>
        <w:rPr>
          <w:spacing w:val="-3"/>
          <w:sz w:val="20"/>
        </w:rPr>
        <w:t> </w:t>
      </w:r>
      <w:r>
        <w:rPr>
          <w:sz w:val="20"/>
        </w:rPr>
        <w:t>de</w:t>
      </w:r>
      <w:r>
        <w:rPr>
          <w:spacing w:val="-4"/>
          <w:sz w:val="20"/>
        </w:rPr>
        <w:t> </w:t>
      </w:r>
      <w:r>
        <w:rPr>
          <w:sz w:val="20"/>
        </w:rPr>
        <w:t>0.45</w:t>
      </w:r>
      <w:r>
        <w:rPr>
          <w:spacing w:val="-6"/>
          <w:sz w:val="20"/>
        </w:rPr>
        <w:t> </w:t>
      </w:r>
      <w:r>
        <w:rPr>
          <w:sz w:val="20"/>
        </w:rPr>
        <w:t>metros</w:t>
      </w:r>
      <w:r>
        <w:rPr>
          <w:spacing w:val="-4"/>
          <w:sz w:val="20"/>
        </w:rPr>
        <w:t> </w:t>
      </w:r>
      <w:r>
        <w:rPr>
          <w:sz w:val="20"/>
        </w:rPr>
        <w:t>x</w:t>
      </w:r>
      <w:r>
        <w:rPr>
          <w:spacing w:val="-5"/>
          <w:sz w:val="20"/>
        </w:rPr>
        <w:t> </w:t>
      </w:r>
      <w:r>
        <w:rPr>
          <w:sz w:val="20"/>
        </w:rPr>
        <w:t>0.45</w:t>
      </w:r>
      <w:r>
        <w:rPr>
          <w:spacing w:val="-4"/>
          <w:sz w:val="20"/>
        </w:rPr>
        <w:t> </w:t>
      </w:r>
      <w:r>
        <w:rPr>
          <w:spacing w:val="-2"/>
          <w:sz w:val="20"/>
        </w:rPr>
        <w:t>metros;</w:t>
      </w:r>
    </w:p>
    <w:p>
      <w:pPr>
        <w:pStyle w:val="BodyText"/>
        <w:spacing w:before="10"/>
      </w:pPr>
    </w:p>
    <w:p>
      <w:pPr>
        <w:pStyle w:val="ListParagraph"/>
        <w:numPr>
          <w:ilvl w:val="0"/>
          <w:numId w:val="22"/>
        </w:numPr>
        <w:tabs>
          <w:tab w:pos="838" w:val="left" w:leader="none"/>
          <w:tab w:pos="840" w:val="left" w:leader="none"/>
        </w:tabs>
        <w:spacing w:line="240" w:lineRule="auto" w:before="1" w:after="0"/>
        <w:ind w:left="840" w:right="187" w:hanging="421"/>
        <w:jc w:val="left"/>
        <w:rPr>
          <w:sz w:val="20"/>
        </w:rPr>
      </w:pPr>
      <w:r>
        <w:rPr>
          <w:sz w:val="20"/>
        </w:rPr>
        <w:t>No se autorizan más de dos colores por anuncio o conjunto de anuncios y estos deben ser oscuros o tonos</w:t>
      </w:r>
      <w:r>
        <w:rPr>
          <w:spacing w:val="40"/>
          <w:sz w:val="20"/>
        </w:rPr>
        <w:t> </w:t>
      </w:r>
      <w:r>
        <w:rPr>
          <w:spacing w:val="-2"/>
          <w:sz w:val="20"/>
        </w:rPr>
        <w:t>mate:</w:t>
      </w:r>
    </w:p>
    <w:p>
      <w:pPr>
        <w:pStyle w:val="BodyText"/>
        <w:spacing w:before="10"/>
      </w:pPr>
    </w:p>
    <w:p>
      <w:pPr>
        <w:pStyle w:val="ListParagraph"/>
        <w:numPr>
          <w:ilvl w:val="1"/>
          <w:numId w:val="22"/>
        </w:numPr>
        <w:tabs>
          <w:tab w:pos="1131" w:val="left" w:leader="none"/>
        </w:tabs>
        <w:spacing w:line="240" w:lineRule="auto" w:before="0" w:after="0"/>
        <w:ind w:left="1131" w:right="0" w:hanging="356"/>
        <w:jc w:val="left"/>
        <w:rPr>
          <w:sz w:val="20"/>
        </w:rPr>
      </w:pPr>
      <w:r>
        <w:rPr>
          <w:sz w:val="20"/>
        </w:rPr>
        <w:t>Fondo:</w:t>
      </w:r>
      <w:r>
        <w:rPr>
          <w:spacing w:val="-6"/>
          <w:sz w:val="20"/>
        </w:rPr>
        <w:t> </w:t>
      </w:r>
      <w:r>
        <w:rPr>
          <w:sz w:val="20"/>
        </w:rPr>
        <w:t>blanco,</w:t>
      </w:r>
      <w:r>
        <w:rPr>
          <w:spacing w:val="-5"/>
          <w:sz w:val="20"/>
        </w:rPr>
        <w:t> </w:t>
      </w:r>
      <w:r>
        <w:rPr>
          <w:sz w:val="20"/>
        </w:rPr>
        <w:t>negro,</w:t>
      </w:r>
      <w:r>
        <w:rPr>
          <w:spacing w:val="-7"/>
          <w:sz w:val="20"/>
        </w:rPr>
        <w:t> </w:t>
      </w:r>
      <w:r>
        <w:rPr>
          <w:sz w:val="20"/>
        </w:rPr>
        <w:t>azul</w:t>
      </w:r>
      <w:r>
        <w:rPr>
          <w:spacing w:val="-6"/>
          <w:sz w:val="20"/>
        </w:rPr>
        <w:t> </w:t>
      </w:r>
      <w:r>
        <w:rPr>
          <w:sz w:val="20"/>
        </w:rPr>
        <w:t>marino,</w:t>
      </w:r>
      <w:r>
        <w:rPr>
          <w:spacing w:val="-8"/>
          <w:sz w:val="20"/>
        </w:rPr>
        <w:t> </w:t>
      </w:r>
      <w:r>
        <w:rPr>
          <w:sz w:val="20"/>
        </w:rPr>
        <w:t>café</w:t>
      </w:r>
      <w:r>
        <w:rPr>
          <w:spacing w:val="-4"/>
          <w:sz w:val="20"/>
        </w:rPr>
        <w:t> </w:t>
      </w:r>
      <w:r>
        <w:rPr>
          <w:sz w:val="20"/>
        </w:rPr>
        <w:t>tabaco,</w:t>
      </w:r>
      <w:r>
        <w:rPr>
          <w:spacing w:val="-7"/>
          <w:sz w:val="20"/>
        </w:rPr>
        <w:t> </w:t>
      </w:r>
      <w:r>
        <w:rPr>
          <w:sz w:val="20"/>
        </w:rPr>
        <w:t>verde</w:t>
      </w:r>
      <w:r>
        <w:rPr>
          <w:spacing w:val="-5"/>
          <w:sz w:val="20"/>
        </w:rPr>
        <w:t> </w:t>
      </w:r>
      <w:r>
        <w:rPr>
          <w:sz w:val="20"/>
        </w:rPr>
        <w:t>bosque</w:t>
      </w:r>
      <w:r>
        <w:rPr>
          <w:spacing w:val="-6"/>
          <w:sz w:val="20"/>
        </w:rPr>
        <w:t> </w:t>
      </w:r>
      <w:r>
        <w:rPr>
          <w:sz w:val="20"/>
        </w:rPr>
        <w:t>y</w:t>
      </w:r>
      <w:r>
        <w:rPr>
          <w:spacing w:val="-6"/>
          <w:sz w:val="20"/>
        </w:rPr>
        <w:t> </w:t>
      </w:r>
      <w:r>
        <w:rPr>
          <w:sz w:val="20"/>
        </w:rPr>
        <w:t>vino;</w:t>
      </w:r>
      <w:r>
        <w:rPr>
          <w:spacing w:val="-5"/>
          <w:sz w:val="20"/>
        </w:rPr>
        <w:t> </w:t>
      </w:r>
      <w:r>
        <w:rPr>
          <w:spacing w:val="-10"/>
          <w:sz w:val="20"/>
        </w:rPr>
        <w:t>y</w:t>
      </w:r>
    </w:p>
    <w:p>
      <w:pPr>
        <w:pStyle w:val="BodyText"/>
        <w:spacing w:before="11"/>
      </w:pPr>
    </w:p>
    <w:p>
      <w:pPr>
        <w:pStyle w:val="ListParagraph"/>
        <w:numPr>
          <w:ilvl w:val="1"/>
          <w:numId w:val="22"/>
        </w:numPr>
        <w:tabs>
          <w:tab w:pos="1131" w:val="left" w:leader="none"/>
        </w:tabs>
        <w:spacing w:line="240" w:lineRule="auto" w:before="0" w:after="0"/>
        <w:ind w:left="1131" w:right="0" w:hanging="356"/>
        <w:jc w:val="left"/>
        <w:rPr>
          <w:sz w:val="20"/>
        </w:rPr>
      </w:pPr>
      <w:r>
        <w:rPr>
          <w:sz w:val="20"/>
        </w:rPr>
        <w:t>Letras:</w:t>
      </w:r>
      <w:r>
        <w:rPr>
          <w:spacing w:val="-7"/>
          <w:sz w:val="20"/>
        </w:rPr>
        <w:t> </w:t>
      </w:r>
      <w:r>
        <w:rPr>
          <w:sz w:val="20"/>
        </w:rPr>
        <w:t>Negras,</w:t>
      </w:r>
      <w:r>
        <w:rPr>
          <w:spacing w:val="-7"/>
          <w:sz w:val="20"/>
        </w:rPr>
        <w:t> </w:t>
      </w:r>
      <w:r>
        <w:rPr>
          <w:sz w:val="20"/>
        </w:rPr>
        <w:t>azul</w:t>
      </w:r>
      <w:r>
        <w:rPr>
          <w:spacing w:val="-7"/>
          <w:sz w:val="20"/>
        </w:rPr>
        <w:t> </w:t>
      </w:r>
      <w:r>
        <w:rPr>
          <w:sz w:val="20"/>
        </w:rPr>
        <w:t>marino,</w:t>
      </w:r>
      <w:r>
        <w:rPr>
          <w:spacing w:val="-7"/>
          <w:sz w:val="20"/>
        </w:rPr>
        <w:t> </w:t>
      </w:r>
      <w:r>
        <w:rPr>
          <w:sz w:val="20"/>
        </w:rPr>
        <w:t>café</w:t>
      </w:r>
      <w:r>
        <w:rPr>
          <w:spacing w:val="-8"/>
          <w:sz w:val="20"/>
        </w:rPr>
        <w:t> </w:t>
      </w:r>
      <w:r>
        <w:rPr>
          <w:sz w:val="20"/>
        </w:rPr>
        <w:t>tabaco,</w:t>
      </w:r>
      <w:r>
        <w:rPr>
          <w:spacing w:val="-6"/>
          <w:sz w:val="20"/>
        </w:rPr>
        <w:t> </w:t>
      </w:r>
      <w:r>
        <w:rPr>
          <w:sz w:val="20"/>
        </w:rPr>
        <w:t>verde</w:t>
      </w:r>
      <w:r>
        <w:rPr>
          <w:spacing w:val="-5"/>
          <w:sz w:val="20"/>
        </w:rPr>
        <w:t> </w:t>
      </w:r>
      <w:r>
        <w:rPr>
          <w:sz w:val="20"/>
        </w:rPr>
        <w:t>bosque</w:t>
      </w:r>
      <w:r>
        <w:rPr>
          <w:spacing w:val="-8"/>
          <w:sz w:val="20"/>
        </w:rPr>
        <w:t> </w:t>
      </w:r>
      <w:r>
        <w:rPr>
          <w:sz w:val="20"/>
        </w:rPr>
        <w:t>doradas</w:t>
      </w:r>
      <w:r>
        <w:rPr>
          <w:spacing w:val="-4"/>
          <w:sz w:val="20"/>
        </w:rPr>
        <w:t> </w:t>
      </w:r>
      <w:r>
        <w:rPr>
          <w:sz w:val="20"/>
        </w:rPr>
        <w:t>o</w:t>
      </w:r>
      <w:r>
        <w:rPr>
          <w:spacing w:val="-6"/>
          <w:sz w:val="20"/>
        </w:rPr>
        <w:t> </w:t>
      </w:r>
      <w:r>
        <w:rPr>
          <w:spacing w:val="-2"/>
          <w:sz w:val="20"/>
        </w:rPr>
        <w:t>blancas.</w:t>
      </w:r>
    </w:p>
    <w:p>
      <w:pPr>
        <w:pStyle w:val="BodyText"/>
        <w:spacing w:before="10"/>
      </w:pPr>
    </w:p>
    <w:p>
      <w:pPr>
        <w:pStyle w:val="ListParagraph"/>
        <w:numPr>
          <w:ilvl w:val="0"/>
          <w:numId w:val="22"/>
        </w:numPr>
        <w:tabs>
          <w:tab w:pos="839" w:val="left" w:leader="none"/>
        </w:tabs>
        <w:spacing w:line="240" w:lineRule="auto" w:before="0" w:after="0"/>
        <w:ind w:left="839" w:right="0" w:hanging="309"/>
        <w:jc w:val="left"/>
        <w:rPr>
          <w:sz w:val="20"/>
        </w:rPr>
      </w:pPr>
      <w:r>
        <w:rPr>
          <w:sz w:val="20"/>
        </w:rPr>
        <w:t>De</w:t>
      </w:r>
      <w:r>
        <w:rPr>
          <w:spacing w:val="-7"/>
          <w:sz w:val="20"/>
        </w:rPr>
        <w:t> </w:t>
      </w:r>
      <w:r>
        <w:rPr>
          <w:sz w:val="20"/>
        </w:rPr>
        <w:t>igual</w:t>
      </w:r>
      <w:r>
        <w:rPr>
          <w:spacing w:val="-7"/>
          <w:sz w:val="20"/>
        </w:rPr>
        <w:t> </w:t>
      </w:r>
      <w:r>
        <w:rPr>
          <w:sz w:val="20"/>
        </w:rPr>
        <w:t>manera</w:t>
      </w:r>
      <w:r>
        <w:rPr>
          <w:spacing w:val="-4"/>
          <w:sz w:val="20"/>
        </w:rPr>
        <w:t> </w:t>
      </w:r>
      <w:r>
        <w:rPr>
          <w:sz w:val="20"/>
        </w:rPr>
        <w:t>se</w:t>
      </w:r>
      <w:r>
        <w:rPr>
          <w:spacing w:val="-7"/>
          <w:sz w:val="20"/>
        </w:rPr>
        <w:t> </w:t>
      </w:r>
      <w:r>
        <w:rPr>
          <w:sz w:val="20"/>
        </w:rPr>
        <w:t>pueden</w:t>
      </w:r>
      <w:r>
        <w:rPr>
          <w:spacing w:val="-6"/>
          <w:sz w:val="20"/>
        </w:rPr>
        <w:t> </w:t>
      </w:r>
      <w:r>
        <w:rPr>
          <w:sz w:val="20"/>
        </w:rPr>
        <w:t>colocar</w:t>
      </w:r>
      <w:r>
        <w:rPr>
          <w:spacing w:val="-4"/>
          <w:sz w:val="20"/>
        </w:rPr>
        <w:t> </w:t>
      </w:r>
      <w:r>
        <w:rPr>
          <w:sz w:val="20"/>
        </w:rPr>
        <w:t>placas</w:t>
      </w:r>
      <w:r>
        <w:rPr>
          <w:spacing w:val="-6"/>
          <w:sz w:val="20"/>
        </w:rPr>
        <w:t> </w:t>
      </w:r>
      <w:r>
        <w:rPr>
          <w:sz w:val="20"/>
        </w:rPr>
        <w:t>de</w:t>
      </w:r>
      <w:r>
        <w:rPr>
          <w:spacing w:val="-7"/>
          <w:sz w:val="20"/>
        </w:rPr>
        <w:t> </w:t>
      </w:r>
      <w:r>
        <w:rPr>
          <w:sz w:val="20"/>
        </w:rPr>
        <w:t>cantera</w:t>
      </w:r>
      <w:r>
        <w:rPr>
          <w:spacing w:val="-5"/>
          <w:sz w:val="20"/>
        </w:rPr>
        <w:t> </w:t>
      </w:r>
      <w:r>
        <w:rPr>
          <w:sz w:val="20"/>
        </w:rPr>
        <w:t>de</w:t>
      </w:r>
      <w:r>
        <w:rPr>
          <w:spacing w:val="-5"/>
          <w:sz w:val="20"/>
        </w:rPr>
        <w:t> </w:t>
      </w:r>
      <w:r>
        <w:rPr>
          <w:sz w:val="20"/>
        </w:rPr>
        <w:t>la</w:t>
      </w:r>
      <w:r>
        <w:rPr>
          <w:spacing w:val="-7"/>
          <w:sz w:val="20"/>
        </w:rPr>
        <w:t> </w:t>
      </w:r>
      <w:r>
        <w:rPr>
          <w:spacing w:val="-2"/>
          <w:sz w:val="20"/>
        </w:rPr>
        <w:t>región.</w:t>
      </w:r>
    </w:p>
    <w:p>
      <w:pPr>
        <w:pStyle w:val="BodyText"/>
        <w:spacing w:before="11"/>
      </w:pPr>
    </w:p>
    <w:p>
      <w:pPr>
        <w:spacing w:before="0"/>
        <w:ind w:left="230" w:right="0"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SÉPTIMO</w:t>
      </w:r>
    </w:p>
    <w:p>
      <w:pPr>
        <w:pStyle w:val="BodyText"/>
        <w:spacing w:before="44"/>
        <w:rPr>
          <w:rFonts w:ascii="Arial"/>
          <w:b/>
        </w:rPr>
      </w:pPr>
    </w:p>
    <w:p>
      <w:pPr>
        <w:spacing w:line="525" w:lineRule="auto" w:before="0"/>
        <w:ind w:left="2601" w:right="2369"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MOBILIARIO</w:t>
      </w:r>
      <w:r>
        <w:rPr>
          <w:rFonts w:ascii="Arial" w:hAnsi="Arial"/>
          <w:b/>
          <w:spacing w:val="-8"/>
          <w:sz w:val="20"/>
        </w:rPr>
        <w:t> </w:t>
      </w:r>
      <w:r>
        <w:rPr>
          <w:rFonts w:ascii="Arial" w:hAnsi="Arial"/>
          <w:b/>
          <w:sz w:val="20"/>
        </w:rPr>
        <w:t>URBANO</w:t>
      </w:r>
      <w:r>
        <w:rPr>
          <w:rFonts w:ascii="Arial" w:hAnsi="Arial"/>
          <w:b/>
          <w:spacing w:val="-8"/>
          <w:sz w:val="20"/>
        </w:rPr>
        <w:t> </w:t>
      </w:r>
      <w:r>
        <w:rPr>
          <w:rFonts w:ascii="Arial" w:hAnsi="Arial"/>
          <w:b/>
          <w:sz w:val="20"/>
        </w:rPr>
        <w:t>Y</w:t>
      </w:r>
      <w:r>
        <w:rPr>
          <w:rFonts w:ascii="Arial" w:hAnsi="Arial"/>
          <w:b/>
          <w:spacing w:val="-10"/>
          <w:sz w:val="20"/>
        </w:rPr>
        <w:t> </w:t>
      </w:r>
      <w:r>
        <w:rPr>
          <w:rFonts w:ascii="Arial" w:hAnsi="Arial"/>
          <w:b/>
          <w:sz w:val="20"/>
        </w:rPr>
        <w:t>MOBILIARIO</w:t>
      </w:r>
      <w:r>
        <w:rPr>
          <w:rFonts w:ascii="Arial" w:hAnsi="Arial"/>
          <w:b/>
          <w:spacing w:val="-8"/>
          <w:sz w:val="20"/>
        </w:rPr>
        <w:t> </w:t>
      </w:r>
      <w:r>
        <w:rPr>
          <w:rFonts w:ascii="Arial" w:hAnsi="Arial"/>
          <w:b/>
          <w:sz w:val="20"/>
        </w:rPr>
        <w:t>PARTICULAR CAPÍTULO PRIMERO</w:t>
      </w:r>
    </w:p>
    <w:p>
      <w:pPr>
        <w:spacing w:before="1"/>
        <w:ind w:left="225" w:right="0"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DISEÑO</w:t>
      </w:r>
      <w:r>
        <w:rPr>
          <w:rFonts w:ascii="Arial" w:hAnsi="Arial"/>
          <w:b/>
          <w:spacing w:val="-8"/>
          <w:sz w:val="20"/>
        </w:rPr>
        <w:t> </w:t>
      </w:r>
      <w:r>
        <w:rPr>
          <w:rFonts w:ascii="Arial" w:hAnsi="Arial"/>
          <w:b/>
          <w:sz w:val="20"/>
        </w:rPr>
        <w:t>Y</w:t>
      </w:r>
      <w:r>
        <w:rPr>
          <w:rFonts w:ascii="Arial" w:hAnsi="Arial"/>
          <w:b/>
          <w:spacing w:val="-9"/>
          <w:sz w:val="20"/>
        </w:rPr>
        <w:t> </w:t>
      </w:r>
      <w:r>
        <w:rPr>
          <w:rFonts w:ascii="Arial" w:hAnsi="Arial"/>
          <w:b/>
          <w:sz w:val="20"/>
        </w:rPr>
        <w:t>CARACTERÍSTICAS</w:t>
      </w:r>
      <w:r>
        <w:rPr>
          <w:rFonts w:ascii="Arial" w:hAnsi="Arial"/>
          <w:b/>
          <w:spacing w:val="-9"/>
          <w:sz w:val="20"/>
        </w:rPr>
        <w:t> </w:t>
      </w:r>
      <w:r>
        <w:rPr>
          <w:rFonts w:ascii="Arial" w:hAnsi="Arial"/>
          <w:b/>
          <w:sz w:val="20"/>
        </w:rPr>
        <w:t>DEL</w:t>
      </w:r>
      <w:r>
        <w:rPr>
          <w:rFonts w:ascii="Arial" w:hAnsi="Arial"/>
          <w:b/>
          <w:spacing w:val="-8"/>
          <w:sz w:val="20"/>
        </w:rPr>
        <w:t> </w:t>
      </w:r>
      <w:r>
        <w:rPr>
          <w:rFonts w:ascii="Arial" w:hAnsi="Arial"/>
          <w:b/>
          <w:sz w:val="20"/>
        </w:rPr>
        <w:t>MOBILIARIO</w:t>
      </w:r>
      <w:r>
        <w:rPr>
          <w:rFonts w:ascii="Arial" w:hAnsi="Arial"/>
          <w:b/>
          <w:spacing w:val="-8"/>
          <w:sz w:val="20"/>
        </w:rPr>
        <w:t> </w:t>
      </w:r>
      <w:r>
        <w:rPr>
          <w:rFonts w:ascii="Arial" w:hAnsi="Arial"/>
          <w:b/>
          <w:spacing w:val="-2"/>
          <w:sz w:val="20"/>
        </w:rPr>
        <w:t>URBANO</w:t>
      </w:r>
    </w:p>
    <w:p>
      <w:pPr>
        <w:pStyle w:val="BodyText"/>
        <w:spacing w:before="44"/>
        <w:rPr>
          <w:rFonts w:ascii="Arial"/>
          <w:b/>
        </w:rPr>
      </w:pPr>
    </w:p>
    <w:p>
      <w:pPr>
        <w:pStyle w:val="BodyText"/>
        <w:spacing w:line="278" w:lineRule="auto"/>
        <w:ind w:left="412"/>
      </w:pPr>
      <w:r>
        <w:rPr>
          <w:rFonts w:ascii="Arial" w:hAnsi="Arial"/>
          <w:b/>
        </w:rPr>
        <w:t>Artículo 88. </w:t>
      </w:r>
      <w:r>
        <w:rPr/>
        <w:t>Para efectos del presente Reglamento, los elementos de mobiliario urbano se podrán clasificar de la siguiente manera:</w:t>
      </w:r>
    </w:p>
    <w:p>
      <w:pPr>
        <w:pStyle w:val="BodyText"/>
        <w:spacing w:before="7"/>
      </w:pPr>
    </w:p>
    <w:p>
      <w:pPr>
        <w:pStyle w:val="ListParagraph"/>
        <w:numPr>
          <w:ilvl w:val="0"/>
          <w:numId w:val="23"/>
        </w:numPr>
        <w:tabs>
          <w:tab w:pos="838" w:val="left" w:leader="none"/>
        </w:tabs>
        <w:spacing w:line="240" w:lineRule="auto" w:before="0" w:after="0"/>
        <w:ind w:left="838" w:right="0" w:hanging="176"/>
        <w:jc w:val="left"/>
        <w:rPr>
          <w:sz w:val="20"/>
        </w:rPr>
      </w:pPr>
      <w:r>
        <w:rPr>
          <w:sz w:val="20"/>
        </w:rPr>
        <w:t>Por</w:t>
      </w:r>
      <w:r>
        <w:rPr>
          <w:spacing w:val="-4"/>
          <w:sz w:val="20"/>
        </w:rPr>
        <w:t> </w:t>
      </w:r>
      <w:r>
        <w:rPr>
          <w:sz w:val="20"/>
        </w:rPr>
        <w:t>su</w:t>
      </w:r>
      <w:r>
        <w:rPr>
          <w:spacing w:val="-4"/>
          <w:sz w:val="20"/>
        </w:rPr>
        <w:t> </w:t>
      </w:r>
      <w:r>
        <w:rPr>
          <w:spacing w:val="-2"/>
          <w:sz w:val="20"/>
        </w:rPr>
        <w:t>función:</w:t>
      </w:r>
    </w:p>
    <w:p>
      <w:pPr>
        <w:pStyle w:val="BodyText"/>
        <w:spacing w:before="8"/>
      </w:pPr>
    </w:p>
    <w:p>
      <w:pPr>
        <w:pStyle w:val="ListParagraph"/>
        <w:numPr>
          <w:ilvl w:val="1"/>
          <w:numId w:val="23"/>
        </w:numPr>
        <w:tabs>
          <w:tab w:pos="1119" w:val="left" w:leader="none"/>
        </w:tabs>
        <w:spacing w:line="240" w:lineRule="auto" w:before="0" w:after="0"/>
        <w:ind w:left="1119" w:right="0" w:hanging="205"/>
        <w:jc w:val="left"/>
        <w:rPr>
          <w:sz w:val="20"/>
        </w:rPr>
      </w:pPr>
      <w:r>
        <w:rPr>
          <w:sz w:val="20"/>
        </w:rPr>
        <w:t>Para</w:t>
      </w:r>
      <w:r>
        <w:rPr>
          <w:spacing w:val="-6"/>
          <w:sz w:val="20"/>
        </w:rPr>
        <w:t> </w:t>
      </w:r>
      <w:r>
        <w:rPr>
          <w:sz w:val="20"/>
        </w:rPr>
        <w:t>el</w:t>
      </w:r>
      <w:r>
        <w:rPr>
          <w:spacing w:val="-7"/>
          <w:sz w:val="20"/>
        </w:rPr>
        <w:t> </w:t>
      </w:r>
      <w:r>
        <w:rPr>
          <w:sz w:val="20"/>
        </w:rPr>
        <w:t>descanso:</w:t>
      </w:r>
      <w:r>
        <w:rPr>
          <w:spacing w:val="-6"/>
          <w:sz w:val="20"/>
        </w:rPr>
        <w:t> </w:t>
      </w:r>
      <w:r>
        <w:rPr>
          <w:sz w:val="20"/>
        </w:rPr>
        <w:t>bancas,</w:t>
      </w:r>
      <w:r>
        <w:rPr>
          <w:spacing w:val="-5"/>
          <w:sz w:val="20"/>
        </w:rPr>
        <w:t> </w:t>
      </w:r>
      <w:r>
        <w:rPr>
          <w:sz w:val="20"/>
        </w:rPr>
        <w:t>paradas</w:t>
      </w:r>
      <w:r>
        <w:rPr>
          <w:spacing w:val="-7"/>
          <w:sz w:val="20"/>
        </w:rPr>
        <w:t> </w:t>
      </w:r>
      <w:r>
        <w:rPr>
          <w:sz w:val="20"/>
        </w:rPr>
        <w:t>de</w:t>
      </w:r>
      <w:r>
        <w:rPr>
          <w:spacing w:val="-8"/>
          <w:sz w:val="20"/>
        </w:rPr>
        <w:t> </w:t>
      </w:r>
      <w:r>
        <w:rPr>
          <w:sz w:val="20"/>
        </w:rPr>
        <w:t>transporte</w:t>
      </w:r>
      <w:r>
        <w:rPr>
          <w:spacing w:val="-6"/>
          <w:sz w:val="20"/>
        </w:rPr>
        <w:t> </w:t>
      </w:r>
      <w:r>
        <w:rPr>
          <w:sz w:val="20"/>
        </w:rPr>
        <w:t>público</w:t>
      </w:r>
      <w:r>
        <w:rPr>
          <w:spacing w:val="-8"/>
          <w:sz w:val="20"/>
        </w:rPr>
        <w:t> </w:t>
      </w:r>
      <w:r>
        <w:rPr>
          <w:sz w:val="20"/>
        </w:rPr>
        <w:t>y</w:t>
      </w:r>
      <w:r>
        <w:rPr>
          <w:spacing w:val="-6"/>
          <w:sz w:val="20"/>
        </w:rPr>
        <w:t> </w:t>
      </w:r>
      <w:r>
        <w:rPr>
          <w:spacing w:val="-2"/>
          <w:sz w:val="20"/>
        </w:rPr>
        <w:t>sillas;</w:t>
      </w:r>
    </w:p>
    <w:p>
      <w:pPr>
        <w:pStyle w:val="BodyText"/>
        <w:spacing w:before="11"/>
      </w:pPr>
    </w:p>
    <w:p>
      <w:pPr>
        <w:pStyle w:val="ListParagraph"/>
        <w:numPr>
          <w:ilvl w:val="1"/>
          <w:numId w:val="23"/>
        </w:numPr>
        <w:tabs>
          <w:tab w:pos="1119" w:val="left" w:leader="none"/>
        </w:tabs>
        <w:spacing w:line="240" w:lineRule="auto" w:before="0" w:after="0"/>
        <w:ind w:left="1119" w:right="0" w:hanging="205"/>
        <w:jc w:val="left"/>
        <w:rPr>
          <w:sz w:val="20"/>
        </w:rPr>
      </w:pPr>
      <w:r>
        <w:rPr>
          <w:sz w:val="20"/>
        </w:rPr>
        <w:t>Para</w:t>
      </w:r>
      <w:r>
        <w:rPr>
          <w:spacing w:val="-7"/>
          <w:sz w:val="20"/>
        </w:rPr>
        <w:t> </w:t>
      </w:r>
      <w:r>
        <w:rPr>
          <w:sz w:val="20"/>
        </w:rPr>
        <w:t>la</w:t>
      </w:r>
      <w:r>
        <w:rPr>
          <w:spacing w:val="-7"/>
          <w:sz w:val="20"/>
        </w:rPr>
        <w:t> </w:t>
      </w:r>
      <w:r>
        <w:rPr>
          <w:sz w:val="20"/>
        </w:rPr>
        <w:t>comunicación:</w:t>
      </w:r>
      <w:r>
        <w:rPr>
          <w:spacing w:val="-8"/>
          <w:sz w:val="20"/>
        </w:rPr>
        <w:t> </w:t>
      </w:r>
      <w:r>
        <w:rPr>
          <w:sz w:val="20"/>
        </w:rPr>
        <w:t>cabinas</w:t>
      </w:r>
      <w:r>
        <w:rPr>
          <w:spacing w:val="-7"/>
          <w:sz w:val="20"/>
        </w:rPr>
        <w:t> </w:t>
      </w:r>
      <w:r>
        <w:rPr>
          <w:sz w:val="20"/>
        </w:rPr>
        <w:t>telefónicas,</w:t>
      </w:r>
      <w:r>
        <w:rPr>
          <w:spacing w:val="-6"/>
          <w:sz w:val="20"/>
        </w:rPr>
        <w:t> </w:t>
      </w:r>
      <w:r>
        <w:rPr>
          <w:sz w:val="20"/>
        </w:rPr>
        <w:t>buzones</w:t>
      </w:r>
      <w:r>
        <w:rPr>
          <w:spacing w:val="-7"/>
          <w:sz w:val="20"/>
        </w:rPr>
        <w:t> </w:t>
      </w:r>
      <w:r>
        <w:rPr>
          <w:sz w:val="20"/>
        </w:rPr>
        <w:t>de</w:t>
      </w:r>
      <w:r>
        <w:rPr>
          <w:spacing w:val="-8"/>
          <w:sz w:val="20"/>
        </w:rPr>
        <w:t> </w:t>
      </w:r>
      <w:r>
        <w:rPr>
          <w:sz w:val="20"/>
        </w:rPr>
        <w:t>correo</w:t>
      </w:r>
      <w:r>
        <w:rPr>
          <w:spacing w:val="-9"/>
          <w:sz w:val="20"/>
        </w:rPr>
        <w:t> </w:t>
      </w:r>
      <w:r>
        <w:rPr>
          <w:sz w:val="20"/>
        </w:rPr>
        <w:t>o</w:t>
      </w:r>
      <w:r>
        <w:rPr>
          <w:spacing w:val="-6"/>
          <w:sz w:val="20"/>
        </w:rPr>
        <w:t> </w:t>
      </w:r>
      <w:r>
        <w:rPr>
          <w:sz w:val="20"/>
        </w:rPr>
        <w:t>módulos</w:t>
      </w:r>
      <w:r>
        <w:rPr>
          <w:spacing w:val="-7"/>
          <w:sz w:val="20"/>
        </w:rPr>
        <w:t> </w:t>
      </w:r>
      <w:r>
        <w:rPr>
          <w:sz w:val="20"/>
        </w:rPr>
        <w:t>de</w:t>
      </w:r>
      <w:r>
        <w:rPr>
          <w:spacing w:val="-8"/>
          <w:sz w:val="20"/>
        </w:rPr>
        <w:t> </w:t>
      </w:r>
      <w:r>
        <w:rPr>
          <w:sz w:val="20"/>
        </w:rPr>
        <w:t>servicio</w:t>
      </w:r>
      <w:r>
        <w:rPr>
          <w:spacing w:val="-8"/>
          <w:sz w:val="20"/>
        </w:rPr>
        <w:t> </w:t>
      </w:r>
      <w:r>
        <w:rPr>
          <w:spacing w:val="-2"/>
          <w:sz w:val="20"/>
        </w:rPr>
        <w:t>cibernético;</w:t>
      </w:r>
    </w:p>
    <w:p>
      <w:pPr>
        <w:pStyle w:val="BodyText"/>
        <w:spacing w:before="10"/>
      </w:pPr>
    </w:p>
    <w:p>
      <w:pPr>
        <w:pStyle w:val="ListParagraph"/>
        <w:numPr>
          <w:ilvl w:val="1"/>
          <w:numId w:val="23"/>
        </w:numPr>
        <w:tabs>
          <w:tab w:pos="1119" w:val="left" w:leader="none"/>
          <w:tab w:pos="1121" w:val="left" w:leader="none"/>
        </w:tabs>
        <w:spacing w:line="240" w:lineRule="auto" w:before="0" w:after="0"/>
        <w:ind w:left="1121" w:right="186" w:hanging="207"/>
        <w:jc w:val="left"/>
        <w:rPr>
          <w:sz w:val="20"/>
        </w:rPr>
      </w:pPr>
      <w:r>
        <w:rPr>
          <w:sz w:val="20"/>
        </w:rPr>
        <w:t>Para</w:t>
      </w:r>
      <w:r>
        <w:rPr>
          <w:spacing w:val="-9"/>
          <w:sz w:val="20"/>
        </w:rPr>
        <w:t> </w:t>
      </w:r>
      <w:r>
        <w:rPr>
          <w:sz w:val="20"/>
        </w:rPr>
        <w:t>la</w:t>
      </w:r>
      <w:r>
        <w:rPr>
          <w:spacing w:val="-10"/>
          <w:sz w:val="20"/>
        </w:rPr>
        <w:t> </w:t>
      </w:r>
      <w:r>
        <w:rPr>
          <w:sz w:val="20"/>
        </w:rPr>
        <w:t>información:</w:t>
      </w:r>
      <w:r>
        <w:rPr>
          <w:spacing w:val="-10"/>
          <w:sz w:val="20"/>
        </w:rPr>
        <w:t> </w:t>
      </w:r>
      <w:r>
        <w:rPr>
          <w:sz w:val="20"/>
        </w:rPr>
        <w:t>columnas,</w:t>
      </w:r>
      <w:r>
        <w:rPr>
          <w:spacing w:val="-10"/>
          <w:sz w:val="20"/>
        </w:rPr>
        <w:t> </w:t>
      </w:r>
      <w:r>
        <w:rPr>
          <w:sz w:val="20"/>
        </w:rPr>
        <w:t>carteleras</w:t>
      </w:r>
      <w:r>
        <w:rPr>
          <w:spacing w:val="-9"/>
          <w:sz w:val="20"/>
        </w:rPr>
        <w:t> </w:t>
      </w:r>
      <w:r>
        <w:rPr>
          <w:sz w:val="20"/>
        </w:rPr>
        <w:t>publicitarias</w:t>
      </w:r>
      <w:r>
        <w:rPr>
          <w:spacing w:val="-6"/>
          <w:sz w:val="20"/>
        </w:rPr>
        <w:t> </w:t>
      </w:r>
      <w:r>
        <w:rPr>
          <w:sz w:val="20"/>
        </w:rPr>
        <w:t>con</w:t>
      </w:r>
      <w:r>
        <w:rPr>
          <w:spacing w:val="-10"/>
          <w:sz w:val="20"/>
        </w:rPr>
        <w:t> </w:t>
      </w:r>
      <w:r>
        <w:rPr>
          <w:sz w:val="20"/>
        </w:rPr>
        <w:t>anuncios</w:t>
      </w:r>
      <w:r>
        <w:rPr>
          <w:spacing w:val="-9"/>
          <w:sz w:val="20"/>
        </w:rPr>
        <w:t> </w:t>
      </w:r>
      <w:r>
        <w:rPr>
          <w:sz w:val="20"/>
        </w:rPr>
        <w:t>e</w:t>
      </w:r>
      <w:r>
        <w:rPr>
          <w:spacing w:val="-10"/>
          <w:sz w:val="20"/>
        </w:rPr>
        <w:t> </w:t>
      </w:r>
      <w:r>
        <w:rPr>
          <w:sz w:val="20"/>
        </w:rPr>
        <w:t>información</w:t>
      </w:r>
      <w:r>
        <w:rPr>
          <w:spacing w:val="-10"/>
          <w:sz w:val="20"/>
        </w:rPr>
        <w:t> </w:t>
      </w:r>
      <w:r>
        <w:rPr>
          <w:sz w:val="20"/>
        </w:rPr>
        <w:t>turística,</w:t>
      </w:r>
      <w:r>
        <w:rPr>
          <w:spacing w:val="-10"/>
          <w:sz w:val="20"/>
        </w:rPr>
        <w:t> </w:t>
      </w:r>
      <w:r>
        <w:rPr>
          <w:sz w:val="20"/>
        </w:rPr>
        <w:t>social</w:t>
      </w:r>
      <w:r>
        <w:rPr>
          <w:spacing w:val="-11"/>
          <w:sz w:val="20"/>
        </w:rPr>
        <w:t> </w:t>
      </w:r>
      <w:r>
        <w:rPr>
          <w:sz w:val="20"/>
        </w:rPr>
        <w:t>y</w:t>
      </w:r>
      <w:r>
        <w:rPr>
          <w:spacing w:val="-9"/>
          <w:sz w:val="20"/>
        </w:rPr>
        <w:t> </w:t>
      </w:r>
      <w:r>
        <w:rPr>
          <w:sz w:val="20"/>
        </w:rPr>
        <w:t>cultural, unidades de soporte múltiple con nomenclatura, postes con nomenclatura y placas de nomenclatura;</w:t>
      </w:r>
    </w:p>
    <w:p>
      <w:pPr>
        <w:pStyle w:val="BodyText"/>
        <w:spacing w:before="11"/>
      </w:pPr>
    </w:p>
    <w:p>
      <w:pPr>
        <w:pStyle w:val="ListParagraph"/>
        <w:numPr>
          <w:ilvl w:val="1"/>
          <w:numId w:val="23"/>
        </w:numPr>
        <w:tabs>
          <w:tab w:pos="1119" w:val="left" w:leader="none"/>
        </w:tabs>
        <w:spacing w:line="240" w:lineRule="auto" w:before="0" w:after="0"/>
        <w:ind w:left="1119" w:right="0" w:hanging="205"/>
        <w:jc w:val="left"/>
        <w:rPr>
          <w:sz w:val="20"/>
        </w:rPr>
      </w:pPr>
      <w:r>
        <w:rPr>
          <w:sz w:val="20"/>
        </w:rPr>
        <w:t>Para</w:t>
      </w:r>
      <w:r>
        <w:rPr>
          <w:spacing w:val="-10"/>
          <w:sz w:val="20"/>
        </w:rPr>
        <w:t> </w:t>
      </w:r>
      <w:r>
        <w:rPr>
          <w:sz w:val="20"/>
        </w:rPr>
        <w:t>necesidades</w:t>
      </w:r>
      <w:r>
        <w:rPr>
          <w:spacing w:val="-10"/>
          <w:sz w:val="20"/>
        </w:rPr>
        <w:t> </w:t>
      </w:r>
      <w:r>
        <w:rPr>
          <w:sz w:val="20"/>
        </w:rPr>
        <w:t>fisiológicas:</w:t>
      </w:r>
      <w:r>
        <w:rPr>
          <w:spacing w:val="-11"/>
          <w:sz w:val="20"/>
        </w:rPr>
        <w:t> </w:t>
      </w:r>
      <w:r>
        <w:rPr>
          <w:sz w:val="20"/>
        </w:rPr>
        <w:t>sanitarios</w:t>
      </w:r>
      <w:r>
        <w:rPr>
          <w:spacing w:val="-8"/>
          <w:sz w:val="20"/>
        </w:rPr>
        <w:t> </w:t>
      </w:r>
      <w:r>
        <w:rPr>
          <w:sz w:val="20"/>
        </w:rPr>
        <w:t>públicos</w:t>
      </w:r>
      <w:r>
        <w:rPr>
          <w:spacing w:val="-10"/>
          <w:sz w:val="20"/>
        </w:rPr>
        <w:t> </w:t>
      </w:r>
      <w:r>
        <w:rPr>
          <w:sz w:val="20"/>
        </w:rPr>
        <w:t>y</w:t>
      </w:r>
      <w:r>
        <w:rPr>
          <w:spacing w:val="-10"/>
          <w:sz w:val="20"/>
        </w:rPr>
        <w:t> </w:t>
      </w:r>
      <w:r>
        <w:rPr>
          <w:spacing w:val="-2"/>
          <w:sz w:val="20"/>
        </w:rPr>
        <w:t>bebederos;</w:t>
      </w:r>
    </w:p>
    <w:p>
      <w:pPr>
        <w:pStyle w:val="BodyText"/>
        <w:spacing w:before="10"/>
      </w:pPr>
    </w:p>
    <w:p>
      <w:pPr>
        <w:pStyle w:val="ListParagraph"/>
        <w:numPr>
          <w:ilvl w:val="1"/>
          <w:numId w:val="23"/>
        </w:numPr>
        <w:tabs>
          <w:tab w:pos="1119" w:val="left" w:leader="none"/>
          <w:tab w:pos="1121" w:val="left" w:leader="none"/>
        </w:tabs>
        <w:spacing w:line="240" w:lineRule="auto" w:before="1" w:after="0"/>
        <w:ind w:left="1121" w:right="189" w:hanging="207"/>
        <w:jc w:val="left"/>
        <w:rPr>
          <w:sz w:val="20"/>
        </w:rPr>
      </w:pPr>
      <w:r>
        <w:rPr>
          <w:sz w:val="20"/>
        </w:rPr>
        <w:t>Para comercios: kioscos</w:t>
      </w:r>
      <w:r>
        <w:rPr>
          <w:spacing w:val="21"/>
          <w:sz w:val="20"/>
        </w:rPr>
        <w:t> </w:t>
      </w:r>
      <w:r>
        <w:rPr>
          <w:sz w:val="20"/>
        </w:rPr>
        <w:t>para venta de periódicos, libros, dulces, flores, bancos o sillones</w:t>
      </w:r>
      <w:r>
        <w:rPr>
          <w:spacing w:val="21"/>
          <w:sz w:val="20"/>
        </w:rPr>
        <w:t> </w:t>
      </w:r>
      <w:r>
        <w:rPr>
          <w:sz w:val="20"/>
        </w:rPr>
        <w:t>para aseo de</w:t>
      </w:r>
      <w:r>
        <w:rPr>
          <w:spacing w:val="40"/>
          <w:sz w:val="20"/>
        </w:rPr>
        <w:t> </w:t>
      </w:r>
      <w:r>
        <w:rPr>
          <w:sz w:val="20"/>
        </w:rPr>
        <w:t>calzado y juegos de azar para la asistencia pública;</w:t>
      </w:r>
    </w:p>
    <w:p>
      <w:pPr>
        <w:pStyle w:val="BodyText"/>
        <w:spacing w:before="8"/>
      </w:pPr>
    </w:p>
    <w:p>
      <w:pPr>
        <w:pStyle w:val="ListParagraph"/>
        <w:numPr>
          <w:ilvl w:val="1"/>
          <w:numId w:val="23"/>
        </w:numPr>
        <w:tabs>
          <w:tab w:pos="1118" w:val="left" w:leader="none"/>
          <w:tab w:pos="1121" w:val="left" w:leader="none"/>
        </w:tabs>
        <w:spacing w:line="240" w:lineRule="auto" w:before="0" w:after="0"/>
        <w:ind w:left="1121" w:right="191" w:hanging="207"/>
        <w:jc w:val="left"/>
        <w:rPr>
          <w:sz w:val="20"/>
        </w:rPr>
      </w:pPr>
      <w:r>
        <w:rPr>
          <w:sz w:val="20"/>
        </w:rPr>
        <w:t>Para la seguridad: bolardos, rejas, casetas de vigilancia, semáforos y cualquier otro elemento que cumpla con esta finalidad;</w:t>
      </w:r>
    </w:p>
    <w:p>
      <w:pPr>
        <w:pStyle w:val="BodyText"/>
        <w:spacing w:before="11"/>
      </w:pPr>
    </w:p>
    <w:p>
      <w:pPr>
        <w:pStyle w:val="ListParagraph"/>
        <w:numPr>
          <w:ilvl w:val="1"/>
          <w:numId w:val="23"/>
        </w:numPr>
        <w:tabs>
          <w:tab w:pos="1119" w:val="left" w:leader="none"/>
          <w:tab w:pos="1121" w:val="left" w:leader="none"/>
        </w:tabs>
        <w:spacing w:line="240" w:lineRule="auto" w:before="0" w:after="0"/>
        <w:ind w:left="1121" w:right="193" w:hanging="207"/>
        <w:jc w:val="left"/>
        <w:rPr>
          <w:sz w:val="20"/>
        </w:rPr>
      </w:pPr>
      <w:r>
        <w:rPr>
          <w:sz w:val="20"/>
        </w:rPr>
        <w:t>Para higiene: recipientes para residuos, para residuos clasificados y contenedores, recipientes de pilas y </w:t>
      </w:r>
      <w:r>
        <w:rPr>
          <w:spacing w:val="-2"/>
          <w:sz w:val="20"/>
        </w:rPr>
        <w:t>baterías;</w:t>
      </w:r>
    </w:p>
    <w:p>
      <w:pPr>
        <w:pStyle w:val="BodyText"/>
        <w:spacing w:before="9"/>
      </w:pPr>
    </w:p>
    <w:p>
      <w:pPr>
        <w:pStyle w:val="ListParagraph"/>
        <w:numPr>
          <w:ilvl w:val="1"/>
          <w:numId w:val="23"/>
        </w:numPr>
        <w:tabs>
          <w:tab w:pos="1119" w:val="left" w:leader="none"/>
          <w:tab w:pos="1121" w:val="left" w:leader="none"/>
        </w:tabs>
        <w:spacing w:line="240" w:lineRule="auto" w:before="0" w:after="0"/>
        <w:ind w:left="1121" w:right="185" w:hanging="207"/>
        <w:jc w:val="left"/>
        <w:rPr>
          <w:sz w:val="20"/>
        </w:rPr>
      </w:pPr>
      <w:r>
        <w:rPr>
          <w:sz w:val="20"/>
        </w:rPr>
        <w:t>De</w:t>
      </w:r>
      <w:r>
        <w:rPr>
          <w:spacing w:val="-10"/>
          <w:sz w:val="20"/>
        </w:rPr>
        <w:t> </w:t>
      </w:r>
      <w:r>
        <w:rPr>
          <w:sz w:val="20"/>
        </w:rPr>
        <w:t>servicio:</w:t>
      </w:r>
      <w:r>
        <w:rPr>
          <w:spacing w:val="-8"/>
          <w:sz w:val="20"/>
        </w:rPr>
        <w:t> </w:t>
      </w:r>
      <w:r>
        <w:rPr>
          <w:sz w:val="20"/>
        </w:rPr>
        <w:t>postes</w:t>
      </w:r>
      <w:r>
        <w:rPr>
          <w:spacing w:val="-9"/>
          <w:sz w:val="20"/>
        </w:rPr>
        <w:t> </w:t>
      </w:r>
      <w:r>
        <w:rPr>
          <w:sz w:val="20"/>
        </w:rPr>
        <w:t>de</w:t>
      </w:r>
      <w:r>
        <w:rPr>
          <w:spacing w:val="-10"/>
          <w:sz w:val="20"/>
        </w:rPr>
        <w:t> </w:t>
      </w:r>
      <w:r>
        <w:rPr>
          <w:sz w:val="20"/>
        </w:rPr>
        <w:t>alumbrado,</w:t>
      </w:r>
      <w:r>
        <w:rPr>
          <w:spacing w:val="-8"/>
          <w:sz w:val="20"/>
        </w:rPr>
        <w:t> </w:t>
      </w:r>
      <w:r>
        <w:rPr>
          <w:sz w:val="20"/>
        </w:rPr>
        <w:t>unidades</w:t>
      </w:r>
      <w:r>
        <w:rPr>
          <w:spacing w:val="-9"/>
          <w:sz w:val="20"/>
        </w:rPr>
        <w:t> </w:t>
      </w:r>
      <w:r>
        <w:rPr>
          <w:sz w:val="20"/>
        </w:rPr>
        <w:t>de</w:t>
      </w:r>
      <w:r>
        <w:rPr>
          <w:spacing w:val="-10"/>
          <w:sz w:val="20"/>
        </w:rPr>
        <w:t> </w:t>
      </w:r>
      <w:r>
        <w:rPr>
          <w:sz w:val="20"/>
        </w:rPr>
        <w:t>soporte</w:t>
      </w:r>
      <w:r>
        <w:rPr>
          <w:spacing w:val="-8"/>
          <w:sz w:val="20"/>
        </w:rPr>
        <w:t> </w:t>
      </w:r>
      <w:r>
        <w:rPr>
          <w:sz w:val="20"/>
        </w:rPr>
        <w:t>múltiple,</w:t>
      </w:r>
      <w:r>
        <w:rPr>
          <w:spacing w:val="-8"/>
          <w:sz w:val="20"/>
        </w:rPr>
        <w:t> </w:t>
      </w:r>
      <w:r>
        <w:rPr>
          <w:sz w:val="20"/>
        </w:rPr>
        <w:t>señalamiento</w:t>
      </w:r>
      <w:r>
        <w:rPr>
          <w:spacing w:val="-10"/>
          <w:sz w:val="20"/>
        </w:rPr>
        <w:t> </w:t>
      </w:r>
      <w:r>
        <w:rPr>
          <w:sz w:val="20"/>
        </w:rPr>
        <w:t>vial,</w:t>
      </w:r>
      <w:r>
        <w:rPr>
          <w:spacing w:val="-8"/>
          <w:sz w:val="20"/>
        </w:rPr>
        <w:t> </w:t>
      </w:r>
      <w:r>
        <w:rPr>
          <w:sz w:val="20"/>
        </w:rPr>
        <w:t>soportes</w:t>
      </w:r>
      <w:r>
        <w:rPr>
          <w:spacing w:val="-9"/>
          <w:sz w:val="20"/>
        </w:rPr>
        <w:t> </w:t>
      </w:r>
      <w:r>
        <w:rPr>
          <w:sz w:val="20"/>
        </w:rPr>
        <w:t>para</w:t>
      </w:r>
      <w:r>
        <w:rPr>
          <w:spacing w:val="-9"/>
          <w:sz w:val="20"/>
        </w:rPr>
        <w:t> </w:t>
      </w:r>
      <w:r>
        <w:rPr>
          <w:sz w:val="20"/>
        </w:rPr>
        <w:t>bicicletas, para sitios de automóviles de alquiler o mudanza;</w:t>
      </w:r>
    </w:p>
    <w:p>
      <w:pPr>
        <w:pStyle w:val="BodyText"/>
        <w:spacing w:before="11"/>
      </w:pPr>
    </w:p>
    <w:p>
      <w:pPr>
        <w:pStyle w:val="ListParagraph"/>
        <w:numPr>
          <w:ilvl w:val="1"/>
          <w:numId w:val="23"/>
        </w:numPr>
        <w:tabs>
          <w:tab w:pos="1118" w:val="left" w:leader="none"/>
        </w:tabs>
        <w:spacing w:line="240" w:lineRule="auto" w:before="0" w:after="0"/>
        <w:ind w:left="1118" w:right="0" w:hanging="204"/>
        <w:jc w:val="left"/>
        <w:rPr>
          <w:sz w:val="20"/>
        </w:rPr>
      </w:pPr>
      <w:r>
        <w:rPr>
          <w:sz w:val="20"/>
        </w:rPr>
        <w:t>De</w:t>
      </w:r>
      <w:r>
        <w:rPr>
          <w:spacing w:val="-9"/>
          <w:sz w:val="20"/>
        </w:rPr>
        <w:t> </w:t>
      </w:r>
      <w:r>
        <w:rPr>
          <w:sz w:val="20"/>
        </w:rPr>
        <w:t>jardinería:</w:t>
      </w:r>
      <w:r>
        <w:rPr>
          <w:spacing w:val="-7"/>
          <w:sz w:val="20"/>
        </w:rPr>
        <w:t> </w:t>
      </w:r>
      <w:r>
        <w:rPr>
          <w:sz w:val="20"/>
        </w:rPr>
        <w:t>protectores</w:t>
      </w:r>
      <w:r>
        <w:rPr>
          <w:spacing w:val="-7"/>
          <w:sz w:val="20"/>
        </w:rPr>
        <w:t> </w:t>
      </w:r>
      <w:r>
        <w:rPr>
          <w:sz w:val="20"/>
        </w:rPr>
        <w:t>para</w:t>
      </w:r>
      <w:r>
        <w:rPr>
          <w:spacing w:val="-8"/>
          <w:sz w:val="20"/>
        </w:rPr>
        <w:t> </w:t>
      </w:r>
      <w:r>
        <w:rPr>
          <w:sz w:val="20"/>
        </w:rPr>
        <w:t>árboles,</w:t>
      </w:r>
      <w:r>
        <w:rPr>
          <w:spacing w:val="-9"/>
          <w:sz w:val="20"/>
        </w:rPr>
        <w:t> </w:t>
      </w:r>
      <w:r>
        <w:rPr>
          <w:sz w:val="20"/>
        </w:rPr>
        <w:t>jardineras</w:t>
      </w:r>
      <w:r>
        <w:rPr>
          <w:spacing w:val="-8"/>
          <w:sz w:val="20"/>
        </w:rPr>
        <w:t> </w:t>
      </w:r>
      <w:r>
        <w:rPr>
          <w:sz w:val="20"/>
        </w:rPr>
        <w:t>y</w:t>
      </w:r>
      <w:r>
        <w:rPr>
          <w:spacing w:val="-7"/>
          <w:sz w:val="20"/>
        </w:rPr>
        <w:t> </w:t>
      </w:r>
      <w:r>
        <w:rPr>
          <w:sz w:val="20"/>
        </w:rPr>
        <w:t>macetas;</w:t>
      </w:r>
      <w:r>
        <w:rPr>
          <w:spacing w:val="-9"/>
          <w:sz w:val="20"/>
        </w:rPr>
        <w:t> </w:t>
      </w:r>
      <w:r>
        <w:rPr>
          <w:spacing w:val="-10"/>
          <w:sz w:val="20"/>
        </w:rPr>
        <w:t>y</w:t>
      </w:r>
    </w:p>
    <w:p>
      <w:pPr>
        <w:pStyle w:val="BodyText"/>
        <w:spacing w:before="10"/>
      </w:pPr>
    </w:p>
    <w:p>
      <w:pPr>
        <w:pStyle w:val="ListParagraph"/>
        <w:numPr>
          <w:ilvl w:val="1"/>
          <w:numId w:val="23"/>
        </w:numPr>
        <w:tabs>
          <w:tab w:pos="1119" w:val="left" w:leader="none"/>
          <w:tab w:pos="1121" w:val="left" w:leader="none"/>
        </w:tabs>
        <w:spacing w:line="240" w:lineRule="auto" w:before="0" w:after="0"/>
        <w:ind w:left="1121" w:right="187" w:hanging="207"/>
        <w:jc w:val="left"/>
        <w:rPr>
          <w:sz w:val="20"/>
        </w:rPr>
      </w:pPr>
      <w:r>
        <w:rPr>
          <w:sz w:val="20"/>
        </w:rPr>
        <w:t>Los</w:t>
      </w:r>
      <w:r>
        <w:rPr>
          <w:spacing w:val="-11"/>
          <w:sz w:val="20"/>
        </w:rPr>
        <w:t> </w:t>
      </w:r>
      <w:r>
        <w:rPr>
          <w:sz w:val="20"/>
        </w:rPr>
        <w:t>demás</w:t>
      </w:r>
      <w:r>
        <w:rPr>
          <w:spacing w:val="-11"/>
          <w:sz w:val="20"/>
        </w:rPr>
        <w:t> </w:t>
      </w:r>
      <w:r>
        <w:rPr>
          <w:sz w:val="20"/>
        </w:rPr>
        <w:t>muebles</w:t>
      </w:r>
      <w:r>
        <w:rPr>
          <w:spacing w:val="-11"/>
          <w:sz w:val="20"/>
        </w:rPr>
        <w:t> </w:t>
      </w:r>
      <w:r>
        <w:rPr>
          <w:sz w:val="20"/>
        </w:rPr>
        <w:t>que</w:t>
      </w:r>
      <w:r>
        <w:rPr>
          <w:spacing w:val="-11"/>
          <w:sz w:val="20"/>
        </w:rPr>
        <w:t> </w:t>
      </w:r>
      <w:r>
        <w:rPr>
          <w:sz w:val="20"/>
        </w:rPr>
        <w:t>dictamine</w:t>
      </w:r>
      <w:r>
        <w:rPr>
          <w:spacing w:val="-11"/>
          <w:sz w:val="20"/>
        </w:rPr>
        <w:t> </w:t>
      </w:r>
      <w:r>
        <w:rPr>
          <w:sz w:val="20"/>
        </w:rPr>
        <w:t>técnicamente</w:t>
      </w:r>
      <w:r>
        <w:rPr>
          <w:spacing w:val="-10"/>
          <w:sz w:val="20"/>
        </w:rPr>
        <w:t> </w:t>
      </w:r>
      <w:r>
        <w:rPr>
          <w:sz w:val="20"/>
        </w:rPr>
        <w:t>la</w:t>
      </w:r>
      <w:r>
        <w:rPr>
          <w:spacing w:val="-11"/>
          <w:sz w:val="20"/>
        </w:rPr>
        <w:t> </w:t>
      </w:r>
      <w:r>
        <w:rPr>
          <w:sz w:val="20"/>
        </w:rPr>
        <w:t>Dirección</w:t>
      </w:r>
      <w:r>
        <w:rPr>
          <w:spacing w:val="-12"/>
          <w:sz w:val="20"/>
        </w:rPr>
        <w:t> </w:t>
      </w:r>
      <w:r>
        <w:rPr>
          <w:sz w:val="20"/>
        </w:rPr>
        <w:t>de</w:t>
      </w:r>
      <w:r>
        <w:rPr>
          <w:spacing w:val="-12"/>
          <w:sz w:val="20"/>
        </w:rPr>
        <w:t> </w:t>
      </w:r>
      <w:r>
        <w:rPr>
          <w:sz w:val="20"/>
        </w:rPr>
        <w:t>Desarrollo</w:t>
      </w:r>
      <w:r>
        <w:rPr>
          <w:spacing w:val="-11"/>
          <w:sz w:val="20"/>
        </w:rPr>
        <w:t> </w:t>
      </w:r>
      <w:r>
        <w:rPr>
          <w:sz w:val="20"/>
        </w:rPr>
        <w:t>Urbano</w:t>
      </w:r>
      <w:r>
        <w:rPr>
          <w:spacing w:val="-11"/>
          <w:sz w:val="20"/>
        </w:rPr>
        <w:t> </w:t>
      </w:r>
      <w:r>
        <w:rPr>
          <w:sz w:val="20"/>
        </w:rPr>
        <w:t>y</w:t>
      </w:r>
      <w:r>
        <w:rPr>
          <w:spacing w:val="-11"/>
          <w:sz w:val="20"/>
        </w:rPr>
        <w:t> </w:t>
      </w:r>
      <w:r>
        <w:rPr>
          <w:sz w:val="20"/>
        </w:rPr>
        <w:t>la</w:t>
      </w:r>
      <w:r>
        <w:rPr>
          <w:spacing w:val="-11"/>
          <w:sz w:val="20"/>
        </w:rPr>
        <w:t> </w:t>
      </w:r>
      <w:r>
        <w:rPr>
          <w:sz w:val="20"/>
        </w:rPr>
        <w:t>Secretaría</w:t>
      </w:r>
      <w:r>
        <w:rPr>
          <w:spacing w:val="-11"/>
          <w:sz w:val="20"/>
        </w:rPr>
        <w:t> </w:t>
      </w:r>
      <w:r>
        <w:rPr>
          <w:sz w:val="20"/>
        </w:rPr>
        <w:t>de</w:t>
      </w:r>
      <w:r>
        <w:rPr>
          <w:spacing w:val="-12"/>
          <w:sz w:val="20"/>
        </w:rPr>
        <w:t> </w:t>
      </w:r>
      <w:r>
        <w:rPr>
          <w:sz w:val="20"/>
        </w:rPr>
        <w:t>Obras Públicas, derivado de las propias necesidades que la autoridad en materia determine.</w:t>
      </w:r>
    </w:p>
    <w:p>
      <w:pPr>
        <w:pStyle w:val="BodyText"/>
        <w:spacing w:before="11"/>
      </w:pPr>
    </w:p>
    <w:p>
      <w:pPr>
        <w:pStyle w:val="ListParagraph"/>
        <w:numPr>
          <w:ilvl w:val="0"/>
          <w:numId w:val="23"/>
        </w:numPr>
        <w:tabs>
          <w:tab w:pos="837" w:val="left" w:leader="none"/>
        </w:tabs>
        <w:spacing w:line="240" w:lineRule="auto" w:before="0" w:after="0"/>
        <w:ind w:left="837" w:right="0" w:hanging="230"/>
        <w:jc w:val="left"/>
        <w:rPr>
          <w:sz w:val="20"/>
        </w:rPr>
      </w:pPr>
      <w:r>
        <w:rPr>
          <w:sz w:val="20"/>
        </w:rPr>
        <w:t>Por</w:t>
      </w:r>
      <w:r>
        <w:rPr>
          <w:spacing w:val="-7"/>
          <w:sz w:val="20"/>
        </w:rPr>
        <w:t> </w:t>
      </w:r>
      <w:r>
        <w:rPr>
          <w:sz w:val="20"/>
        </w:rPr>
        <w:t>su</w:t>
      </w:r>
      <w:r>
        <w:rPr>
          <w:spacing w:val="-7"/>
          <w:sz w:val="20"/>
        </w:rPr>
        <w:t> </w:t>
      </w:r>
      <w:r>
        <w:rPr>
          <w:sz w:val="20"/>
        </w:rPr>
        <w:t>condición</w:t>
      </w:r>
      <w:r>
        <w:rPr>
          <w:spacing w:val="-6"/>
          <w:sz w:val="20"/>
        </w:rPr>
        <w:t> </w:t>
      </w:r>
      <w:r>
        <w:rPr>
          <w:sz w:val="20"/>
        </w:rPr>
        <w:t>de</w:t>
      </w:r>
      <w:r>
        <w:rPr>
          <w:spacing w:val="-7"/>
          <w:sz w:val="20"/>
        </w:rPr>
        <w:t> </w:t>
      </w:r>
      <w:r>
        <w:rPr>
          <w:sz w:val="20"/>
        </w:rPr>
        <w:t>permanencia</w:t>
      </w:r>
      <w:r>
        <w:rPr>
          <w:spacing w:val="-7"/>
          <w:sz w:val="20"/>
        </w:rPr>
        <w:t> </w:t>
      </w:r>
      <w:r>
        <w:rPr>
          <w:sz w:val="20"/>
        </w:rPr>
        <w:t>en</w:t>
      </w:r>
      <w:r>
        <w:rPr>
          <w:spacing w:val="-5"/>
          <w:sz w:val="20"/>
        </w:rPr>
        <w:t> </w:t>
      </w:r>
      <w:r>
        <w:rPr>
          <w:sz w:val="20"/>
        </w:rPr>
        <w:t>el</w:t>
      </w:r>
      <w:r>
        <w:rPr>
          <w:spacing w:val="-6"/>
          <w:sz w:val="20"/>
        </w:rPr>
        <w:t> </w:t>
      </w:r>
      <w:r>
        <w:rPr>
          <w:sz w:val="20"/>
        </w:rPr>
        <w:t>espacio</w:t>
      </w:r>
      <w:r>
        <w:rPr>
          <w:spacing w:val="-7"/>
          <w:sz w:val="20"/>
        </w:rPr>
        <w:t> </w:t>
      </w:r>
      <w:r>
        <w:rPr>
          <w:spacing w:val="-2"/>
          <w:sz w:val="20"/>
        </w:rPr>
        <w:t>público:</w:t>
      </w:r>
    </w:p>
    <w:p>
      <w:pPr>
        <w:pStyle w:val="BodyText"/>
        <w:spacing w:before="8"/>
      </w:pPr>
    </w:p>
    <w:p>
      <w:pPr>
        <w:pStyle w:val="ListParagraph"/>
        <w:numPr>
          <w:ilvl w:val="1"/>
          <w:numId w:val="23"/>
        </w:numPr>
        <w:tabs>
          <w:tab w:pos="1481" w:val="left" w:leader="none"/>
        </w:tabs>
        <w:spacing w:line="240" w:lineRule="auto" w:before="0" w:after="0"/>
        <w:ind w:left="1481" w:right="0" w:hanging="358"/>
        <w:jc w:val="left"/>
        <w:rPr>
          <w:sz w:val="20"/>
        </w:rPr>
      </w:pPr>
      <w:r>
        <w:rPr>
          <w:spacing w:val="-2"/>
          <w:sz w:val="20"/>
        </w:rPr>
        <w:t>Fijos;</w:t>
      </w:r>
    </w:p>
    <w:p>
      <w:pPr>
        <w:pStyle w:val="ListParagraph"/>
        <w:spacing w:after="0" w:line="240" w:lineRule="auto"/>
        <w:jc w:val="left"/>
        <w:rPr>
          <w:sz w:val="20"/>
        </w:rPr>
        <w:sectPr>
          <w:pgSz w:w="12240" w:h="15840"/>
          <w:pgMar w:header="403" w:footer="629" w:top="1020" w:bottom="820" w:left="720" w:right="720"/>
        </w:sectPr>
      </w:pPr>
    </w:p>
    <w:p>
      <w:pPr>
        <w:pStyle w:val="ListParagraph"/>
        <w:numPr>
          <w:ilvl w:val="1"/>
          <w:numId w:val="23"/>
        </w:numPr>
        <w:tabs>
          <w:tab w:pos="1481" w:val="left" w:leader="none"/>
        </w:tabs>
        <w:spacing w:line="240" w:lineRule="auto" w:before="82" w:after="0"/>
        <w:ind w:left="1481" w:right="0" w:hanging="358"/>
        <w:jc w:val="left"/>
        <w:rPr>
          <w:sz w:val="20"/>
        </w:rPr>
      </w:pPr>
      <w:r>
        <w:rPr>
          <w:sz w:val="20"/>
        </w:rPr>
        <w:drawing>
          <wp:anchor distT="0" distB="0" distL="0" distR="0" allowOverlap="1" layoutInCell="1" locked="0" behindDoc="1" simplePos="0" relativeHeight="486462464">
            <wp:simplePos x="0" y="0"/>
            <wp:positionH relativeFrom="page">
              <wp:posOffset>164464</wp:posOffset>
            </wp:positionH>
            <wp:positionV relativeFrom="page">
              <wp:posOffset>4672143</wp:posOffset>
            </wp:positionV>
            <wp:extent cx="7592059" cy="883832"/>
            <wp:effectExtent l="0" t="0" r="0" b="0"/>
            <wp:wrapNone/>
            <wp:docPr id="58" name="Image 58"/>
            <wp:cNvGraphicFramePr>
              <a:graphicFrameLocks/>
            </wp:cNvGraphicFramePr>
            <a:graphic>
              <a:graphicData uri="http://schemas.openxmlformats.org/drawingml/2006/picture">
                <pic:pic>
                  <pic:nvPicPr>
                    <pic:cNvPr id="58" name="Image 58"/>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52192">
                <wp:simplePos x="0" y="0"/>
                <wp:positionH relativeFrom="page">
                  <wp:posOffset>-775435</wp:posOffset>
                </wp:positionH>
                <wp:positionV relativeFrom="page">
                  <wp:posOffset>4587013</wp:posOffset>
                </wp:positionV>
                <wp:extent cx="9351010" cy="914400"/>
                <wp:effectExtent l="0" t="0" r="0" b="0"/>
                <wp:wrapNone/>
                <wp:docPr id="59" name="Textbox 59"/>
                <wp:cNvGraphicFramePr>
                  <a:graphicFrameLocks/>
                </wp:cNvGraphicFramePr>
                <a:graphic>
                  <a:graphicData uri="http://schemas.microsoft.com/office/word/2010/wordprocessingShape">
                    <wps:wsp>
                      <wps:cNvPr id="59" name="Textbox 5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219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pacing w:val="-2"/>
          <w:sz w:val="20"/>
        </w:rPr>
        <w:t>Permanentes;</w:t>
      </w:r>
    </w:p>
    <w:p>
      <w:pPr>
        <w:pStyle w:val="BodyText"/>
        <w:spacing w:before="9"/>
      </w:pPr>
    </w:p>
    <w:p>
      <w:pPr>
        <w:pStyle w:val="ListParagraph"/>
        <w:numPr>
          <w:ilvl w:val="1"/>
          <w:numId w:val="23"/>
        </w:numPr>
        <w:tabs>
          <w:tab w:pos="1482" w:val="left" w:leader="none"/>
        </w:tabs>
        <w:spacing w:line="240" w:lineRule="auto" w:before="0" w:after="0"/>
        <w:ind w:left="1482" w:right="0" w:hanging="359"/>
        <w:jc w:val="left"/>
        <w:rPr>
          <w:sz w:val="20"/>
        </w:rPr>
      </w:pPr>
      <w:r>
        <w:rPr>
          <w:sz w:val="20"/>
        </w:rPr>
        <w:t>Móviles;</w:t>
      </w:r>
      <w:r>
        <w:rPr>
          <w:spacing w:val="-11"/>
          <w:sz w:val="20"/>
        </w:rPr>
        <w:t> </w:t>
      </w:r>
      <w:r>
        <w:rPr>
          <w:spacing w:val="-10"/>
          <w:sz w:val="20"/>
        </w:rPr>
        <w:t>y</w:t>
      </w:r>
    </w:p>
    <w:p>
      <w:pPr>
        <w:pStyle w:val="BodyText"/>
        <w:spacing w:before="10"/>
      </w:pPr>
    </w:p>
    <w:p>
      <w:pPr>
        <w:pStyle w:val="ListParagraph"/>
        <w:numPr>
          <w:ilvl w:val="1"/>
          <w:numId w:val="23"/>
        </w:numPr>
        <w:tabs>
          <w:tab w:pos="1481" w:val="left" w:leader="none"/>
        </w:tabs>
        <w:spacing w:line="240" w:lineRule="auto" w:before="0" w:after="0"/>
        <w:ind w:left="1481" w:right="0" w:hanging="358"/>
        <w:jc w:val="left"/>
        <w:rPr>
          <w:sz w:val="20"/>
        </w:rPr>
      </w:pPr>
      <w:r>
        <w:rPr>
          <w:spacing w:val="-2"/>
          <w:sz w:val="20"/>
        </w:rPr>
        <w:t>Temporales.</w:t>
      </w:r>
    </w:p>
    <w:p>
      <w:pPr>
        <w:pStyle w:val="BodyText"/>
        <w:spacing w:before="11"/>
      </w:pPr>
    </w:p>
    <w:p>
      <w:pPr>
        <w:pStyle w:val="ListParagraph"/>
        <w:numPr>
          <w:ilvl w:val="0"/>
          <w:numId w:val="23"/>
        </w:numPr>
        <w:tabs>
          <w:tab w:pos="836" w:val="left" w:leader="none"/>
        </w:tabs>
        <w:spacing w:line="240" w:lineRule="auto" w:before="0" w:after="0"/>
        <w:ind w:left="836" w:right="0" w:hanging="286"/>
        <w:jc w:val="left"/>
        <w:rPr>
          <w:sz w:val="20"/>
        </w:rPr>
      </w:pPr>
      <w:r>
        <w:rPr>
          <w:sz w:val="20"/>
        </w:rPr>
        <w:t>Por</w:t>
      </w:r>
      <w:r>
        <w:rPr>
          <w:spacing w:val="-6"/>
          <w:sz w:val="20"/>
        </w:rPr>
        <w:t> </w:t>
      </w:r>
      <w:r>
        <w:rPr>
          <w:sz w:val="20"/>
        </w:rPr>
        <w:t>su</w:t>
      </w:r>
      <w:r>
        <w:rPr>
          <w:spacing w:val="-6"/>
          <w:sz w:val="20"/>
        </w:rPr>
        <w:t> </w:t>
      </w:r>
      <w:r>
        <w:rPr>
          <w:sz w:val="20"/>
        </w:rPr>
        <w:t>régimen</w:t>
      </w:r>
      <w:r>
        <w:rPr>
          <w:spacing w:val="-5"/>
          <w:sz w:val="20"/>
        </w:rPr>
        <w:t> </w:t>
      </w:r>
      <w:r>
        <w:rPr>
          <w:sz w:val="20"/>
        </w:rPr>
        <w:t>de</w:t>
      </w:r>
      <w:r>
        <w:rPr>
          <w:spacing w:val="-6"/>
          <w:sz w:val="20"/>
        </w:rPr>
        <w:t> </w:t>
      </w:r>
      <w:r>
        <w:rPr>
          <w:spacing w:val="-2"/>
          <w:sz w:val="20"/>
        </w:rPr>
        <w:t>propiedad:</w:t>
      </w:r>
    </w:p>
    <w:p>
      <w:pPr>
        <w:pStyle w:val="BodyText"/>
        <w:spacing w:before="10"/>
      </w:pPr>
    </w:p>
    <w:p>
      <w:pPr>
        <w:pStyle w:val="ListParagraph"/>
        <w:numPr>
          <w:ilvl w:val="1"/>
          <w:numId w:val="23"/>
        </w:numPr>
        <w:tabs>
          <w:tab w:pos="1481" w:val="left" w:leader="none"/>
        </w:tabs>
        <w:spacing w:line="240" w:lineRule="auto" w:before="0" w:after="0"/>
        <w:ind w:left="1481" w:right="0" w:hanging="358"/>
        <w:jc w:val="left"/>
        <w:rPr>
          <w:sz w:val="20"/>
        </w:rPr>
      </w:pPr>
      <w:r>
        <w:rPr>
          <w:sz w:val="20"/>
        </w:rPr>
        <w:t>Público;</w:t>
      </w:r>
      <w:r>
        <w:rPr>
          <w:spacing w:val="-11"/>
          <w:sz w:val="20"/>
        </w:rPr>
        <w:t> </w:t>
      </w:r>
      <w:r>
        <w:rPr>
          <w:spacing w:val="-10"/>
          <w:sz w:val="20"/>
        </w:rPr>
        <w:t>y</w:t>
      </w:r>
    </w:p>
    <w:p>
      <w:pPr>
        <w:pStyle w:val="BodyText"/>
        <w:spacing w:before="10"/>
      </w:pPr>
    </w:p>
    <w:p>
      <w:pPr>
        <w:pStyle w:val="ListParagraph"/>
        <w:numPr>
          <w:ilvl w:val="1"/>
          <w:numId w:val="23"/>
        </w:numPr>
        <w:tabs>
          <w:tab w:pos="1481" w:val="left" w:leader="none"/>
        </w:tabs>
        <w:spacing w:line="240" w:lineRule="auto" w:before="1" w:after="0"/>
        <w:ind w:left="1481" w:right="0" w:hanging="358"/>
        <w:jc w:val="left"/>
        <w:rPr>
          <w:sz w:val="20"/>
        </w:rPr>
      </w:pPr>
      <w:r>
        <w:rPr>
          <w:spacing w:val="-2"/>
          <w:sz w:val="20"/>
        </w:rPr>
        <w:t>Privado.</w:t>
      </w:r>
    </w:p>
    <w:p>
      <w:pPr>
        <w:pStyle w:val="BodyText"/>
        <w:spacing w:before="10"/>
      </w:pPr>
    </w:p>
    <w:p>
      <w:pPr>
        <w:pStyle w:val="BodyText"/>
        <w:spacing w:line="276" w:lineRule="auto"/>
        <w:ind w:left="412" w:right="188"/>
        <w:jc w:val="both"/>
      </w:pPr>
      <w:r>
        <w:rPr>
          <w:rFonts w:ascii="Arial" w:hAnsi="Arial"/>
          <w:b/>
        </w:rPr>
        <w:t>Artículo 89. </w:t>
      </w:r>
      <w:r>
        <w:rPr/>
        <w:t>Se conservará el mobiliario urbano tradicional y todo elemento ubicado en el espacio con fines de servicio y ornamentales. Las proposiciones de mobiliario urbano nuevo deberán armonizar en materiales, forma, textura, color e imagen con el contexto urbano de la zona.</w:t>
      </w:r>
    </w:p>
    <w:p>
      <w:pPr>
        <w:pStyle w:val="BodyText"/>
        <w:spacing w:before="9"/>
      </w:pPr>
    </w:p>
    <w:p>
      <w:pPr>
        <w:pStyle w:val="BodyText"/>
        <w:spacing w:line="276" w:lineRule="auto"/>
        <w:ind w:left="412" w:right="183"/>
        <w:jc w:val="both"/>
      </w:pPr>
      <w:r>
        <w:rPr>
          <w:rFonts w:ascii="Arial" w:hAnsi="Arial"/>
          <w:b/>
        </w:rPr>
        <w:t>Artículo 90. </w:t>
      </w:r>
      <w:r>
        <w:rPr/>
        <w:t>El mobiliario urbano deberá considerar un diseño adecuado al entorno, tomando en cuenta dimensiones, colores, forma, textura, características generales y estar elaborado e instalado conforme a lo que indique</w:t>
      </w:r>
      <w:r>
        <w:rPr>
          <w:spacing w:val="-4"/>
        </w:rPr>
        <w:t> </w:t>
      </w:r>
      <w:r>
        <w:rPr/>
        <w:t>la</w:t>
      </w:r>
      <w:r>
        <w:rPr>
          <w:spacing w:val="-4"/>
        </w:rPr>
        <w:t> </w:t>
      </w:r>
      <w:r>
        <w:rPr/>
        <w:t>Secretaría</w:t>
      </w:r>
      <w:r>
        <w:rPr>
          <w:spacing w:val="-4"/>
        </w:rPr>
        <w:t> </w:t>
      </w:r>
      <w:r>
        <w:rPr/>
        <w:t>de</w:t>
      </w:r>
      <w:r>
        <w:rPr>
          <w:spacing w:val="-4"/>
        </w:rPr>
        <w:t> </w:t>
      </w:r>
      <w:r>
        <w:rPr/>
        <w:t>Obras</w:t>
      </w:r>
      <w:r>
        <w:rPr>
          <w:spacing w:val="-3"/>
        </w:rPr>
        <w:t> </w:t>
      </w:r>
      <w:r>
        <w:rPr/>
        <w:t>Públicas</w:t>
      </w:r>
      <w:r>
        <w:rPr>
          <w:spacing w:val="-3"/>
        </w:rPr>
        <w:t> </w:t>
      </w:r>
      <w:r>
        <w:rPr/>
        <w:t>y</w:t>
      </w:r>
      <w:r>
        <w:rPr>
          <w:spacing w:val="-3"/>
        </w:rPr>
        <w:t> </w:t>
      </w:r>
      <w:r>
        <w:rPr/>
        <w:t>la</w:t>
      </w:r>
      <w:r>
        <w:rPr>
          <w:spacing w:val="-4"/>
        </w:rPr>
        <w:t> </w:t>
      </w:r>
      <w:r>
        <w:rPr/>
        <w:t>Dirección</w:t>
      </w:r>
      <w:r>
        <w:rPr>
          <w:spacing w:val="-3"/>
        </w:rPr>
        <w:t> </w:t>
      </w:r>
      <w:r>
        <w:rPr/>
        <w:t>de</w:t>
      </w:r>
      <w:r>
        <w:rPr>
          <w:spacing w:val="-4"/>
        </w:rPr>
        <w:t> </w:t>
      </w:r>
      <w:r>
        <w:rPr/>
        <w:t>Desarrollo</w:t>
      </w:r>
      <w:r>
        <w:rPr>
          <w:spacing w:val="-2"/>
        </w:rPr>
        <w:t> </w:t>
      </w:r>
      <w:r>
        <w:rPr/>
        <w:t>Urbano,</w:t>
      </w:r>
      <w:r>
        <w:rPr>
          <w:spacing w:val="-4"/>
        </w:rPr>
        <w:t> </w:t>
      </w:r>
      <w:r>
        <w:rPr/>
        <w:t>además</w:t>
      </w:r>
      <w:r>
        <w:rPr>
          <w:spacing w:val="-3"/>
        </w:rPr>
        <w:t> </w:t>
      </w:r>
      <w:r>
        <w:rPr/>
        <w:t>de</w:t>
      </w:r>
      <w:r>
        <w:rPr>
          <w:spacing w:val="-3"/>
        </w:rPr>
        <w:t> </w:t>
      </w:r>
      <w:r>
        <w:rPr/>
        <w:t>lo</w:t>
      </w:r>
      <w:r>
        <w:rPr>
          <w:spacing w:val="-4"/>
        </w:rPr>
        <w:t> </w:t>
      </w:r>
      <w:r>
        <w:rPr/>
        <w:t>indicado</w:t>
      </w:r>
      <w:r>
        <w:rPr>
          <w:spacing w:val="-2"/>
        </w:rPr>
        <w:t> </w:t>
      </w:r>
      <w:r>
        <w:rPr/>
        <w:t>por</w:t>
      </w:r>
      <w:r>
        <w:rPr>
          <w:spacing w:val="-3"/>
        </w:rPr>
        <w:t> </w:t>
      </w:r>
      <w:r>
        <w:rPr/>
        <w:t>el</w:t>
      </w:r>
      <w:r>
        <w:rPr>
          <w:spacing w:val="-5"/>
        </w:rPr>
        <w:t> </w:t>
      </w:r>
      <w:r>
        <w:rPr/>
        <w:t>INAH</w:t>
      </w:r>
      <w:r>
        <w:rPr>
          <w:spacing w:val="-4"/>
        </w:rPr>
        <w:t> </w:t>
      </w:r>
      <w:r>
        <w:rPr/>
        <w:t>en la zona de monumentos históricos mediante su previa autorización.</w:t>
      </w:r>
    </w:p>
    <w:p>
      <w:pPr>
        <w:pStyle w:val="BodyText"/>
        <w:spacing w:before="11"/>
      </w:pPr>
    </w:p>
    <w:p>
      <w:pPr>
        <w:pStyle w:val="BodyText"/>
        <w:spacing w:line="276" w:lineRule="auto"/>
        <w:ind w:left="412" w:right="188"/>
        <w:jc w:val="both"/>
      </w:pPr>
      <w:r>
        <w:rPr>
          <w:rFonts w:ascii="Arial" w:hAnsi="Arial"/>
          <w:b/>
        </w:rPr>
        <w:t>Artículo</w:t>
      </w:r>
      <w:r>
        <w:rPr>
          <w:rFonts w:ascii="Arial" w:hAnsi="Arial"/>
          <w:b/>
          <w:spacing w:val="-3"/>
        </w:rPr>
        <w:t> </w:t>
      </w:r>
      <w:r>
        <w:rPr>
          <w:rFonts w:ascii="Arial" w:hAnsi="Arial"/>
          <w:b/>
        </w:rPr>
        <w:t>91.</w:t>
      </w:r>
      <w:r>
        <w:rPr>
          <w:rFonts w:ascii="Arial" w:hAnsi="Arial"/>
          <w:b/>
          <w:spacing w:val="-4"/>
        </w:rPr>
        <w:t> </w:t>
      </w:r>
      <w:r>
        <w:rPr/>
        <w:t>La</w:t>
      </w:r>
      <w:r>
        <w:rPr>
          <w:spacing w:val="-4"/>
        </w:rPr>
        <w:t> </w:t>
      </w:r>
      <w:r>
        <w:rPr/>
        <w:t>estructura</w:t>
      </w:r>
      <w:r>
        <w:rPr>
          <w:spacing w:val="-4"/>
        </w:rPr>
        <w:t> </w:t>
      </w:r>
      <w:r>
        <w:rPr/>
        <w:t>de</w:t>
      </w:r>
      <w:r>
        <w:rPr>
          <w:spacing w:val="-5"/>
        </w:rPr>
        <w:t> </w:t>
      </w:r>
      <w:r>
        <w:rPr/>
        <w:t>los</w:t>
      </w:r>
      <w:r>
        <w:rPr>
          <w:spacing w:val="-3"/>
        </w:rPr>
        <w:t> </w:t>
      </w:r>
      <w:r>
        <w:rPr/>
        <w:t>elementos</w:t>
      </w:r>
      <w:r>
        <w:rPr>
          <w:spacing w:val="-3"/>
        </w:rPr>
        <w:t> </w:t>
      </w:r>
      <w:r>
        <w:rPr/>
        <w:t>de</w:t>
      </w:r>
      <w:r>
        <w:rPr>
          <w:spacing w:val="-5"/>
        </w:rPr>
        <w:t> </w:t>
      </w:r>
      <w:r>
        <w:rPr/>
        <w:t>mobiliario</w:t>
      </w:r>
      <w:r>
        <w:rPr>
          <w:spacing w:val="-5"/>
        </w:rPr>
        <w:t> </w:t>
      </w:r>
      <w:r>
        <w:rPr/>
        <w:t>urbano</w:t>
      </w:r>
      <w:r>
        <w:rPr>
          <w:spacing w:val="-5"/>
        </w:rPr>
        <w:t> </w:t>
      </w:r>
      <w:r>
        <w:rPr/>
        <w:t>deberá</w:t>
      </w:r>
      <w:r>
        <w:rPr>
          <w:spacing w:val="-5"/>
        </w:rPr>
        <w:t> </w:t>
      </w:r>
      <w:r>
        <w:rPr/>
        <w:t>ser</w:t>
      </w:r>
      <w:r>
        <w:rPr>
          <w:spacing w:val="-6"/>
        </w:rPr>
        <w:t> </w:t>
      </w:r>
      <w:r>
        <w:rPr/>
        <w:t>de</w:t>
      </w:r>
      <w:r>
        <w:rPr>
          <w:spacing w:val="-4"/>
        </w:rPr>
        <w:t> </w:t>
      </w:r>
      <w:r>
        <w:rPr/>
        <w:t>materiales</w:t>
      </w:r>
      <w:r>
        <w:rPr>
          <w:spacing w:val="-6"/>
        </w:rPr>
        <w:t> </w:t>
      </w:r>
      <w:r>
        <w:rPr/>
        <w:t>con</w:t>
      </w:r>
      <w:r>
        <w:rPr>
          <w:spacing w:val="-5"/>
        </w:rPr>
        <w:t> </w:t>
      </w:r>
      <w:r>
        <w:rPr/>
        <w:t>las</w:t>
      </w:r>
      <w:r>
        <w:rPr>
          <w:spacing w:val="-6"/>
        </w:rPr>
        <w:t> </w:t>
      </w:r>
      <w:r>
        <w:rPr/>
        <w:t>especificaciones de</w:t>
      </w:r>
      <w:r>
        <w:rPr>
          <w:spacing w:val="-12"/>
        </w:rPr>
        <w:t> </w:t>
      </w:r>
      <w:r>
        <w:rPr/>
        <w:t>calidad,</w:t>
      </w:r>
      <w:r>
        <w:rPr>
          <w:spacing w:val="-11"/>
        </w:rPr>
        <w:t> </w:t>
      </w:r>
      <w:r>
        <w:rPr/>
        <w:t>que</w:t>
      </w:r>
      <w:r>
        <w:rPr>
          <w:spacing w:val="-9"/>
        </w:rPr>
        <w:t> </w:t>
      </w:r>
      <w:r>
        <w:rPr/>
        <w:t>garanticen</w:t>
      </w:r>
      <w:r>
        <w:rPr>
          <w:spacing w:val="-9"/>
        </w:rPr>
        <w:t> </w:t>
      </w:r>
      <w:r>
        <w:rPr/>
        <w:t>la</w:t>
      </w:r>
      <w:r>
        <w:rPr>
          <w:spacing w:val="-11"/>
        </w:rPr>
        <w:t> </w:t>
      </w:r>
      <w:r>
        <w:rPr/>
        <w:t>seguridad</w:t>
      </w:r>
      <w:r>
        <w:rPr>
          <w:spacing w:val="-11"/>
        </w:rPr>
        <w:t> </w:t>
      </w:r>
      <w:r>
        <w:rPr/>
        <w:t>y</w:t>
      </w:r>
      <w:r>
        <w:rPr>
          <w:spacing w:val="-8"/>
        </w:rPr>
        <w:t> </w:t>
      </w:r>
      <w:r>
        <w:rPr/>
        <w:t>estabilidad;</w:t>
      </w:r>
      <w:r>
        <w:rPr>
          <w:spacing w:val="-12"/>
        </w:rPr>
        <w:t> </w:t>
      </w:r>
      <w:r>
        <w:rPr/>
        <w:t>a</w:t>
      </w:r>
      <w:r>
        <w:rPr>
          <w:spacing w:val="-9"/>
        </w:rPr>
        <w:t> </w:t>
      </w:r>
      <w:r>
        <w:rPr/>
        <w:t>fin</w:t>
      </w:r>
      <w:r>
        <w:rPr>
          <w:spacing w:val="-11"/>
        </w:rPr>
        <w:t> </w:t>
      </w:r>
      <w:r>
        <w:rPr/>
        <w:t>de</w:t>
      </w:r>
      <w:r>
        <w:rPr>
          <w:spacing w:val="-11"/>
        </w:rPr>
        <w:t> </w:t>
      </w:r>
      <w:r>
        <w:rPr/>
        <w:t>obtener</w:t>
      </w:r>
      <w:r>
        <w:rPr>
          <w:spacing w:val="-10"/>
        </w:rPr>
        <w:t> </w:t>
      </w:r>
      <w:r>
        <w:rPr/>
        <w:t>muebles</w:t>
      </w:r>
      <w:r>
        <w:rPr>
          <w:spacing w:val="-10"/>
        </w:rPr>
        <w:t> </w:t>
      </w:r>
      <w:r>
        <w:rPr/>
        <w:t>resistentes</w:t>
      </w:r>
      <w:r>
        <w:rPr>
          <w:spacing w:val="-11"/>
        </w:rPr>
        <w:t> </w:t>
      </w:r>
      <w:r>
        <w:rPr/>
        <w:t>al</w:t>
      </w:r>
      <w:r>
        <w:rPr>
          <w:spacing w:val="-12"/>
        </w:rPr>
        <w:t> </w:t>
      </w:r>
      <w:r>
        <w:rPr/>
        <w:t>uso</w:t>
      </w:r>
      <w:r>
        <w:rPr>
          <w:spacing w:val="-11"/>
        </w:rPr>
        <w:t> </w:t>
      </w:r>
      <w:r>
        <w:rPr/>
        <w:t>frecuente,</w:t>
      </w:r>
      <w:r>
        <w:rPr>
          <w:spacing w:val="-12"/>
        </w:rPr>
        <w:t> </w:t>
      </w:r>
      <w:r>
        <w:rPr/>
        <w:t>al</w:t>
      </w:r>
      <w:r>
        <w:rPr>
          <w:spacing w:val="-10"/>
        </w:rPr>
        <w:t> </w:t>
      </w:r>
      <w:r>
        <w:rPr/>
        <w:t>medio natural y social.</w:t>
      </w:r>
    </w:p>
    <w:p>
      <w:pPr>
        <w:pStyle w:val="BodyText"/>
        <w:spacing w:before="11"/>
      </w:pPr>
    </w:p>
    <w:p>
      <w:pPr>
        <w:pStyle w:val="BodyText"/>
        <w:spacing w:line="276" w:lineRule="auto"/>
        <w:ind w:left="412" w:right="187"/>
        <w:jc w:val="both"/>
      </w:pPr>
      <w:r>
        <w:rPr>
          <w:rFonts w:ascii="Arial" w:hAnsi="Arial"/>
          <w:b/>
        </w:rPr>
        <w:t>Artículo 92. </w:t>
      </w:r>
      <w:r>
        <w:rPr/>
        <w:t>El mobiliario urbano con función de descanso, comunicación, de información, para necesidades fisiológicas y de comercio, podrán permanecer en el lugar asignado sin necesidad de retiro diario.</w:t>
      </w:r>
    </w:p>
    <w:p>
      <w:pPr>
        <w:pStyle w:val="BodyText"/>
        <w:spacing w:before="9"/>
      </w:pPr>
    </w:p>
    <w:p>
      <w:pPr>
        <w:pStyle w:val="BodyText"/>
        <w:spacing w:line="276" w:lineRule="auto"/>
        <w:ind w:left="412" w:right="187"/>
        <w:jc w:val="both"/>
      </w:pPr>
      <w:r>
        <w:rPr>
          <w:rFonts w:ascii="Arial" w:hAnsi="Arial"/>
          <w:b/>
        </w:rPr>
        <w:t>Artículo 93. </w:t>
      </w:r>
      <w:r>
        <w:rPr/>
        <w:t>Se permitirá instalar elementos de mobiliario urbano de manera temporal previa autorización de la Dirección</w:t>
      </w:r>
      <w:r>
        <w:rPr>
          <w:spacing w:val="-14"/>
        </w:rPr>
        <w:t> </w:t>
      </w:r>
      <w:r>
        <w:rPr/>
        <w:t>de</w:t>
      </w:r>
      <w:r>
        <w:rPr>
          <w:spacing w:val="-14"/>
        </w:rPr>
        <w:t> </w:t>
      </w:r>
      <w:r>
        <w:rPr/>
        <w:t>Reglamentos</w:t>
      </w:r>
      <w:r>
        <w:rPr>
          <w:spacing w:val="-14"/>
        </w:rPr>
        <w:t> </w:t>
      </w:r>
      <w:r>
        <w:rPr/>
        <w:t>y</w:t>
      </w:r>
      <w:r>
        <w:rPr>
          <w:spacing w:val="-14"/>
        </w:rPr>
        <w:t> </w:t>
      </w:r>
      <w:r>
        <w:rPr/>
        <w:t>de</w:t>
      </w:r>
      <w:r>
        <w:rPr>
          <w:spacing w:val="-14"/>
        </w:rPr>
        <w:t> </w:t>
      </w:r>
      <w:r>
        <w:rPr/>
        <w:t>INAH</w:t>
      </w:r>
      <w:r>
        <w:rPr>
          <w:spacing w:val="-14"/>
        </w:rPr>
        <w:t> </w:t>
      </w:r>
      <w:r>
        <w:rPr/>
        <w:t>para</w:t>
      </w:r>
      <w:r>
        <w:rPr>
          <w:spacing w:val="-14"/>
        </w:rPr>
        <w:t> </w:t>
      </w:r>
      <w:r>
        <w:rPr/>
        <w:t>la</w:t>
      </w:r>
      <w:r>
        <w:rPr>
          <w:spacing w:val="-14"/>
        </w:rPr>
        <w:t> </w:t>
      </w:r>
      <w:r>
        <w:rPr/>
        <w:t>zona</w:t>
      </w:r>
      <w:r>
        <w:rPr>
          <w:spacing w:val="-14"/>
        </w:rPr>
        <w:t> </w:t>
      </w:r>
      <w:r>
        <w:rPr/>
        <w:t>de</w:t>
      </w:r>
      <w:r>
        <w:rPr>
          <w:spacing w:val="-13"/>
        </w:rPr>
        <w:t> </w:t>
      </w:r>
      <w:r>
        <w:rPr/>
        <w:t>monumentos</w:t>
      </w:r>
      <w:r>
        <w:rPr>
          <w:spacing w:val="-14"/>
        </w:rPr>
        <w:t> </w:t>
      </w:r>
      <w:r>
        <w:rPr/>
        <w:t>históricos,</w:t>
      </w:r>
      <w:r>
        <w:rPr>
          <w:spacing w:val="-14"/>
        </w:rPr>
        <w:t> </w:t>
      </w:r>
      <w:r>
        <w:rPr/>
        <w:t>cuando</w:t>
      </w:r>
      <w:r>
        <w:rPr>
          <w:spacing w:val="-14"/>
        </w:rPr>
        <w:t> </w:t>
      </w:r>
      <w:r>
        <w:rPr/>
        <w:t>se</w:t>
      </w:r>
      <w:r>
        <w:rPr>
          <w:spacing w:val="-14"/>
        </w:rPr>
        <w:t> </w:t>
      </w:r>
      <w:r>
        <w:rPr/>
        <w:t>trate</w:t>
      </w:r>
      <w:r>
        <w:rPr>
          <w:spacing w:val="-13"/>
        </w:rPr>
        <w:t> </w:t>
      </w:r>
      <w:r>
        <w:rPr/>
        <w:t>de</w:t>
      </w:r>
      <w:r>
        <w:rPr>
          <w:spacing w:val="-14"/>
        </w:rPr>
        <w:t> </w:t>
      </w:r>
      <w:r>
        <w:rPr/>
        <w:t>elementos</w:t>
      </w:r>
      <w:r>
        <w:rPr>
          <w:spacing w:val="-13"/>
        </w:rPr>
        <w:t> </w:t>
      </w:r>
      <w:r>
        <w:rPr/>
        <w:t>aislados con publicidad, sin publicidad y cuando constituya una prestación o servicio.</w:t>
      </w:r>
    </w:p>
    <w:p>
      <w:pPr>
        <w:pStyle w:val="BodyText"/>
        <w:spacing w:before="11"/>
      </w:pPr>
    </w:p>
    <w:p>
      <w:pPr>
        <w:pStyle w:val="BodyText"/>
        <w:ind w:left="412"/>
        <w:jc w:val="both"/>
      </w:pPr>
      <w:r>
        <w:rPr>
          <w:rFonts w:ascii="Arial" w:hAnsi="Arial"/>
          <w:b/>
        </w:rPr>
        <w:t>Artículo</w:t>
      </w:r>
      <w:r>
        <w:rPr>
          <w:rFonts w:ascii="Arial" w:hAnsi="Arial"/>
          <w:b/>
          <w:spacing w:val="-7"/>
        </w:rPr>
        <w:t> </w:t>
      </w:r>
      <w:r>
        <w:rPr>
          <w:rFonts w:ascii="Arial" w:hAnsi="Arial"/>
          <w:b/>
        </w:rPr>
        <w:t>94.</w:t>
      </w:r>
      <w:r>
        <w:rPr>
          <w:rFonts w:ascii="Arial" w:hAnsi="Arial"/>
          <w:b/>
          <w:spacing w:val="-8"/>
        </w:rPr>
        <w:t> </w:t>
      </w:r>
      <w:r>
        <w:rPr/>
        <w:t>Las</w:t>
      </w:r>
      <w:r>
        <w:rPr>
          <w:spacing w:val="-6"/>
        </w:rPr>
        <w:t> </w:t>
      </w:r>
      <w:r>
        <w:rPr/>
        <w:t>propuestas</w:t>
      </w:r>
      <w:r>
        <w:rPr>
          <w:spacing w:val="-7"/>
        </w:rPr>
        <w:t> </w:t>
      </w:r>
      <w:r>
        <w:rPr/>
        <w:t>de</w:t>
      </w:r>
      <w:r>
        <w:rPr>
          <w:spacing w:val="-8"/>
        </w:rPr>
        <w:t> </w:t>
      </w:r>
      <w:r>
        <w:rPr/>
        <w:t>mobiliario</w:t>
      </w:r>
      <w:r>
        <w:rPr>
          <w:spacing w:val="-7"/>
        </w:rPr>
        <w:t> </w:t>
      </w:r>
      <w:r>
        <w:rPr/>
        <w:t>urbano</w:t>
      </w:r>
      <w:r>
        <w:rPr>
          <w:spacing w:val="-8"/>
        </w:rPr>
        <w:t> </w:t>
      </w:r>
      <w:r>
        <w:rPr/>
        <w:t>deberán</w:t>
      </w:r>
      <w:r>
        <w:rPr>
          <w:spacing w:val="-8"/>
        </w:rPr>
        <w:t> </w:t>
      </w:r>
      <w:r>
        <w:rPr/>
        <w:t>contar</w:t>
      </w:r>
      <w:r>
        <w:rPr>
          <w:spacing w:val="-7"/>
        </w:rPr>
        <w:t> </w:t>
      </w:r>
      <w:r>
        <w:rPr/>
        <w:t>con</w:t>
      </w:r>
      <w:r>
        <w:rPr>
          <w:spacing w:val="-7"/>
        </w:rPr>
        <w:t> </w:t>
      </w:r>
      <w:r>
        <w:rPr/>
        <w:t>lo</w:t>
      </w:r>
      <w:r>
        <w:rPr>
          <w:spacing w:val="-8"/>
        </w:rPr>
        <w:t> </w:t>
      </w:r>
      <w:r>
        <w:rPr>
          <w:spacing w:val="-2"/>
        </w:rPr>
        <w:t>siguiente:</w:t>
      </w:r>
    </w:p>
    <w:p>
      <w:pPr>
        <w:pStyle w:val="BodyText"/>
        <w:spacing w:before="44"/>
      </w:pPr>
    </w:p>
    <w:p>
      <w:pPr>
        <w:pStyle w:val="ListParagraph"/>
        <w:numPr>
          <w:ilvl w:val="0"/>
          <w:numId w:val="24"/>
        </w:numPr>
        <w:tabs>
          <w:tab w:pos="838" w:val="left" w:leader="none"/>
        </w:tabs>
        <w:spacing w:line="240" w:lineRule="auto" w:before="0" w:after="0"/>
        <w:ind w:left="838" w:right="0" w:hanging="176"/>
        <w:jc w:val="left"/>
        <w:rPr>
          <w:sz w:val="20"/>
        </w:rPr>
      </w:pPr>
      <w:r>
        <w:rPr>
          <w:sz w:val="20"/>
        </w:rPr>
        <w:t>Memoria</w:t>
      </w:r>
      <w:r>
        <w:rPr>
          <w:spacing w:val="-9"/>
          <w:sz w:val="20"/>
        </w:rPr>
        <w:t> </w:t>
      </w:r>
      <w:r>
        <w:rPr>
          <w:sz w:val="20"/>
        </w:rPr>
        <w:t>descriptiva</w:t>
      </w:r>
      <w:r>
        <w:rPr>
          <w:spacing w:val="-9"/>
          <w:sz w:val="20"/>
        </w:rPr>
        <w:t> </w:t>
      </w:r>
      <w:r>
        <w:rPr>
          <w:sz w:val="20"/>
        </w:rPr>
        <w:t>de</w:t>
      </w:r>
      <w:r>
        <w:rPr>
          <w:spacing w:val="-9"/>
          <w:sz w:val="20"/>
        </w:rPr>
        <w:t> </w:t>
      </w:r>
      <w:r>
        <w:rPr>
          <w:sz w:val="20"/>
        </w:rPr>
        <w:t>la</w:t>
      </w:r>
      <w:r>
        <w:rPr>
          <w:spacing w:val="-9"/>
          <w:sz w:val="20"/>
        </w:rPr>
        <w:t> </w:t>
      </w:r>
      <w:r>
        <w:rPr>
          <w:sz w:val="20"/>
        </w:rPr>
        <w:t>propuesta,</w:t>
      </w:r>
      <w:r>
        <w:rPr>
          <w:spacing w:val="-8"/>
          <w:sz w:val="20"/>
        </w:rPr>
        <w:t> </w:t>
      </w:r>
      <w:r>
        <w:rPr>
          <w:sz w:val="20"/>
        </w:rPr>
        <w:t>incluyendo:</w:t>
      </w:r>
      <w:r>
        <w:rPr>
          <w:spacing w:val="-9"/>
          <w:sz w:val="20"/>
        </w:rPr>
        <w:t> </w:t>
      </w:r>
      <w:r>
        <w:rPr>
          <w:sz w:val="20"/>
        </w:rPr>
        <w:t>renders,</w:t>
      </w:r>
      <w:r>
        <w:rPr>
          <w:spacing w:val="-9"/>
          <w:sz w:val="20"/>
        </w:rPr>
        <w:t> </w:t>
      </w:r>
      <w:r>
        <w:rPr>
          <w:sz w:val="20"/>
        </w:rPr>
        <w:t>imágenes</w:t>
      </w:r>
      <w:r>
        <w:rPr>
          <w:spacing w:val="-8"/>
          <w:sz w:val="20"/>
        </w:rPr>
        <w:t> </w:t>
      </w:r>
      <w:r>
        <w:rPr>
          <w:sz w:val="20"/>
        </w:rPr>
        <w:t>fotorrealistas</w:t>
      </w:r>
      <w:r>
        <w:rPr>
          <w:spacing w:val="-9"/>
          <w:sz w:val="20"/>
        </w:rPr>
        <w:t> </w:t>
      </w:r>
      <w:r>
        <w:rPr>
          <w:sz w:val="20"/>
        </w:rPr>
        <w:t>o</w:t>
      </w:r>
      <w:r>
        <w:rPr>
          <w:spacing w:val="-10"/>
          <w:sz w:val="20"/>
        </w:rPr>
        <w:t> </w:t>
      </w:r>
      <w:r>
        <w:rPr>
          <w:spacing w:val="-2"/>
          <w:sz w:val="20"/>
        </w:rPr>
        <w:t>fotografías;</w:t>
      </w:r>
    </w:p>
    <w:p>
      <w:pPr>
        <w:pStyle w:val="BodyText"/>
        <w:spacing w:before="10"/>
      </w:pPr>
    </w:p>
    <w:p>
      <w:pPr>
        <w:pStyle w:val="ListParagraph"/>
        <w:numPr>
          <w:ilvl w:val="0"/>
          <w:numId w:val="24"/>
        </w:numPr>
        <w:tabs>
          <w:tab w:pos="837" w:val="left" w:leader="none"/>
        </w:tabs>
        <w:spacing w:line="240" w:lineRule="auto" w:before="1" w:after="0"/>
        <w:ind w:left="837" w:right="0" w:hanging="230"/>
        <w:jc w:val="left"/>
        <w:rPr>
          <w:sz w:val="20"/>
        </w:rPr>
      </w:pPr>
      <w:r>
        <w:rPr>
          <w:sz w:val="20"/>
        </w:rPr>
        <w:t>Los</w:t>
      </w:r>
      <w:r>
        <w:rPr>
          <w:spacing w:val="-6"/>
          <w:sz w:val="20"/>
        </w:rPr>
        <w:t> </w:t>
      </w:r>
      <w:r>
        <w:rPr>
          <w:sz w:val="20"/>
        </w:rPr>
        <w:t>muebles</w:t>
      </w:r>
      <w:r>
        <w:rPr>
          <w:spacing w:val="-6"/>
          <w:sz w:val="20"/>
        </w:rPr>
        <w:t> </w:t>
      </w:r>
      <w:r>
        <w:rPr>
          <w:sz w:val="20"/>
        </w:rPr>
        <w:t>no</w:t>
      </w:r>
      <w:r>
        <w:rPr>
          <w:spacing w:val="-5"/>
          <w:sz w:val="20"/>
        </w:rPr>
        <w:t> </w:t>
      </w:r>
      <w:r>
        <w:rPr>
          <w:sz w:val="20"/>
        </w:rPr>
        <w:t>deberán</w:t>
      </w:r>
      <w:r>
        <w:rPr>
          <w:spacing w:val="-5"/>
          <w:sz w:val="20"/>
        </w:rPr>
        <w:t> </w:t>
      </w:r>
      <w:r>
        <w:rPr>
          <w:sz w:val="20"/>
        </w:rPr>
        <w:t>presentar</w:t>
      </w:r>
      <w:r>
        <w:rPr>
          <w:spacing w:val="-7"/>
          <w:sz w:val="20"/>
        </w:rPr>
        <w:t> </w:t>
      </w:r>
      <w:r>
        <w:rPr>
          <w:sz w:val="20"/>
        </w:rPr>
        <w:t>peligro</w:t>
      </w:r>
      <w:r>
        <w:rPr>
          <w:spacing w:val="-5"/>
          <w:sz w:val="20"/>
        </w:rPr>
        <w:t> </w:t>
      </w:r>
      <w:r>
        <w:rPr>
          <w:sz w:val="20"/>
        </w:rPr>
        <w:t>a</w:t>
      </w:r>
      <w:r>
        <w:rPr>
          <w:spacing w:val="-6"/>
          <w:sz w:val="20"/>
        </w:rPr>
        <w:t> </w:t>
      </w:r>
      <w:r>
        <w:rPr>
          <w:sz w:val="20"/>
        </w:rPr>
        <w:t>la</w:t>
      </w:r>
      <w:r>
        <w:rPr>
          <w:spacing w:val="-7"/>
          <w:sz w:val="20"/>
        </w:rPr>
        <w:t> </w:t>
      </w:r>
      <w:r>
        <w:rPr>
          <w:sz w:val="20"/>
        </w:rPr>
        <w:t>vida</w:t>
      </w:r>
      <w:r>
        <w:rPr>
          <w:spacing w:val="-8"/>
          <w:sz w:val="20"/>
        </w:rPr>
        <w:t> </w:t>
      </w:r>
      <w:r>
        <w:rPr>
          <w:sz w:val="20"/>
        </w:rPr>
        <w:t>e</w:t>
      </w:r>
      <w:r>
        <w:rPr>
          <w:spacing w:val="-5"/>
          <w:sz w:val="20"/>
        </w:rPr>
        <w:t> </w:t>
      </w:r>
      <w:r>
        <w:rPr>
          <w:sz w:val="20"/>
        </w:rPr>
        <w:t>integridad</w:t>
      </w:r>
      <w:r>
        <w:rPr>
          <w:spacing w:val="-6"/>
          <w:sz w:val="20"/>
        </w:rPr>
        <w:t> </w:t>
      </w:r>
      <w:r>
        <w:rPr>
          <w:sz w:val="20"/>
        </w:rPr>
        <w:t>física</w:t>
      </w:r>
      <w:r>
        <w:rPr>
          <w:spacing w:val="-5"/>
          <w:sz w:val="20"/>
        </w:rPr>
        <w:t> </w:t>
      </w:r>
      <w:r>
        <w:rPr>
          <w:sz w:val="20"/>
        </w:rPr>
        <w:t>de</w:t>
      </w:r>
      <w:r>
        <w:rPr>
          <w:spacing w:val="-6"/>
          <w:sz w:val="20"/>
        </w:rPr>
        <w:t> </w:t>
      </w:r>
      <w:r>
        <w:rPr>
          <w:sz w:val="20"/>
        </w:rPr>
        <w:t>las</w:t>
      </w:r>
      <w:r>
        <w:rPr>
          <w:spacing w:val="-6"/>
          <w:sz w:val="20"/>
        </w:rPr>
        <w:t> </w:t>
      </w:r>
      <w:r>
        <w:rPr>
          <w:spacing w:val="-2"/>
          <w:sz w:val="20"/>
        </w:rPr>
        <w:t>personas;</w:t>
      </w:r>
    </w:p>
    <w:p>
      <w:pPr>
        <w:pStyle w:val="BodyText"/>
        <w:spacing w:before="8"/>
      </w:pPr>
    </w:p>
    <w:p>
      <w:pPr>
        <w:pStyle w:val="ListParagraph"/>
        <w:numPr>
          <w:ilvl w:val="0"/>
          <w:numId w:val="24"/>
        </w:numPr>
        <w:tabs>
          <w:tab w:pos="836" w:val="left" w:leader="none"/>
        </w:tabs>
        <w:spacing w:line="240" w:lineRule="auto" w:before="0" w:after="0"/>
        <w:ind w:left="836" w:right="0" w:hanging="286"/>
        <w:jc w:val="left"/>
        <w:rPr>
          <w:sz w:val="20"/>
        </w:rPr>
      </w:pPr>
      <w:r>
        <w:rPr>
          <w:sz w:val="20"/>
        </w:rPr>
        <w:t>Los</w:t>
      </w:r>
      <w:r>
        <w:rPr>
          <w:spacing w:val="-9"/>
          <w:sz w:val="20"/>
        </w:rPr>
        <w:t> </w:t>
      </w:r>
      <w:r>
        <w:rPr>
          <w:sz w:val="20"/>
        </w:rPr>
        <w:t>materiales</w:t>
      </w:r>
      <w:r>
        <w:rPr>
          <w:spacing w:val="-8"/>
          <w:sz w:val="20"/>
        </w:rPr>
        <w:t> </w:t>
      </w:r>
      <w:r>
        <w:rPr>
          <w:sz w:val="20"/>
        </w:rPr>
        <w:t>para</w:t>
      </w:r>
      <w:r>
        <w:rPr>
          <w:spacing w:val="-10"/>
          <w:sz w:val="20"/>
        </w:rPr>
        <w:t> </w:t>
      </w:r>
      <w:r>
        <w:rPr>
          <w:sz w:val="20"/>
        </w:rPr>
        <w:t>utilizar</w:t>
      </w:r>
      <w:r>
        <w:rPr>
          <w:spacing w:val="-5"/>
          <w:sz w:val="20"/>
        </w:rPr>
        <w:t> </w:t>
      </w:r>
      <w:r>
        <w:rPr>
          <w:sz w:val="20"/>
        </w:rPr>
        <w:t>deberán</w:t>
      </w:r>
      <w:r>
        <w:rPr>
          <w:spacing w:val="-10"/>
          <w:sz w:val="20"/>
        </w:rPr>
        <w:t> </w:t>
      </w:r>
      <w:r>
        <w:rPr>
          <w:sz w:val="20"/>
        </w:rPr>
        <w:t>garantizar</w:t>
      </w:r>
      <w:r>
        <w:rPr>
          <w:spacing w:val="-9"/>
          <w:sz w:val="20"/>
        </w:rPr>
        <w:t> </w:t>
      </w:r>
      <w:r>
        <w:rPr>
          <w:sz w:val="20"/>
        </w:rPr>
        <w:t>calidad,</w:t>
      </w:r>
      <w:r>
        <w:rPr>
          <w:spacing w:val="-8"/>
          <w:sz w:val="20"/>
        </w:rPr>
        <w:t> </w:t>
      </w:r>
      <w:r>
        <w:rPr>
          <w:sz w:val="20"/>
        </w:rPr>
        <w:t>durabilidad</w:t>
      </w:r>
      <w:r>
        <w:rPr>
          <w:spacing w:val="-10"/>
          <w:sz w:val="20"/>
        </w:rPr>
        <w:t> </w:t>
      </w:r>
      <w:r>
        <w:rPr>
          <w:sz w:val="20"/>
        </w:rPr>
        <w:t>y</w:t>
      </w:r>
      <w:r>
        <w:rPr>
          <w:spacing w:val="-9"/>
          <w:sz w:val="20"/>
        </w:rPr>
        <w:t> </w:t>
      </w:r>
      <w:r>
        <w:rPr>
          <w:spacing w:val="-2"/>
          <w:sz w:val="20"/>
        </w:rPr>
        <w:t>seguridad;</w:t>
      </w:r>
    </w:p>
    <w:p>
      <w:pPr>
        <w:pStyle w:val="BodyText"/>
        <w:spacing w:before="10"/>
      </w:pPr>
    </w:p>
    <w:p>
      <w:pPr>
        <w:pStyle w:val="ListParagraph"/>
        <w:numPr>
          <w:ilvl w:val="0"/>
          <w:numId w:val="24"/>
        </w:numPr>
        <w:tabs>
          <w:tab w:pos="839" w:val="left" w:leader="none"/>
        </w:tabs>
        <w:spacing w:line="240" w:lineRule="auto" w:before="0" w:after="0"/>
        <w:ind w:left="839" w:right="0" w:hanging="311"/>
        <w:jc w:val="left"/>
        <w:rPr>
          <w:sz w:val="20"/>
        </w:rPr>
      </w:pPr>
      <w:r>
        <w:rPr>
          <w:sz w:val="20"/>
        </w:rPr>
        <w:t>Los</w:t>
      </w:r>
      <w:r>
        <w:rPr>
          <w:spacing w:val="-9"/>
          <w:sz w:val="20"/>
        </w:rPr>
        <w:t> </w:t>
      </w:r>
      <w:r>
        <w:rPr>
          <w:sz w:val="20"/>
        </w:rPr>
        <w:t>acabados</w:t>
      </w:r>
      <w:r>
        <w:rPr>
          <w:spacing w:val="-8"/>
          <w:sz w:val="20"/>
        </w:rPr>
        <w:t> </w:t>
      </w:r>
      <w:r>
        <w:rPr>
          <w:sz w:val="20"/>
        </w:rPr>
        <w:t>deberán</w:t>
      </w:r>
      <w:r>
        <w:rPr>
          <w:spacing w:val="-8"/>
          <w:sz w:val="20"/>
        </w:rPr>
        <w:t> </w:t>
      </w:r>
      <w:r>
        <w:rPr>
          <w:sz w:val="20"/>
        </w:rPr>
        <w:t>garantizar</w:t>
      </w:r>
      <w:r>
        <w:rPr>
          <w:spacing w:val="-7"/>
          <w:sz w:val="20"/>
        </w:rPr>
        <w:t> </w:t>
      </w:r>
      <w:r>
        <w:rPr>
          <w:sz w:val="20"/>
        </w:rPr>
        <w:t>anticorrosión,</w:t>
      </w:r>
      <w:r>
        <w:rPr>
          <w:spacing w:val="-9"/>
          <w:sz w:val="20"/>
        </w:rPr>
        <w:t> </w:t>
      </w:r>
      <w:r>
        <w:rPr>
          <w:sz w:val="20"/>
        </w:rPr>
        <w:t>la</w:t>
      </w:r>
      <w:r>
        <w:rPr>
          <w:spacing w:val="-8"/>
          <w:sz w:val="20"/>
        </w:rPr>
        <w:t> </w:t>
      </w:r>
      <w:r>
        <w:rPr>
          <w:sz w:val="20"/>
        </w:rPr>
        <w:t>incombustibilidad</w:t>
      </w:r>
      <w:r>
        <w:rPr>
          <w:spacing w:val="-9"/>
          <w:sz w:val="20"/>
        </w:rPr>
        <w:t> </w:t>
      </w:r>
      <w:r>
        <w:rPr>
          <w:sz w:val="20"/>
        </w:rPr>
        <w:t>y</w:t>
      </w:r>
      <w:r>
        <w:rPr>
          <w:spacing w:val="-8"/>
          <w:sz w:val="20"/>
        </w:rPr>
        <w:t> </w:t>
      </w:r>
      <w:r>
        <w:rPr>
          <w:sz w:val="20"/>
        </w:rPr>
        <w:t>el</w:t>
      </w:r>
      <w:r>
        <w:rPr>
          <w:spacing w:val="-10"/>
          <w:sz w:val="20"/>
        </w:rPr>
        <w:t> </w:t>
      </w:r>
      <w:r>
        <w:rPr>
          <w:spacing w:val="-2"/>
          <w:sz w:val="20"/>
        </w:rPr>
        <w:t>antirreflejo;</w:t>
      </w:r>
    </w:p>
    <w:p>
      <w:pPr>
        <w:pStyle w:val="BodyText"/>
        <w:spacing w:before="10"/>
      </w:pPr>
    </w:p>
    <w:p>
      <w:pPr>
        <w:pStyle w:val="ListParagraph"/>
        <w:numPr>
          <w:ilvl w:val="0"/>
          <w:numId w:val="24"/>
        </w:numPr>
        <w:tabs>
          <w:tab w:pos="838" w:val="left" w:leader="none"/>
        </w:tabs>
        <w:spacing w:line="240" w:lineRule="auto" w:before="1" w:after="0"/>
        <w:ind w:left="838" w:right="0" w:hanging="255"/>
        <w:jc w:val="left"/>
        <w:rPr>
          <w:sz w:val="20"/>
        </w:rPr>
      </w:pPr>
      <w:r>
        <w:rPr>
          <w:sz w:val="20"/>
        </w:rPr>
        <w:t>Deberán</w:t>
      </w:r>
      <w:r>
        <w:rPr>
          <w:spacing w:val="-8"/>
          <w:sz w:val="20"/>
        </w:rPr>
        <w:t> </w:t>
      </w:r>
      <w:r>
        <w:rPr>
          <w:sz w:val="20"/>
        </w:rPr>
        <w:t>permitir</w:t>
      </w:r>
      <w:r>
        <w:rPr>
          <w:spacing w:val="-7"/>
          <w:sz w:val="20"/>
        </w:rPr>
        <w:t> </w:t>
      </w:r>
      <w:r>
        <w:rPr>
          <w:sz w:val="20"/>
        </w:rPr>
        <w:t>la</w:t>
      </w:r>
      <w:r>
        <w:rPr>
          <w:spacing w:val="-8"/>
          <w:sz w:val="20"/>
        </w:rPr>
        <w:t> </w:t>
      </w:r>
      <w:r>
        <w:rPr>
          <w:sz w:val="20"/>
        </w:rPr>
        <w:t>libre</w:t>
      </w:r>
      <w:r>
        <w:rPr>
          <w:spacing w:val="-8"/>
          <w:sz w:val="20"/>
        </w:rPr>
        <w:t> </w:t>
      </w:r>
      <w:r>
        <w:rPr>
          <w:sz w:val="20"/>
        </w:rPr>
        <w:t>circulación</w:t>
      </w:r>
      <w:r>
        <w:rPr>
          <w:spacing w:val="-7"/>
          <w:sz w:val="20"/>
        </w:rPr>
        <w:t> </w:t>
      </w:r>
      <w:r>
        <w:rPr>
          <w:sz w:val="20"/>
        </w:rPr>
        <w:t>de</w:t>
      </w:r>
      <w:r>
        <w:rPr>
          <w:spacing w:val="-8"/>
          <w:sz w:val="20"/>
        </w:rPr>
        <w:t> </w:t>
      </w:r>
      <w:r>
        <w:rPr>
          <w:sz w:val="20"/>
        </w:rPr>
        <w:t>peatones</w:t>
      </w:r>
      <w:r>
        <w:rPr>
          <w:spacing w:val="-7"/>
          <w:sz w:val="20"/>
        </w:rPr>
        <w:t> </w:t>
      </w:r>
      <w:r>
        <w:rPr>
          <w:sz w:val="20"/>
        </w:rPr>
        <w:t>y</w:t>
      </w:r>
      <w:r>
        <w:rPr>
          <w:spacing w:val="-7"/>
          <w:sz w:val="20"/>
        </w:rPr>
        <w:t> </w:t>
      </w:r>
      <w:r>
        <w:rPr>
          <w:spacing w:val="-2"/>
          <w:sz w:val="20"/>
        </w:rPr>
        <w:t>vehículos;</w:t>
      </w:r>
    </w:p>
    <w:p>
      <w:pPr>
        <w:pStyle w:val="BodyText"/>
        <w:spacing w:before="10"/>
      </w:pPr>
    </w:p>
    <w:p>
      <w:pPr>
        <w:pStyle w:val="ListParagraph"/>
        <w:numPr>
          <w:ilvl w:val="0"/>
          <w:numId w:val="24"/>
        </w:numPr>
        <w:tabs>
          <w:tab w:pos="840" w:val="left" w:leader="none"/>
        </w:tabs>
        <w:spacing w:line="240" w:lineRule="auto" w:before="1" w:after="0"/>
        <w:ind w:left="840" w:right="190" w:hanging="312"/>
        <w:jc w:val="left"/>
        <w:rPr>
          <w:sz w:val="20"/>
        </w:rPr>
      </w:pPr>
      <w:r>
        <w:rPr>
          <w:sz w:val="20"/>
        </w:rPr>
        <w:t>Para efectos de localización y posición, tiene prioridad el mobiliario para el ordenamiento y control de tránsito vehicular, peatonal y ciclista sobre el de los servicios y este sobre el complementario;</w:t>
      </w:r>
    </w:p>
    <w:p>
      <w:pPr>
        <w:pStyle w:val="BodyText"/>
        <w:spacing w:before="10"/>
      </w:pPr>
    </w:p>
    <w:p>
      <w:pPr>
        <w:pStyle w:val="ListParagraph"/>
        <w:numPr>
          <w:ilvl w:val="0"/>
          <w:numId w:val="24"/>
        </w:numPr>
        <w:tabs>
          <w:tab w:pos="838" w:val="left" w:leader="none"/>
          <w:tab w:pos="840" w:val="left" w:leader="none"/>
        </w:tabs>
        <w:spacing w:line="240" w:lineRule="auto" w:before="0" w:after="0"/>
        <w:ind w:left="840" w:right="189" w:hanging="368"/>
        <w:jc w:val="left"/>
        <w:rPr>
          <w:sz w:val="20"/>
        </w:rPr>
      </w:pPr>
      <w:r>
        <w:rPr>
          <w:sz w:val="20"/>
        </w:rPr>
        <w:t>No</w:t>
      </w:r>
      <w:r>
        <w:rPr>
          <w:spacing w:val="22"/>
          <w:sz w:val="20"/>
        </w:rPr>
        <w:t> </w:t>
      </w:r>
      <w:r>
        <w:rPr>
          <w:sz w:val="20"/>
        </w:rPr>
        <w:t>se</w:t>
      </w:r>
      <w:r>
        <w:rPr>
          <w:spacing w:val="22"/>
          <w:sz w:val="20"/>
        </w:rPr>
        <w:t> </w:t>
      </w:r>
      <w:r>
        <w:rPr>
          <w:sz w:val="20"/>
        </w:rPr>
        <w:t>podrán</w:t>
      </w:r>
      <w:r>
        <w:rPr>
          <w:spacing w:val="22"/>
          <w:sz w:val="20"/>
        </w:rPr>
        <w:t> </w:t>
      </w:r>
      <w:r>
        <w:rPr>
          <w:sz w:val="20"/>
        </w:rPr>
        <w:t>emplear</w:t>
      </w:r>
      <w:r>
        <w:rPr>
          <w:spacing w:val="25"/>
          <w:sz w:val="20"/>
        </w:rPr>
        <w:t> </w:t>
      </w:r>
      <w:r>
        <w:rPr>
          <w:sz w:val="20"/>
        </w:rPr>
        <w:t>los</w:t>
      </w:r>
      <w:r>
        <w:rPr>
          <w:spacing w:val="25"/>
          <w:sz w:val="20"/>
        </w:rPr>
        <w:t> </w:t>
      </w:r>
      <w:r>
        <w:rPr>
          <w:sz w:val="20"/>
        </w:rPr>
        <w:t>colores</w:t>
      </w:r>
      <w:r>
        <w:rPr>
          <w:spacing w:val="24"/>
          <w:sz w:val="20"/>
        </w:rPr>
        <w:t> </w:t>
      </w:r>
      <w:r>
        <w:rPr>
          <w:sz w:val="20"/>
        </w:rPr>
        <w:t>utilizados</w:t>
      </w:r>
      <w:r>
        <w:rPr>
          <w:spacing w:val="23"/>
          <w:sz w:val="20"/>
        </w:rPr>
        <w:t> </w:t>
      </w:r>
      <w:r>
        <w:rPr>
          <w:sz w:val="20"/>
        </w:rPr>
        <w:t>en</w:t>
      </w:r>
      <w:r>
        <w:rPr>
          <w:spacing w:val="22"/>
          <w:sz w:val="20"/>
        </w:rPr>
        <w:t> </w:t>
      </w:r>
      <w:r>
        <w:rPr>
          <w:sz w:val="20"/>
        </w:rPr>
        <w:t>la</w:t>
      </w:r>
      <w:r>
        <w:rPr>
          <w:spacing w:val="22"/>
          <w:sz w:val="20"/>
        </w:rPr>
        <w:t> </w:t>
      </w:r>
      <w:r>
        <w:rPr>
          <w:sz w:val="20"/>
        </w:rPr>
        <w:t>señalización</w:t>
      </w:r>
      <w:r>
        <w:rPr>
          <w:spacing w:val="22"/>
          <w:sz w:val="20"/>
        </w:rPr>
        <w:t> </w:t>
      </w:r>
      <w:r>
        <w:rPr>
          <w:sz w:val="20"/>
        </w:rPr>
        <w:t>de</w:t>
      </w:r>
      <w:r>
        <w:rPr>
          <w:spacing w:val="22"/>
          <w:sz w:val="20"/>
        </w:rPr>
        <w:t> </w:t>
      </w:r>
      <w:r>
        <w:rPr>
          <w:sz w:val="20"/>
        </w:rPr>
        <w:t>tránsito,</w:t>
      </w:r>
      <w:r>
        <w:rPr>
          <w:spacing w:val="22"/>
          <w:sz w:val="20"/>
        </w:rPr>
        <w:t> </w:t>
      </w:r>
      <w:r>
        <w:rPr>
          <w:sz w:val="20"/>
        </w:rPr>
        <w:t>o</w:t>
      </w:r>
      <w:r>
        <w:rPr>
          <w:spacing w:val="24"/>
          <w:sz w:val="20"/>
        </w:rPr>
        <w:t> </w:t>
      </w:r>
      <w:r>
        <w:rPr>
          <w:sz w:val="20"/>
        </w:rPr>
        <w:t>de</w:t>
      </w:r>
      <w:r>
        <w:rPr>
          <w:spacing w:val="22"/>
          <w:sz w:val="20"/>
        </w:rPr>
        <w:t> </w:t>
      </w:r>
      <w:r>
        <w:rPr>
          <w:sz w:val="20"/>
        </w:rPr>
        <w:t>aquellos</w:t>
      </w:r>
      <w:r>
        <w:rPr>
          <w:spacing w:val="23"/>
          <w:sz w:val="20"/>
        </w:rPr>
        <w:t> </w:t>
      </w:r>
      <w:r>
        <w:rPr>
          <w:sz w:val="20"/>
        </w:rPr>
        <w:t>que</w:t>
      </w:r>
      <w:r>
        <w:rPr>
          <w:spacing w:val="22"/>
          <w:sz w:val="20"/>
        </w:rPr>
        <w:t> </w:t>
      </w:r>
      <w:r>
        <w:rPr>
          <w:sz w:val="20"/>
        </w:rPr>
        <w:t>distraigan</w:t>
      </w:r>
      <w:r>
        <w:rPr>
          <w:spacing w:val="24"/>
          <w:sz w:val="20"/>
        </w:rPr>
        <w:t> </w:t>
      </w:r>
      <w:r>
        <w:rPr>
          <w:sz w:val="20"/>
        </w:rPr>
        <w:t>la atención de los peatones y automovilistas en la vía pública;</w:t>
      </w:r>
    </w:p>
    <w:p>
      <w:pPr>
        <w:pStyle w:val="BodyText"/>
        <w:spacing w:before="9"/>
      </w:pPr>
    </w:p>
    <w:p>
      <w:pPr>
        <w:pStyle w:val="ListParagraph"/>
        <w:numPr>
          <w:ilvl w:val="0"/>
          <w:numId w:val="24"/>
        </w:numPr>
        <w:tabs>
          <w:tab w:pos="838" w:val="left" w:leader="none"/>
          <w:tab w:pos="840" w:val="left" w:leader="none"/>
        </w:tabs>
        <w:spacing w:line="240" w:lineRule="auto" w:before="0" w:after="0"/>
        <w:ind w:left="840" w:right="196" w:hanging="423"/>
        <w:jc w:val="left"/>
        <w:rPr>
          <w:sz w:val="20"/>
        </w:rPr>
      </w:pPr>
      <w:r>
        <w:rPr>
          <w:sz w:val="20"/>
        </w:rPr>
        <w:t>En caso de que el mobiliario forme parte de una concesión, este se sujetará a los lineamientos de esta y lo</w:t>
      </w:r>
      <w:r>
        <w:rPr>
          <w:spacing w:val="40"/>
          <w:sz w:val="20"/>
        </w:rPr>
        <w:t> </w:t>
      </w:r>
      <w:r>
        <w:rPr>
          <w:sz w:val="20"/>
        </w:rPr>
        <w:t>establecido en el presente Reglamento; y</w:t>
      </w:r>
    </w:p>
    <w:p>
      <w:pPr>
        <w:pStyle w:val="BodyText"/>
        <w:spacing w:before="11"/>
      </w:pPr>
    </w:p>
    <w:p>
      <w:pPr>
        <w:pStyle w:val="ListParagraph"/>
        <w:numPr>
          <w:ilvl w:val="0"/>
          <w:numId w:val="24"/>
        </w:numPr>
        <w:tabs>
          <w:tab w:pos="840" w:val="left" w:leader="none"/>
        </w:tabs>
        <w:spacing w:line="240" w:lineRule="auto" w:before="0" w:after="0"/>
        <w:ind w:left="840" w:right="184" w:hanging="312"/>
        <w:jc w:val="left"/>
        <w:rPr>
          <w:sz w:val="20"/>
        </w:rPr>
      </w:pPr>
      <w:r>
        <w:rPr>
          <w:sz w:val="20"/>
        </w:rPr>
        <w:t>Los</w:t>
      </w:r>
      <w:r>
        <w:rPr>
          <w:spacing w:val="-2"/>
          <w:sz w:val="20"/>
        </w:rPr>
        <w:t> </w:t>
      </w:r>
      <w:r>
        <w:rPr>
          <w:sz w:val="20"/>
        </w:rPr>
        <w:t>demás documentos</w:t>
      </w:r>
      <w:r>
        <w:rPr>
          <w:spacing w:val="-2"/>
          <w:sz w:val="20"/>
        </w:rPr>
        <w:t> </w:t>
      </w:r>
      <w:r>
        <w:rPr>
          <w:sz w:val="20"/>
        </w:rPr>
        <w:t>que</w:t>
      </w:r>
      <w:r>
        <w:rPr>
          <w:spacing w:val="-3"/>
          <w:sz w:val="20"/>
        </w:rPr>
        <w:t> </w:t>
      </w:r>
      <w:r>
        <w:rPr>
          <w:sz w:val="20"/>
        </w:rPr>
        <w:t>el interesado</w:t>
      </w:r>
      <w:r>
        <w:rPr>
          <w:spacing w:val="-1"/>
          <w:sz w:val="20"/>
        </w:rPr>
        <w:t> </w:t>
      </w:r>
      <w:r>
        <w:rPr>
          <w:sz w:val="20"/>
        </w:rPr>
        <w:t>considere pertinentes para</w:t>
      </w:r>
      <w:r>
        <w:rPr>
          <w:spacing w:val="-1"/>
          <w:sz w:val="20"/>
        </w:rPr>
        <w:t> </w:t>
      </w:r>
      <w:r>
        <w:rPr>
          <w:sz w:val="20"/>
        </w:rPr>
        <w:t>aportar</w:t>
      </w:r>
      <w:r>
        <w:rPr>
          <w:spacing w:val="-2"/>
          <w:sz w:val="20"/>
        </w:rPr>
        <w:t> </w:t>
      </w:r>
      <w:r>
        <w:rPr>
          <w:sz w:val="20"/>
        </w:rPr>
        <w:t>un</w:t>
      </w:r>
      <w:r>
        <w:rPr>
          <w:spacing w:val="-1"/>
          <w:sz w:val="20"/>
        </w:rPr>
        <w:t> </w:t>
      </w:r>
      <w:r>
        <w:rPr>
          <w:sz w:val="20"/>
        </w:rPr>
        <w:t>conocimiento</w:t>
      </w:r>
      <w:r>
        <w:rPr>
          <w:spacing w:val="-4"/>
          <w:sz w:val="20"/>
        </w:rPr>
        <w:t> </w:t>
      </w:r>
      <w:r>
        <w:rPr>
          <w:sz w:val="20"/>
        </w:rPr>
        <w:t>y</w:t>
      </w:r>
      <w:r>
        <w:rPr>
          <w:spacing w:val="-2"/>
          <w:sz w:val="20"/>
        </w:rPr>
        <w:t> </w:t>
      </w:r>
      <w:r>
        <w:rPr>
          <w:sz w:val="20"/>
        </w:rPr>
        <w:t>valoración de la propuesta.</w:t>
      </w:r>
    </w:p>
    <w:p>
      <w:pPr>
        <w:pStyle w:val="BodyText"/>
        <w:spacing w:before="10"/>
      </w:pPr>
    </w:p>
    <w:p>
      <w:pPr>
        <w:spacing w:before="1"/>
        <w:ind w:left="230" w:right="0"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after="0"/>
        <w:jc w:val="center"/>
        <w:rPr>
          <w:rFonts w:ascii="Arial" w:hAnsi="Arial"/>
          <w:b/>
          <w:sz w:val="20"/>
        </w:rPr>
        <w:sectPr>
          <w:pgSz w:w="12240" w:h="15840"/>
          <w:pgMar w:header="403" w:footer="594" w:top="1020" w:bottom="760" w:left="720" w:right="720"/>
        </w:sectPr>
      </w:pPr>
    </w:p>
    <w:p>
      <w:pPr>
        <w:spacing w:before="99"/>
        <w:ind w:left="229" w:right="0" w:firstLine="0"/>
        <w:jc w:val="center"/>
        <w:rPr>
          <w:rFonts w:ascii="Arial" w:hAnsi="Arial"/>
          <w:b/>
          <w:sz w:val="20"/>
        </w:rPr>
      </w:pPr>
      <w:r>
        <w:rPr>
          <w:rFonts w:ascii="Arial" w:hAnsi="Arial"/>
          <w:b/>
          <w:sz w:val="20"/>
        </w:rPr>
        <w:drawing>
          <wp:anchor distT="0" distB="0" distL="0" distR="0" allowOverlap="1" layoutInCell="1" locked="0" behindDoc="1" simplePos="0" relativeHeight="486463488">
            <wp:simplePos x="0" y="0"/>
            <wp:positionH relativeFrom="page">
              <wp:posOffset>164464</wp:posOffset>
            </wp:positionH>
            <wp:positionV relativeFrom="page">
              <wp:posOffset>4667063</wp:posOffset>
            </wp:positionV>
            <wp:extent cx="7592059" cy="883832"/>
            <wp:effectExtent l="0" t="0" r="0" b="0"/>
            <wp:wrapNone/>
            <wp:docPr id="60" name="Image 60"/>
            <wp:cNvGraphicFramePr>
              <a:graphicFrameLocks/>
            </wp:cNvGraphicFramePr>
            <a:graphic>
              <a:graphicData uri="http://schemas.openxmlformats.org/drawingml/2006/picture">
                <pic:pic>
                  <pic:nvPicPr>
                    <pic:cNvPr id="60" name="Image 60"/>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hAnsi="Arial"/>
          <w:b/>
          <w:sz w:val="20"/>
        </w:rPr>
        <mc:AlternateContent>
          <mc:Choice Requires="wps">
            <w:drawing>
              <wp:anchor distT="0" distB="0" distL="0" distR="0" allowOverlap="1" layoutInCell="1" locked="0" behindDoc="0" simplePos="0" relativeHeight="15753216">
                <wp:simplePos x="0" y="0"/>
                <wp:positionH relativeFrom="page">
                  <wp:posOffset>-775435</wp:posOffset>
                </wp:positionH>
                <wp:positionV relativeFrom="page">
                  <wp:posOffset>4587013</wp:posOffset>
                </wp:positionV>
                <wp:extent cx="9351010" cy="914400"/>
                <wp:effectExtent l="0" t="0" r="0" b="0"/>
                <wp:wrapNone/>
                <wp:docPr id="61" name="Textbox 61"/>
                <wp:cNvGraphicFramePr>
                  <a:graphicFrameLocks/>
                </wp:cNvGraphicFramePr>
                <a:graphic>
                  <a:graphicData uri="http://schemas.microsoft.com/office/word/2010/wordprocessingShape">
                    <wps:wsp>
                      <wps:cNvPr id="61" name="Textbox 6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321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DE</w:t>
      </w:r>
      <w:r>
        <w:rPr>
          <w:rFonts w:ascii="Arial" w:hAnsi="Arial"/>
          <w:b/>
          <w:spacing w:val="-8"/>
          <w:sz w:val="20"/>
        </w:rPr>
        <w:t> </w:t>
      </w:r>
      <w:r>
        <w:rPr>
          <w:rFonts w:ascii="Arial" w:hAnsi="Arial"/>
          <w:b/>
          <w:sz w:val="20"/>
        </w:rPr>
        <w:t>LA</w:t>
      </w:r>
      <w:r>
        <w:rPr>
          <w:rFonts w:ascii="Arial" w:hAnsi="Arial"/>
          <w:b/>
          <w:spacing w:val="-7"/>
          <w:sz w:val="20"/>
        </w:rPr>
        <w:t> </w:t>
      </w:r>
      <w:r>
        <w:rPr>
          <w:rFonts w:ascii="Arial" w:hAnsi="Arial"/>
          <w:b/>
          <w:sz w:val="20"/>
        </w:rPr>
        <w:t>UBICACIÓN,</w:t>
      </w:r>
      <w:r>
        <w:rPr>
          <w:rFonts w:ascii="Arial" w:hAnsi="Arial"/>
          <w:b/>
          <w:spacing w:val="-7"/>
          <w:sz w:val="20"/>
        </w:rPr>
        <w:t> </w:t>
      </w:r>
      <w:r>
        <w:rPr>
          <w:rFonts w:ascii="Arial" w:hAnsi="Arial"/>
          <w:b/>
          <w:sz w:val="20"/>
        </w:rPr>
        <w:t>DISTRIBUCIÓN</w:t>
      </w:r>
      <w:r>
        <w:rPr>
          <w:rFonts w:ascii="Arial" w:hAnsi="Arial"/>
          <w:b/>
          <w:spacing w:val="-6"/>
          <w:sz w:val="20"/>
        </w:rPr>
        <w:t> </w:t>
      </w:r>
      <w:r>
        <w:rPr>
          <w:rFonts w:ascii="Arial" w:hAnsi="Arial"/>
          <w:b/>
          <w:sz w:val="20"/>
        </w:rPr>
        <w:t>E</w:t>
      </w:r>
      <w:r>
        <w:rPr>
          <w:rFonts w:ascii="Arial" w:hAnsi="Arial"/>
          <w:b/>
          <w:spacing w:val="-8"/>
          <w:sz w:val="20"/>
        </w:rPr>
        <w:t> </w:t>
      </w:r>
      <w:r>
        <w:rPr>
          <w:rFonts w:ascii="Arial" w:hAnsi="Arial"/>
          <w:b/>
          <w:sz w:val="20"/>
        </w:rPr>
        <w:t>INSTALACIÓN</w:t>
      </w:r>
      <w:r>
        <w:rPr>
          <w:rFonts w:ascii="Arial" w:hAnsi="Arial"/>
          <w:b/>
          <w:spacing w:val="-7"/>
          <w:sz w:val="20"/>
        </w:rPr>
        <w:t> </w:t>
      </w:r>
      <w:r>
        <w:rPr>
          <w:rFonts w:ascii="Arial" w:hAnsi="Arial"/>
          <w:b/>
          <w:sz w:val="20"/>
        </w:rPr>
        <w:t>DEL</w:t>
      </w:r>
      <w:r>
        <w:rPr>
          <w:rFonts w:ascii="Arial" w:hAnsi="Arial"/>
          <w:b/>
          <w:spacing w:val="-5"/>
          <w:sz w:val="20"/>
        </w:rPr>
        <w:t> </w:t>
      </w:r>
      <w:r>
        <w:rPr>
          <w:rFonts w:ascii="Arial" w:hAnsi="Arial"/>
          <w:b/>
          <w:sz w:val="20"/>
        </w:rPr>
        <w:t>MOBILIARIO</w:t>
      </w:r>
      <w:r>
        <w:rPr>
          <w:rFonts w:ascii="Arial" w:hAnsi="Arial"/>
          <w:b/>
          <w:spacing w:val="-5"/>
          <w:sz w:val="20"/>
        </w:rPr>
        <w:t> </w:t>
      </w:r>
      <w:r>
        <w:rPr>
          <w:rFonts w:ascii="Arial" w:hAnsi="Arial"/>
          <w:b/>
          <w:spacing w:val="-2"/>
          <w:sz w:val="20"/>
        </w:rPr>
        <w:t>URBANO</w:t>
      </w:r>
    </w:p>
    <w:p>
      <w:pPr>
        <w:pStyle w:val="BodyText"/>
        <w:spacing w:before="44"/>
        <w:rPr>
          <w:rFonts w:ascii="Arial"/>
          <w:b/>
        </w:rPr>
      </w:pPr>
    </w:p>
    <w:p>
      <w:pPr>
        <w:pStyle w:val="BodyText"/>
        <w:spacing w:line="276" w:lineRule="auto" w:before="1"/>
        <w:ind w:left="412" w:right="186"/>
        <w:jc w:val="both"/>
      </w:pPr>
      <w:r>
        <w:rPr>
          <w:rFonts w:ascii="Arial" w:hAnsi="Arial"/>
          <w:b/>
        </w:rPr>
        <w:t>Artículo 95. </w:t>
      </w:r>
      <w:r>
        <w:rPr/>
        <w:t>Se entiende a este capítulo como la ubicación y distribución del mobiliario urbano, el cual deberá conservar los espacios suficientes para el tránsito peatonal en aceras continuas sin obstáculos, principalmente en bardas y fachadas. Este mobiliario urbano deberá contar con autorización de la Secretaría de Obras Públicas y de la Dirección de Desarrollo Urbano.</w:t>
      </w:r>
    </w:p>
    <w:p>
      <w:pPr>
        <w:pStyle w:val="BodyText"/>
        <w:spacing w:before="10"/>
      </w:pPr>
    </w:p>
    <w:p>
      <w:pPr>
        <w:pStyle w:val="BodyText"/>
        <w:ind w:left="412"/>
        <w:jc w:val="both"/>
      </w:pPr>
      <w:r>
        <w:rPr>
          <w:rFonts w:ascii="Arial" w:hAnsi="Arial"/>
          <w:b/>
        </w:rPr>
        <w:t>Artículo</w:t>
      </w:r>
      <w:r>
        <w:rPr>
          <w:rFonts w:ascii="Arial" w:hAnsi="Arial"/>
          <w:b/>
          <w:spacing w:val="-8"/>
        </w:rPr>
        <w:t> </w:t>
      </w:r>
      <w:r>
        <w:rPr>
          <w:rFonts w:ascii="Arial" w:hAnsi="Arial"/>
          <w:b/>
        </w:rPr>
        <w:t>96.</w:t>
      </w:r>
      <w:r>
        <w:rPr>
          <w:rFonts w:ascii="Arial" w:hAnsi="Arial"/>
          <w:b/>
          <w:spacing w:val="-6"/>
        </w:rPr>
        <w:t> </w:t>
      </w:r>
      <w:r>
        <w:rPr/>
        <w:t>Se</w:t>
      </w:r>
      <w:r>
        <w:rPr>
          <w:spacing w:val="-8"/>
        </w:rPr>
        <w:t> </w:t>
      </w:r>
      <w:r>
        <w:rPr/>
        <w:t>aplicarán</w:t>
      </w:r>
      <w:r>
        <w:rPr>
          <w:spacing w:val="-6"/>
        </w:rPr>
        <w:t> </w:t>
      </w:r>
      <w:r>
        <w:rPr/>
        <w:t>los</w:t>
      </w:r>
      <w:r>
        <w:rPr>
          <w:spacing w:val="-8"/>
        </w:rPr>
        <w:t> </w:t>
      </w:r>
      <w:r>
        <w:rPr/>
        <w:t>siguientes</w:t>
      </w:r>
      <w:r>
        <w:rPr>
          <w:spacing w:val="-7"/>
        </w:rPr>
        <w:t> </w:t>
      </w:r>
      <w:r>
        <w:rPr/>
        <w:t>criterios</w:t>
      </w:r>
      <w:r>
        <w:rPr>
          <w:spacing w:val="-8"/>
        </w:rPr>
        <w:t> </w:t>
      </w:r>
      <w:r>
        <w:rPr/>
        <w:t>para</w:t>
      </w:r>
      <w:r>
        <w:rPr>
          <w:spacing w:val="-6"/>
        </w:rPr>
        <w:t> </w:t>
      </w:r>
      <w:r>
        <w:rPr/>
        <w:t>la</w:t>
      </w:r>
      <w:r>
        <w:rPr>
          <w:spacing w:val="-9"/>
        </w:rPr>
        <w:t> </w:t>
      </w:r>
      <w:r>
        <w:rPr/>
        <w:t>autorización</w:t>
      </w:r>
      <w:r>
        <w:rPr>
          <w:spacing w:val="-6"/>
        </w:rPr>
        <w:t> </w:t>
      </w:r>
      <w:r>
        <w:rPr/>
        <w:t>de</w:t>
      </w:r>
      <w:r>
        <w:rPr>
          <w:spacing w:val="-8"/>
        </w:rPr>
        <w:t> </w:t>
      </w:r>
      <w:r>
        <w:rPr/>
        <w:t>ubicación</w:t>
      </w:r>
      <w:r>
        <w:rPr>
          <w:spacing w:val="-8"/>
        </w:rPr>
        <w:t> </w:t>
      </w:r>
      <w:r>
        <w:rPr/>
        <w:t>de</w:t>
      </w:r>
      <w:r>
        <w:rPr>
          <w:spacing w:val="-6"/>
        </w:rPr>
        <w:t> </w:t>
      </w:r>
      <w:r>
        <w:rPr/>
        <w:t>mobiliario</w:t>
      </w:r>
      <w:r>
        <w:rPr>
          <w:spacing w:val="-9"/>
        </w:rPr>
        <w:t> </w:t>
      </w:r>
      <w:r>
        <w:rPr>
          <w:spacing w:val="-2"/>
        </w:rPr>
        <w:t>urbano:</w:t>
      </w:r>
    </w:p>
    <w:p>
      <w:pPr>
        <w:pStyle w:val="BodyText"/>
        <w:spacing w:before="44"/>
      </w:pPr>
    </w:p>
    <w:p>
      <w:pPr>
        <w:pStyle w:val="ListParagraph"/>
        <w:numPr>
          <w:ilvl w:val="0"/>
          <w:numId w:val="25"/>
        </w:numPr>
        <w:tabs>
          <w:tab w:pos="838" w:val="left" w:leader="none"/>
          <w:tab w:pos="840" w:val="left" w:leader="none"/>
        </w:tabs>
        <w:spacing w:line="240" w:lineRule="auto" w:before="0" w:after="0"/>
        <w:ind w:left="840" w:right="188" w:hanging="178"/>
        <w:jc w:val="both"/>
        <w:rPr>
          <w:sz w:val="20"/>
        </w:rPr>
      </w:pPr>
      <w:r>
        <w:rPr>
          <w:sz w:val="20"/>
        </w:rPr>
        <w:t>Cualquiera</w:t>
      </w:r>
      <w:r>
        <w:rPr>
          <w:spacing w:val="-2"/>
          <w:sz w:val="20"/>
        </w:rPr>
        <w:t> </w:t>
      </w:r>
      <w:r>
        <w:rPr>
          <w:sz w:val="20"/>
        </w:rPr>
        <w:t>que</w:t>
      </w:r>
      <w:r>
        <w:rPr>
          <w:spacing w:val="-2"/>
          <w:sz w:val="20"/>
        </w:rPr>
        <w:t> </w:t>
      </w:r>
      <w:r>
        <w:rPr>
          <w:sz w:val="20"/>
        </w:rPr>
        <w:t>sea</w:t>
      </w:r>
      <w:r>
        <w:rPr>
          <w:spacing w:val="-3"/>
          <w:sz w:val="20"/>
        </w:rPr>
        <w:t> </w:t>
      </w:r>
      <w:r>
        <w:rPr>
          <w:sz w:val="20"/>
        </w:rPr>
        <w:t>el</w:t>
      </w:r>
      <w:r>
        <w:rPr>
          <w:spacing w:val="-3"/>
          <w:sz w:val="20"/>
        </w:rPr>
        <w:t> </w:t>
      </w:r>
      <w:r>
        <w:rPr>
          <w:sz w:val="20"/>
        </w:rPr>
        <w:t>mobiliario</w:t>
      </w:r>
      <w:r>
        <w:rPr>
          <w:spacing w:val="-4"/>
          <w:sz w:val="20"/>
        </w:rPr>
        <w:t> </w:t>
      </w:r>
      <w:r>
        <w:rPr>
          <w:sz w:val="20"/>
        </w:rPr>
        <w:t>se</w:t>
      </w:r>
      <w:r>
        <w:rPr>
          <w:spacing w:val="-2"/>
          <w:sz w:val="20"/>
        </w:rPr>
        <w:t> </w:t>
      </w:r>
      <w:r>
        <w:rPr>
          <w:sz w:val="20"/>
        </w:rPr>
        <w:t>deberá</w:t>
      </w:r>
      <w:r>
        <w:rPr>
          <w:spacing w:val="-2"/>
          <w:sz w:val="20"/>
        </w:rPr>
        <w:t> </w:t>
      </w:r>
      <w:r>
        <w:rPr>
          <w:sz w:val="20"/>
        </w:rPr>
        <w:t>de</w:t>
      </w:r>
      <w:r>
        <w:rPr>
          <w:spacing w:val="-2"/>
          <w:sz w:val="20"/>
        </w:rPr>
        <w:t> </w:t>
      </w:r>
      <w:r>
        <w:rPr>
          <w:sz w:val="20"/>
        </w:rPr>
        <w:t>localizar</w:t>
      </w:r>
      <w:r>
        <w:rPr>
          <w:spacing w:val="-1"/>
          <w:sz w:val="20"/>
        </w:rPr>
        <w:t> </w:t>
      </w:r>
      <w:r>
        <w:rPr>
          <w:sz w:val="20"/>
        </w:rPr>
        <w:t>en</w:t>
      </w:r>
      <w:r>
        <w:rPr>
          <w:spacing w:val="-5"/>
          <w:sz w:val="20"/>
        </w:rPr>
        <w:t> </w:t>
      </w:r>
      <w:r>
        <w:rPr>
          <w:sz w:val="20"/>
        </w:rPr>
        <w:t>sitios</w:t>
      </w:r>
      <w:r>
        <w:rPr>
          <w:spacing w:val="-3"/>
          <w:sz w:val="20"/>
        </w:rPr>
        <w:t> </w:t>
      </w:r>
      <w:r>
        <w:rPr>
          <w:sz w:val="20"/>
        </w:rPr>
        <w:t>donde</w:t>
      </w:r>
      <w:r>
        <w:rPr>
          <w:spacing w:val="-2"/>
          <w:sz w:val="20"/>
        </w:rPr>
        <w:t> </w:t>
      </w:r>
      <w:r>
        <w:rPr>
          <w:sz w:val="20"/>
        </w:rPr>
        <w:t>no</w:t>
      </w:r>
      <w:r>
        <w:rPr>
          <w:spacing w:val="-2"/>
          <w:sz w:val="20"/>
        </w:rPr>
        <w:t> </w:t>
      </w:r>
      <w:r>
        <w:rPr>
          <w:sz w:val="20"/>
        </w:rPr>
        <w:t>impida</w:t>
      </w:r>
      <w:r>
        <w:rPr>
          <w:spacing w:val="-3"/>
          <w:sz w:val="20"/>
        </w:rPr>
        <w:t> </w:t>
      </w:r>
      <w:r>
        <w:rPr>
          <w:sz w:val="20"/>
        </w:rPr>
        <w:t>la</w:t>
      </w:r>
      <w:r>
        <w:rPr>
          <w:spacing w:val="-4"/>
          <w:sz w:val="20"/>
        </w:rPr>
        <w:t> </w:t>
      </w:r>
      <w:r>
        <w:rPr>
          <w:sz w:val="20"/>
        </w:rPr>
        <w:t>visibilidad</w:t>
      </w:r>
      <w:r>
        <w:rPr>
          <w:spacing w:val="-3"/>
          <w:sz w:val="20"/>
        </w:rPr>
        <w:t> </w:t>
      </w:r>
      <w:r>
        <w:rPr>
          <w:sz w:val="20"/>
        </w:rPr>
        <w:t>de</w:t>
      </w:r>
      <w:r>
        <w:rPr>
          <w:spacing w:val="-3"/>
          <w:sz w:val="20"/>
        </w:rPr>
        <w:t> </w:t>
      </w:r>
      <w:r>
        <w:rPr>
          <w:sz w:val="20"/>
        </w:rPr>
        <w:t>la</w:t>
      </w:r>
      <w:r>
        <w:rPr>
          <w:spacing w:val="-2"/>
          <w:sz w:val="20"/>
        </w:rPr>
        <w:t> </w:t>
      </w:r>
      <w:r>
        <w:rPr>
          <w:sz w:val="20"/>
        </w:rPr>
        <w:t>señalética de tránsito vehicular-peatonal; así como garantizar el adecuado uso de los muebles urbanos instalados con </w:t>
      </w:r>
      <w:r>
        <w:rPr>
          <w:spacing w:val="-2"/>
          <w:sz w:val="20"/>
        </w:rPr>
        <w:t>anterioridad;</w:t>
      </w:r>
    </w:p>
    <w:p>
      <w:pPr>
        <w:pStyle w:val="BodyText"/>
        <w:spacing w:before="9"/>
      </w:pPr>
    </w:p>
    <w:p>
      <w:pPr>
        <w:pStyle w:val="ListParagraph"/>
        <w:numPr>
          <w:ilvl w:val="0"/>
          <w:numId w:val="25"/>
        </w:numPr>
        <w:tabs>
          <w:tab w:pos="837" w:val="left" w:leader="none"/>
        </w:tabs>
        <w:spacing w:line="240" w:lineRule="auto" w:before="0" w:after="0"/>
        <w:ind w:left="837" w:right="0" w:hanging="230"/>
        <w:jc w:val="left"/>
        <w:rPr>
          <w:sz w:val="20"/>
        </w:rPr>
      </w:pPr>
      <w:r>
        <w:rPr>
          <w:sz w:val="20"/>
        </w:rPr>
        <w:t>El</w:t>
      </w:r>
      <w:r>
        <w:rPr>
          <w:spacing w:val="-6"/>
          <w:sz w:val="20"/>
        </w:rPr>
        <w:t> </w:t>
      </w:r>
      <w:r>
        <w:rPr>
          <w:sz w:val="20"/>
        </w:rPr>
        <w:t>mobiliario</w:t>
      </w:r>
      <w:r>
        <w:rPr>
          <w:spacing w:val="-7"/>
          <w:sz w:val="20"/>
        </w:rPr>
        <w:t> </w:t>
      </w:r>
      <w:r>
        <w:rPr>
          <w:sz w:val="20"/>
        </w:rPr>
        <w:t>por</w:t>
      </w:r>
      <w:r>
        <w:rPr>
          <w:spacing w:val="-7"/>
          <w:sz w:val="20"/>
        </w:rPr>
        <w:t> </w:t>
      </w:r>
      <w:r>
        <w:rPr>
          <w:sz w:val="20"/>
        </w:rPr>
        <w:t>instalar</w:t>
      </w:r>
      <w:r>
        <w:rPr>
          <w:spacing w:val="-7"/>
          <w:sz w:val="20"/>
        </w:rPr>
        <w:t> </w:t>
      </w:r>
      <w:r>
        <w:rPr>
          <w:sz w:val="20"/>
        </w:rPr>
        <w:t>no</w:t>
      </w:r>
      <w:r>
        <w:rPr>
          <w:spacing w:val="-5"/>
          <w:sz w:val="20"/>
        </w:rPr>
        <w:t> </w:t>
      </w:r>
      <w:r>
        <w:rPr>
          <w:sz w:val="20"/>
        </w:rPr>
        <w:t>debe</w:t>
      </w:r>
      <w:r>
        <w:rPr>
          <w:spacing w:val="-6"/>
          <w:sz w:val="20"/>
        </w:rPr>
        <w:t> </w:t>
      </w:r>
      <w:r>
        <w:rPr>
          <w:sz w:val="20"/>
        </w:rPr>
        <w:t>obstruir</w:t>
      </w:r>
      <w:r>
        <w:rPr>
          <w:spacing w:val="-6"/>
          <w:sz w:val="20"/>
        </w:rPr>
        <w:t> </w:t>
      </w:r>
      <w:r>
        <w:rPr>
          <w:sz w:val="20"/>
        </w:rPr>
        <w:t>el</w:t>
      </w:r>
      <w:r>
        <w:rPr>
          <w:spacing w:val="-8"/>
          <w:sz w:val="20"/>
        </w:rPr>
        <w:t> </w:t>
      </w:r>
      <w:r>
        <w:rPr>
          <w:sz w:val="20"/>
        </w:rPr>
        <w:t>acceso</w:t>
      </w:r>
      <w:r>
        <w:rPr>
          <w:spacing w:val="-7"/>
          <w:sz w:val="20"/>
        </w:rPr>
        <w:t> </w:t>
      </w:r>
      <w:r>
        <w:rPr>
          <w:sz w:val="20"/>
        </w:rPr>
        <w:t>a</w:t>
      </w:r>
      <w:r>
        <w:rPr>
          <w:spacing w:val="-6"/>
          <w:sz w:val="20"/>
        </w:rPr>
        <w:t> </w:t>
      </w:r>
      <w:r>
        <w:rPr>
          <w:sz w:val="20"/>
        </w:rPr>
        <w:t>inmuebles</w:t>
      </w:r>
      <w:r>
        <w:rPr>
          <w:spacing w:val="-5"/>
          <w:sz w:val="20"/>
        </w:rPr>
        <w:t> </w:t>
      </w:r>
      <w:r>
        <w:rPr>
          <w:sz w:val="20"/>
        </w:rPr>
        <w:t>o</w:t>
      </w:r>
      <w:r>
        <w:rPr>
          <w:spacing w:val="-8"/>
          <w:sz w:val="20"/>
        </w:rPr>
        <w:t> </w:t>
      </w:r>
      <w:r>
        <w:rPr>
          <w:sz w:val="20"/>
        </w:rPr>
        <w:t>estacionamientos;</w:t>
      </w:r>
      <w:r>
        <w:rPr>
          <w:spacing w:val="-7"/>
          <w:sz w:val="20"/>
        </w:rPr>
        <w:t> </w:t>
      </w:r>
      <w:r>
        <w:rPr>
          <w:spacing w:val="-10"/>
          <w:sz w:val="20"/>
        </w:rPr>
        <w:t>y</w:t>
      </w:r>
    </w:p>
    <w:p>
      <w:pPr>
        <w:pStyle w:val="BodyText"/>
        <w:spacing w:before="10"/>
      </w:pPr>
    </w:p>
    <w:p>
      <w:pPr>
        <w:pStyle w:val="ListParagraph"/>
        <w:numPr>
          <w:ilvl w:val="0"/>
          <w:numId w:val="25"/>
        </w:numPr>
        <w:tabs>
          <w:tab w:pos="835" w:val="left" w:leader="none"/>
          <w:tab w:pos="840" w:val="left" w:leader="none"/>
        </w:tabs>
        <w:spacing w:line="240" w:lineRule="auto" w:before="1" w:after="0"/>
        <w:ind w:left="840" w:right="187" w:hanging="291"/>
        <w:jc w:val="both"/>
        <w:rPr>
          <w:sz w:val="20"/>
        </w:rPr>
      </w:pPr>
      <w:r>
        <w:rPr>
          <w:sz w:val="20"/>
        </w:rPr>
        <w:t>Para la instalación del mobiliario en aceras, andadores y todo espacio público se situarán de la siguiente </w:t>
      </w:r>
      <w:r>
        <w:rPr>
          <w:spacing w:val="-2"/>
          <w:sz w:val="20"/>
        </w:rPr>
        <w:t>manera:</w:t>
      </w:r>
    </w:p>
    <w:p>
      <w:pPr>
        <w:pStyle w:val="BodyText"/>
        <w:spacing w:before="11"/>
      </w:pPr>
    </w:p>
    <w:p>
      <w:pPr>
        <w:pStyle w:val="ListParagraph"/>
        <w:numPr>
          <w:ilvl w:val="1"/>
          <w:numId w:val="25"/>
        </w:numPr>
        <w:tabs>
          <w:tab w:pos="1119" w:val="left" w:leader="none"/>
          <w:tab w:pos="1121" w:val="left" w:leader="none"/>
        </w:tabs>
        <w:spacing w:line="240" w:lineRule="auto" w:before="0" w:after="0"/>
        <w:ind w:left="1121" w:right="190" w:hanging="207"/>
        <w:jc w:val="left"/>
        <w:rPr>
          <w:sz w:val="20"/>
        </w:rPr>
      </w:pPr>
      <w:r>
        <w:rPr>
          <w:sz w:val="20"/>
        </w:rPr>
        <w:t>El eje mayor deberá ser paralelo a la banqueta, conservando un paso libre de 1.50 metros en banquetas, donde más del 50% del área de fachada corresponda a accesos y aparadores de comercios;</w:t>
      </w:r>
    </w:p>
    <w:p>
      <w:pPr>
        <w:pStyle w:val="BodyText"/>
        <w:spacing w:before="11"/>
      </w:pPr>
    </w:p>
    <w:p>
      <w:pPr>
        <w:pStyle w:val="ListParagraph"/>
        <w:numPr>
          <w:ilvl w:val="1"/>
          <w:numId w:val="25"/>
        </w:numPr>
        <w:tabs>
          <w:tab w:pos="1119" w:val="left" w:leader="none"/>
          <w:tab w:pos="1121" w:val="left" w:leader="none"/>
        </w:tabs>
        <w:spacing w:line="240" w:lineRule="auto" w:before="0" w:after="0"/>
        <w:ind w:left="1121" w:right="190" w:hanging="207"/>
        <w:jc w:val="left"/>
        <w:rPr>
          <w:sz w:val="20"/>
        </w:rPr>
      </w:pPr>
      <w:r>
        <w:rPr>
          <w:sz w:val="20"/>
        </w:rPr>
        <w:t>De</w:t>
      </w:r>
      <w:r>
        <w:rPr>
          <w:spacing w:val="22"/>
          <w:sz w:val="20"/>
        </w:rPr>
        <w:t> </w:t>
      </w:r>
      <w:r>
        <w:rPr>
          <w:sz w:val="20"/>
        </w:rPr>
        <w:t>1.20</w:t>
      </w:r>
      <w:r>
        <w:rPr>
          <w:spacing w:val="24"/>
          <w:sz w:val="20"/>
        </w:rPr>
        <w:t> </w:t>
      </w:r>
      <w:r>
        <w:rPr>
          <w:sz w:val="20"/>
        </w:rPr>
        <w:t>metros</w:t>
      </w:r>
      <w:r>
        <w:rPr>
          <w:spacing w:val="23"/>
          <w:sz w:val="20"/>
        </w:rPr>
        <w:t> </w:t>
      </w:r>
      <w:r>
        <w:rPr>
          <w:sz w:val="20"/>
        </w:rPr>
        <w:t>para</w:t>
      </w:r>
      <w:r>
        <w:rPr>
          <w:spacing w:val="24"/>
          <w:sz w:val="20"/>
        </w:rPr>
        <w:t> </w:t>
      </w:r>
      <w:r>
        <w:rPr>
          <w:sz w:val="20"/>
        </w:rPr>
        <w:t>los</w:t>
      </w:r>
      <w:r>
        <w:rPr>
          <w:spacing w:val="23"/>
          <w:sz w:val="20"/>
        </w:rPr>
        <w:t> </w:t>
      </w:r>
      <w:r>
        <w:rPr>
          <w:sz w:val="20"/>
        </w:rPr>
        <w:t>demás</w:t>
      </w:r>
      <w:r>
        <w:rPr>
          <w:spacing w:val="23"/>
          <w:sz w:val="20"/>
        </w:rPr>
        <w:t> </w:t>
      </w:r>
      <w:r>
        <w:rPr>
          <w:sz w:val="20"/>
        </w:rPr>
        <w:t>casos,</w:t>
      </w:r>
      <w:r>
        <w:rPr>
          <w:spacing w:val="24"/>
          <w:sz w:val="20"/>
        </w:rPr>
        <w:t> </w:t>
      </w:r>
      <w:r>
        <w:rPr>
          <w:sz w:val="20"/>
        </w:rPr>
        <w:t>así</w:t>
      </w:r>
      <w:r>
        <w:rPr>
          <w:spacing w:val="22"/>
          <w:sz w:val="20"/>
        </w:rPr>
        <w:t> </w:t>
      </w:r>
      <w:r>
        <w:rPr>
          <w:sz w:val="20"/>
        </w:rPr>
        <w:t>como</w:t>
      </w:r>
      <w:r>
        <w:rPr>
          <w:spacing w:val="22"/>
          <w:sz w:val="20"/>
        </w:rPr>
        <w:t> </w:t>
      </w:r>
      <w:r>
        <w:rPr>
          <w:sz w:val="20"/>
        </w:rPr>
        <w:t>separados</w:t>
      </w:r>
      <w:r>
        <w:rPr>
          <w:spacing w:val="23"/>
          <w:sz w:val="20"/>
        </w:rPr>
        <w:t> </w:t>
      </w:r>
      <w:r>
        <w:rPr>
          <w:sz w:val="20"/>
        </w:rPr>
        <w:t>del</w:t>
      </w:r>
      <w:r>
        <w:rPr>
          <w:spacing w:val="24"/>
          <w:sz w:val="20"/>
        </w:rPr>
        <w:t> </w:t>
      </w:r>
      <w:r>
        <w:rPr>
          <w:sz w:val="20"/>
        </w:rPr>
        <w:t>borde</w:t>
      </w:r>
      <w:r>
        <w:rPr>
          <w:spacing w:val="24"/>
          <w:sz w:val="20"/>
        </w:rPr>
        <w:t> </w:t>
      </w:r>
      <w:r>
        <w:rPr>
          <w:sz w:val="20"/>
        </w:rPr>
        <w:t>de</w:t>
      </w:r>
      <w:r>
        <w:rPr>
          <w:spacing w:val="24"/>
          <w:sz w:val="20"/>
        </w:rPr>
        <w:t> </w:t>
      </w:r>
      <w:r>
        <w:rPr>
          <w:sz w:val="20"/>
        </w:rPr>
        <w:t>la</w:t>
      </w:r>
      <w:r>
        <w:rPr>
          <w:spacing w:val="22"/>
          <w:sz w:val="20"/>
        </w:rPr>
        <w:t> </w:t>
      </w:r>
      <w:r>
        <w:rPr>
          <w:sz w:val="20"/>
        </w:rPr>
        <w:t>guarnición</w:t>
      </w:r>
      <w:r>
        <w:rPr>
          <w:spacing w:val="24"/>
          <w:sz w:val="20"/>
        </w:rPr>
        <w:t> </w:t>
      </w:r>
      <w:r>
        <w:rPr>
          <w:sz w:val="20"/>
        </w:rPr>
        <w:t>a</w:t>
      </w:r>
      <w:r>
        <w:rPr>
          <w:spacing w:val="24"/>
          <w:sz w:val="20"/>
        </w:rPr>
        <w:t> </w:t>
      </w:r>
      <w:r>
        <w:rPr>
          <w:sz w:val="20"/>
        </w:rPr>
        <w:t>una</w:t>
      </w:r>
      <w:r>
        <w:rPr>
          <w:spacing w:val="24"/>
          <w:sz w:val="20"/>
        </w:rPr>
        <w:t> </w:t>
      </w:r>
      <w:r>
        <w:rPr>
          <w:sz w:val="20"/>
        </w:rPr>
        <w:t>distancia mínima de 0.30 metros, considerando la proyección del lado más cercano de la vialidad;</w:t>
      </w:r>
    </w:p>
    <w:p>
      <w:pPr>
        <w:pStyle w:val="BodyText"/>
        <w:spacing w:before="8"/>
      </w:pPr>
    </w:p>
    <w:p>
      <w:pPr>
        <w:pStyle w:val="ListParagraph"/>
        <w:numPr>
          <w:ilvl w:val="1"/>
          <w:numId w:val="25"/>
        </w:numPr>
        <w:tabs>
          <w:tab w:pos="1119" w:val="left" w:leader="none"/>
        </w:tabs>
        <w:spacing w:line="240" w:lineRule="auto" w:before="0" w:after="0"/>
        <w:ind w:left="1119" w:right="0" w:hanging="205"/>
        <w:jc w:val="left"/>
        <w:rPr>
          <w:sz w:val="20"/>
        </w:rPr>
      </w:pPr>
      <w:r>
        <w:rPr>
          <w:sz w:val="20"/>
        </w:rPr>
        <w:t>No</w:t>
      </w:r>
      <w:r>
        <w:rPr>
          <w:spacing w:val="-6"/>
          <w:sz w:val="20"/>
        </w:rPr>
        <w:t> </w:t>
      </w:r>
      <w:r>
        <w:rPr>
          <w:sz w:val="20"/>
        </w:rPr>
        <w:t>se</w:t>
      </w:r>
      <w:r>
        <w:rPr>
          <w:spacing w:val="-5"/>
          <w:sz w:val="20"/>
        </w:rPr>
        <w:t> </w:t>
      </w:r>
      <w:r>
        <w:rPr>
          <w:sz w:val="20"/>
        </w:rPr>
        <w:t>permitirá</w:t>
      </w:r>
      <w:r>
        <w:rPr>
          <w:spacing w:val="-6"/>
          <w:sz w:val="20"/>
        </w:rPr>
        <w:t> </w:t>
      </w:r>
      <w:r>
        <w:rPr>
          <w:sz w:val="20"/>
        </w:rPr>
        <w:t>fijar</w:t>
      </w:r>
      <w:r>
        <w:rPr>
          <w:spacing w:val="-5"/>
          <w:sz w:val="20"/>
        </w:rPr>
        <w:t> </w:t>
      </w:r>
      <w:r>
        <w:rPr>
          <w:sz w:val="20"/>
        </w:rPr>
        <w:t>o</w:t>
      </w:r>
      <w:r>
        <w:rPr>
          <w:spacing w:val="-6"/>
          <w:sz w:val="20"/>
        </w:rPr>
        <w:t> </w:t>
      </w:r>
      <w:r>
        <w:rPr>
          <w:sz w:val="20"/>
        </w:rPr>
        <w:t>anclar</w:t>
      </w:r>
      <w:r>
        <w:rPr>
          <w:spacing w:val="-5"/>
          <w:sz w:val="20"/>
        </w:rPr>
        <w:t> </w:t>
      </w:r>
      <w:r>
        <w:rPr>
          <w:sz w:val="20"/>
        </w:rPr>
        <w:t>a</w:t>
      </w:r>
      <w:r>
        <w:rPr>
          <w:spacing w:val="-6"/>
          <w:sz w:val="20"/>
        </w:rPr>
        <w:t> </w:t>
      </w:r>
      <w:r>
        <w:rPr>
          <w:sz w:val="20"/>
        </w:rPr>
        <w:t>las</w:t>
      </w:r>
      <w:r>
        <w:rPr>
          <w:spacing w:val="-5"/>
          <w:sz w:val="20"/>
        </w:rPr>
        <w:t> </w:t>
      </w:r>
      <w:r>
        <w:rPr>
          <w:sz w:val="20"/>
        </w:rPr>
        <w:t>fachadas;</w:t>
      </w:r>
      <w:r>
        <w:rPr>
          <w:spacing w:val="-5"/>
          <w:sz w:val="20"/>
        </w:rPr>
        <w:t> </w:t>
      </w:r>
      <w:r>
        <w:rPr>
          <w:spacing w:val="-10"/>
          <w:sz w:val="20"/>
        </w:rPr>
        <w:t>y</w:t>
      </w:r>
    </w:p>
    <w:p>
      <w:pPr>
        <w:pStyle w:val="BodyText"/>
        <w:spacing w:before="11"/>
      </w:pPr>
    </w:p>
    <w:p>
      <w:pPr>
        <w:pStyle w:val="ListParagraph"/>
        <w:numPr>
          <w:ilvl w:val="1"/>
          <w:numId w:val="25"/>
        </w:numPr>
        <w:tabs>
          <w:tab w:pos="1119" w:val="left" w:leader="none"/>
          <w:tab w:pos="1121" w:val="left" w:leader="none"/>
        </w:tabs>
        <w:spacing w:line="240" w:lineRule="auto" w:before="0" w:after="0"/>
        <w:ind w:left="1121" w:right="188" w:hanging="207"/>
        <w:jc w:val="left"/>
        <w:rPr>
          <w:sz w:val="20"/>
        </w:rPr>
      </w:pPr>
      <w:r>
        <w:rPr>
          <w:sz w:val="20"/>
        </w:rPr>
        <w:t>Quedan excluidos a esta disposición, postes con nomenclatura y de alumbrado, bolardos, elementos de</w:t>
      </w:r>
      <w:r>
        <w:rPr>
          <w:spacing w:val="40"/>
          <w:sz w:val="20"/>
        </w:rPr>
        <w:t> </w:t>
      </w:r>
      <w:r>
        <w:rPr>
          <w:sz w:val="20"/>
        </w:rPr>
        <w:t>señalización oficial y protección, buzones y contenedores de residuos.</w:t>
      </w:r>
    </w:p>
    <w:p>
      <w:pPr>
        <w:pStyle w:val="BodyText"/>
        <w:spacing w:before="10"/>
      </w:pPr>
    </w:p>
    <w:p>
      <w:pPr>
        <w:pStyle w:val="BodyText"/>
        <w:spacing w:before="1"/>
        <w:ind w:left="412"/>
        <w:jc w:val="both"/>
      </w:pPr>
      <w:r>
        <w:rPr>
          <w:rFonts w:ascii="Arial" w:hAnsi="Arial"/>
          <w:b/>
        </w:rPr>
        <w:t>Artículo</w:t>
      </w:r>
      <w:r>
        <w:rPr>
          <w:rFonts w:ascii="Arial" w:hAnsi="Arial"/>
          <w:b/>
          <w:spacing w:val="-6"/>
        </w:rPr>
        <w:t> </w:t>
      </w:r>
      <w:r>
        <w:rPr>
          <w:rFonts w:ascii="Arial" w:hAnsi="Arial"/>
          <w:b/>
        </w:rPr>
        <w:t>97.</w:t>
      </w:r>
      <w:r>
        <w:rPr>
          <w:rFonts w:ascii="Arial" w:hAnsi="Arial"/>
          <w:b/>
          <w:spacing w:val="-6"/>
        </w:rPr>
        <w:t> </w:t>
      </w:r>
      <w:r>
        <w:rPr/>
        <w:t>La</w:t>
      </w:r>
      <w:r>
        <w:rPr>
          <w:spacing w:val="-7"/>
        </w:rPr>
        <w:t> </w:t>
      </w:r>
      <w:r>
        <w:rPr/>
        <w:t>instalación</w:t>
      </w:r>
      <w:r>
        <w:rPr>
          <w:spacing w:val="-4"/>
        </w:rPr>
        <w:t> </w:t>
      </w:r>
      <w:r>
        <w:rPr/>
        <w:t>de</w:t>
      </w:r>
      <w:r>
        <w:rPr>
          <w:spacing w:val="-7"/>
        </w:rPr>
        <w:t> </w:t>
      </w:r>
      <w:r>
        <w:rPr/>
        <w:t>los</w:t>
      </w:r>
      <w:r>
        <w:rPr>
          <w:spacing w:val="-6"/>
        </w:rPr>
        <w:t> </w:t>
      </w:r>
      <w:r>
        <w:rPr/>
        <w:t>elementos</w:t>
      </w:r>
      <w:r>
        <w:rPr>
          <w:spacing w:val="-4"/>
        </w:rPr>
        <w:t> </w:t>
      </w:r>
      <w:r>
        <w:rPr/>
        <w:t>de</w:t>
      </w:r>
      <w:r>
        <w:rPr>
          <w:spacing w:val="-7"/>
        </w:rPr>
        <w:t> </w:t>
      </w:r>
      <w:r>
        <w:rPr/>
        <w:t>mobiliario</w:t>
      </w:r>
      <w:r>
        <w:rPr>
          <w:spacing w:val="-7"/>
        </w:rPr>
        <w:t> </w:t>
      </w:r>
      <w:r>
        <w:rPr/>
        <w:t>urbano</w:t>
      </w:r>
      <w:r>
        <w:rPr>
          <w:spacing w:val="-6"/>
        </w:rPr>
        <w:t> </w:t>
      </w:r>
      <w:r>
        <w:rPr/>
        <w:t>se</w:t>
      </w:r>
      <w:r>
        <w:rPr>
          <w:spacing w:val="-7"/>
        </w:rPr>
        <w:t> </w:t>
      </w:r>
      <w:r>
        <w:rPr/>
        <w:t>ajustará</w:t>
      </w:r>
      <w:r>
        <w:rPr>
          <w:spacing w:val="-4"/>
        </w:rPr>
        <w:t> </w:t>
      </w:r>
      <w:r>
        <w:rPr/>
        <w:t>a</w:t>
      </w:r>
      <w:r>
        <w:rPr>
          <w:spacing w:val="-5"/>
        </w:rPr>
        <w:t> </w:t>
      </w:r>
      <w:r>
        <w:rPr/>
        <w:t>lo</w:t>
      </w:r>
      <w:r>
        <w:rPr>
          <w:spacing w:val="-4"/>
        </w:rPr>
        <w:t> </w:t>
      </w:r>
      <w:r>
        <w:rPr>
          <w:spacing w:val="-2"/>
        </w:rPr>
        <w:t>siguiente:</w:t>
      </w:r>
    </w:p>
    <w:p>
      <w:pPr>
        <w:pStyle w:val="BodyText"/>
        <w:spacing w:before="44"/>
      </w:pPr>
    </w:p>
    <w:p>
      <w:pPr>
        <w:pStyle w:val="ListParagraph"/>
        <w:numPr>
          <w:ilvl w:val="0"/>
          <w:numId w:val="26"/>
        </w:numPr>
        <w:tabs>
          <w:tab w:pos="838" w:val="left" w:leader="none"/>
          <w:tab w:pos="840" w:val="left" w:leader="none"/>
        </w:tabs>
        <w:spacing w:line="240" w:lineRule="auto" w:before="0" w:after="0"/>
        <w:ind w:left="840" w:right="186" w:hanging="178"/>
        <w:jc w:val="both"/>
        <w:rPr>
          <w:sz w:val="20"/>
        </w:rPr>
      </w:pPr>
      <w:r>
        <w:rPr>
          <w:sz w:val="20"/>
        </w:rPr>
        <w:t>No podrán instalarse elementos de mobiliario urbano que, por sus dimensiones, limiten la percepción de la visibilidad de los monumentos históricos. Se sugiere trazar virtualmente para cada banqueta, la visibilidad a una distancia de 100 metros de dichos monumentos, para permitir apreciar las perspectivas; y</w:t>
      </w:r>
    </w:p>
    <w:p>
      <w:pPr>
        <w:pStyle w:val="BodyText"/>
        <w:spacing w:before="9"/>
      </w:pPr>
    </w:p>
    <w:p>
      <w:pPr>
        <w:pStyle w:val="ListParagraph"/>
        <w:numPr>
          <w:ilvl w:val="0"/>
          <w:numId w:val="26"/>
        </w:numPr>
        <w:tabs>
          <w:tab w:pos="837" w:val="left" w:leader="none"/>
          <w:tab w:pos="840" w:val="left" w:leader="none"/>
        </w:tabs>
        <w:spacing w:line="240" w:lineRule="auto" w:before="0" w:after="0"/>
        <w:ind w:left="840" w:right="178" w:hanging="233"/>
        <w:jc w:val="both"/>
        <w:rPr>
          <w:sz w:val="20"/>
        </w:rPr>
      </w:pPr>
      <w:r>
        <w:rPr>
          <w:sz w:val="20"/>
        </w:rPr>
        <w:t>La distancia mínima entre los muebles fijos del mismo tipo, con las mismas características constructivas, de función y servicio será de 1.50 metros, con excepción de los postes de alumbrado, bolardos, placas con nomenclatura,</w:t>
      </w:r>
      <w:r>
        <w:rPr>
          <w:spacing w:val="-4"/>
          <w:sz w:val="20"/>
        </w:rPr>
        <w:t> </w:t>
      </w:r>
      <w:r>
        <w:rPr>
          <w:sz w:val="20"/>
        </w:rPr>
        <w:t>contenedores</w:t>
      </w:r>
      <w:r>
        <w:rPr>
          <w:spacing w:val="-3"/>
          <w:sz w:val="20"/>
        </w:rPr>
        <w:t> </w:t>
      </w:r>
      <w:r>
        <w:rPr>
          <w:sz w:val="20"/>
        </w:rPr>
        <w:t>de</w:t>
      </w:r>
      <w:r>
        <w:rPr>
          <w:spacing w:val="-5"/>
          <w:sz w:val="20"/>
        </w:rPr>
        <w:t> </w:t>
      </w:r>
      <w:r>
        <w:rPr>
          <w:sz w:val="20"/>
        </w:rPr>
        <w:t>residuos,</w:t>
      </w:r>
      <w:r>
        <w:rPr>
          <w:spacing w:val="-4"/>
          <w:sz w:val="20"/>
        </w:rPr>
        <w:t> </w:t>
      </w:r>
      <w:r>
        <w:rPr>
          <w:sz w:val="20"/>
        </w:rPr>
        <w:t>bancas</w:t>
      </w:r>
      <w:r>
        <w:rPr>
          <w:spacing w:val="-3"/>
          <w:sz w:val="20"/>
        </w:rPr>
        <w:t> </w:t>
      </w:r>
      <w:r>
        <w:rPr>
          <w:sz w:val="20"/>
        </w:rPr>
        <w:t>y</w:t>
      </w:r>
      <w:r>
        <w:rPr>
          <w:spacing w:val="-3"/>
          <w:sz w:val="20"/>
        </w:rPr>
        <w:t> </w:t>
      </w:r>
      <w:r>
        <w:rPr>
          <w:sz w:val="20"/>
        </w:rPr>
        <w:t>aquellos</w:t>
      </w:r>
      <w:r>
        <w:rPr>
          <w:spacing w:val="-3"/>
          <w:sz w:val="20"/>
        </w:rPr>
        <w:t> </w:t>
      </w:r>
      <w:r>
        <w:rPr>
          <w:sz w:val="20"/>
        </w:rPr>
        <w:t>que</w:t>
      </w:r>
      <w:r>
        <w:rPr>
          <w:spacing w:val="-4"/>
          <w:sz w:val="20"/>
        </w:rPr>
        <w:t> </w:t>
      </w:r>
      <w:r>
        <w:rPr>
          <w:sz w:val="20"/>
        </w:rPr>
        <w:t>determine</w:t>
      </w:r>
      <w:r>
        <w:rPr>
          <w:spacing w:val="-2"/>
          <w:sz w:val="20"/>
        </w:rPr>
        <w:t> </w:t>
      </w:r>
      <w:r>
        <w:rPr>
          <w:sz w:val="20"/>
        </w:rPr>
        <w:t>la</w:t>
      </w:r>
      <w:r>
        <w:rPr>
          <w:spacing w:val="-2"/>
          <w:sz w:val="20"/>
        </w:rPr>
        <w:t> </w:t>
      </w:r>
      <w:r>
        <w:rPr>
          <w:sz w:val="20"/>
        </w:rPr>
        <w:t>Dirección</w:t>
      </w:r>
      <w:r>
        <w:rPr>
          <w:spacing w:val="-5"/>
          <w:sz w:val="20"/>
        </w:rPr>
        <w:t> </w:t>
      </w:r>
      <w:r>
        <w:rPr>
          <w:sz w:val="20"/>
        </w:rPr>
        <w:t>de</w:t>
      </w:r>
      <w:r>
        <w:rPr>
          <w:spacing w:val="-4"/>
          <w:sz w:val="20"/>
        </w:rPr>
        <w:t> </w:t>
      </w:r>
      <w:r>
        <w:rPr>
          <w:sz w:val="20"/>
        </w:rPr>
        <w:t>Desarrollo</w:t>
      </w:r>
      <w:r>
        <w:rPr>
          <w:spacing w:val="-2"/>
          <w:sz w:val="20"/>
        </w:rPr>
        <w:t> </w:t>
      </w:r>
      <w:r>
        <w:rPr>
          <w:sz w:val="20"/>
        </w:rPr>
        <w:t>Urbano, previa autorización de INAH, para la zona de monumentos históricos. La distancia se medirá en línea recta o siguiendo el camino más cortó por las líneas de guarnición.</w:t>
      </w:r>
    </w:p>
    <w:p>
      <w:pPr>
        <w:pStyle w:val="BodyText"/>
        <w:spacing w:before="12"/>
      </w:pPr>
    </w:p>
    <w:p>
      <w:pPr>
        <w:pStyle w:val="BodyText"/>
        <w:spacing w:line="276" w:lineRule="auto"/>
        <w:ind w:left="412" w:right="183"/>
        <w:jc w:val="both"/>
      </w:pPr>
      <w:r>
        <w:rPr>
          <w:rFonts w:ascii="Arial" w:hAnsi="Arial"/>
          <w:b/>
        </w:rPr>
        <w:t>Artículo</w:t>
      </w:r>
      <w:r>
        <w:rPr>
          <w:rFonts w:ascii="Arial" w:hAnsi="Arial"/>
          <w:b/>
          <w:spacing w:val="-13"/>
        </w:rPr>
        <w:t> </w:t>
      </w:r>
      <w:r>
        <w:rPr>
          <w:rFonts w:ascii="Arial" w:hAnsi="Arial"/>
          <w:b/>
        </w:rPr>
        <w:t>98.</w:t>
      </w:r>
      <w:r>
        <w:rPr>
          <w:rFonts w:ascii="Arial" w:hAnsi="Arial"/>
          <w:b/>
          <w:spacing w:val="-13"/>
        </w:rPr>
        <w:t> </w:t>
      </w:r>
      <w:r>
        <w:rPr/>
        <w:t>Los</w:t>
      </w:r>
      <w:r>
        <w:rPr>
          <w:spacing w:val="-13"/>
        </w:rPr>
        <w:t> </w:t>
      </w:r>
      <w:r>
        <w:rPr/>
        <w:t>postes</w:t>
      </w:r>
      <w:r>
        <w:rPr>
          <w:spacing w:val="-11"/>
        </w:rPr>
        <w:t> </w:t>
      </w:r>
      <w:r>
        <w:rPr/>
        <w:t>para</w:t>
      </w:r>
      <w:r>
        <w:rPr>
          <w:spacing w:val="-14"/>
        </w:rPr>
        <w:t> </w:t>
      </w:r>
      <w:r>
        <w:rPr/>
        <w:t>la</w:t>
      </w:r>
      <w:r>
        <w:rPr>
          <w:spacing w:val="-12"/>
        </w:rPr>
        <w:t> </w:t>
      </w:r>
      <w:r>
        <w:rPr/>
        <w:t>utilización</w:t>
      </w:r>
      <w:r>
        <w:rPr>
          <w:spacing w:val="-12"/>
        </w:rPr>
        <w:t> </w:t>
      </w:r>
      <w:r>
        <w:rPr/>
        <w:t>de</w:t>
      </w:r>
      <w:r>
        <w:rPr>
          <w:spacing w:val="-14"/>
        </w:rPr>
        <w:t> </w:t>
      </w:r>
      <w:r>
        <w:rPr/>
        <w:t>servicios</w:t>
      </w:r>
      <w:r>
        <w:rPr>
          <w:spacing w:val="-10"/>
        </w:rPr>
        <w:t> </w:t>
      </w:r>
      <w:r>
        <w:rPr/>
        <w:t>públicos,</w:t>
      </w:r>
      <w:r>
        <w:rPr>
          <w:spacing w:val="-14"/>
        </w:rPr>
        <w:t> </w:t>
      </w:r>
      <w:r>
        <w:rPr/>
        <w:t>deberán</w:t>
      </w:r>
      <w:r>
        <w:rPr>
          <w:spacing w:val="-14"/>
        </w:rPr>
        <w:t> </w:t>
      </w:r>
      <w:r>
        <w:rPr/>
        <w:t>ser</w:t>
      </w:r>
      <w:r>
        <w:rPr>
          <w:spacing w:val="-13"/>
        </w:rPr>
        <w:t> </w:t>
      </w:r>
      <w:r>
        <w:rPr/>
        <w:t>colocados</w:t>
      </w:r>
      <w:r>
        <w:rPr>
          <w:spacing w:val="-13"/>
        </w:rPr>
        <w:t> </w:t>
      </w:r>
      <w:r>
        <w:rPr/>
        <w:t>estratégicamente</w:t>
      </w:r>
      <w:r>
        <w:rPr>
          <w:spacing w:val="-12"/>
        </w:rPr>
        <w:t> </w:t>
      </w:r>
      <w:r>
        <w:rPr/>
        <w:t>de</w:t>
      </w:r>
      <w:r>
        <w:rPr>
          <w:spacing w:val="-12"/>
        </w:rPr>
        <w:t> </w:t>
      </w:r>
      <w:r>
        <w:rPr/>
        <w:t>manera que no queden frente a accesos, esquinas antes de los cruces peatonales preferentemente a una distancia de al menos</w:t>
      </w:r>
      <w:r>
        <w:rPr>
          <w:spacing w:val="-8"/>
        </w:rPr>
        <w:t> </w:t>
      </w:r>
      <w:r>
        <w:rPr/>
        <w:t>0.50</w:t>
      </w:r>
      <w:r>
        <w:rPr>
          <w:spacing w:val="-9"/>
        </w:rPr>
        <w:t> </w:t>
      </w:r>
      <w:r>
        <w:rPr/>
        <w:t>metros</w:t>
      </w:r>
      <w:r>
        <w:rPr>
          <w:spacing w:val="-8"/>
        </w:rPr>
        <w:t> </w:t>
      </w:r>
      <w:r>
        <w:rPr/>
        <w:t>de</w:t>
      </w:r>
      <w:r>
        <w:rPr>
          <w:spacing w:val="-9"/>
        </w:rPr>
        <w:t> </w:t>
      </w:r>
      <w:r>
        <w:rPr/>
        <w:t>estos,</w:t>
      </w:r>
      <w:r>
        <w:rPr>
          <w:spacing w:val="-10"/>
        </w:rPr>
        <w:t> </w:t>
      </w:r>
      <w:r>
        <w:rPr/>
        <w:t>ni</w:t>
      </w:r>
      <w:r>
        <w:rPr>
          <w:spacing w:val="-9"/>
        </w:rPr>
        <w:t> </w:t>
      </w:r>
      <w:r>
        <w:rPr/>
        <w:t>destaquen</w:t>
      </w:r>
      <w:r>
        <w:rPr>
          <w:spacing w:val="-10"/>
        </w:rPr>
        <w:t> </w:t>
      </w:r>
      <w:r>
        <w:rPr/>
        <w:t>por</w:t>
      </w:r>
      <w:r>
        <w:rPr>
          <w:spacing w:val="-9"/>
        </w:rPr>
        <w:t> </w:t>
      </w:r>
      <w:r>
        <w:rPr/>
        <w:t>su</w:t>
      </w:r>
      <w:r>
        <w:rPr>
          <w:spacing w:val="-9"/>
        </w:rPr>
        <w:t> </w:t>
      </w:r>
      <w:r>
        <w:rPr/>
        <w:t>ubicación.</w:t>
      </w:r>
      <w:r>
        <w:rPr>
          <w:spacing w:val="-9"/>
        </w:rPr>
        <w:t> </w:t>
      </w:r>
      <w:r>
        <w:rPr/>
        <w:t>Además</w:t>
      </w:r>
      <w:r>
        <w:rPr>
          <w:spacing w:val="-9"/>
        </w:rPr>
        <w:t> </w:t>
      </w:r>
      <w:r>
        <w:rPr/>
        <w:t>de</w:t>
      </w:r>
      <w:r>
        <w:rPr>
          <w:spacing w:val="-10"/>
        </w:rPr>
        <w:t> </w:t>
      </w:r>
      <w:r>
        <w:rPr/>
        <w:t>contar</w:t>
      </w:r>
      <w:r>
        <w:rPr>
          <w:spacing w:val="-9"/>
        </w:rPr>
        <w:t> </w:t>
      </w:r>
      <w:r>
        <w:rPr/>
        <w:t>con</w:t>
      </w:r>
      <w:r>
        <w:rPr>
          <w:spacing w:val="-10"/>
        </w:rPr>
        <w:t> </w:t>
      </w:r>
      <w:r>
        <w:rPr/>
        <w:t>una</w:t>
      </w:r>
      <w:r>
        <w:rPr>
          <w:spacing w:val="-10"/>
        </w:rPr>
        <w:t> </w:t>
      </w:r>
      <w:r>
        <w:rPr/>
        <w:t>altura</w:t>
      </w:r>
      <w:r>
        <w:rPr>
          <w:spacing w:val="-10"/>
        </w:rPr>
        <w:t> </w:t>
      </w:r>
      <w:r>
        <w:rPr/>
        <w:t>libre</w:t>
      </w:r>
      <w:r>
        <w:rPr>
          <w:spacing w:val="-9"/>
        </w:rPr>
        <w:t> </w:t>
      </w:r>
      <w:r>
        <w:rPr/>
        <w:t>entre</w:t>
      </w:r>
      <w:r>
        <w:rPr>
          <w:spacing w:val="-9"/>
        </w:rPr>
        <w:t> </w:t>
      </w:r>
      <w:r>
        <w:rPr/>
        <w:t>2.50</w:t>
      </w:r>
      <w:r>
        <w:rPr>
          <w:spacing w:val="-9"/>
        </w:rPr>
        <w:t> </w:t>
      </w:r>
      <w:r>
        <w:rPr/>
        <w:t>y</w:t>
      </w:r>
      <w:r>
        <w:rPr>
          <w:spacing w:val="-9"/>
        </w:rPr>
        <w:t> </w:t>
      </w:r>
      <w:r>
        <w:rPr/>
        <w:t>2.70 metros como máximo, medidos a partir de la banqueta.</w:t>
      </w:r>
    </w:p>
    <w:p>
      <w:pPr>
        <w:pStyle w:val="BodyText"/>
        <w:spacing w:before="9"/>
      </w:pPr>
    </w:p>
    <w:p>
      <w:pPr>
        <w:pStyle w:val="BodyText"/>
        <w:spacing w:line="278" w:lineRule="auto"/>
        <w:ind w:left="412" w:right="187"/>
        <w:jc w:val="both"/>
      </w:pPr>
      <w:r>
        <w:rPr>
          <w:rFonts w:ascii="Arial" w:hAnsi="Arial"/>
          <w:b/>
        </w:rPr>
        <w:t>Artículo 99. </w:t>
      </w:r>
      <w:r>
        <w:rPr/>
        <w:t>Los arbotantes de iluminación deberán guardar un diseño, proporción y color congruentes con el ambiente, fisonomía e imagen de la zona donde se pretendan ubicar.</w:t>
      </w:r>
    </w:p>
    <w:p>
      <w:pPr>
        <w:pStyle w:val="BodyText"/>
        <w:spacing w:before="6"/>
      </w:pPr>
    </w:p>
    <w:p>
      <w:pPr>
        <w:pStyle w:val="BodyText"/>
        <w:spacing w:line="276" w:lineRule="auto" w:before="1"/>
        <w:ind w:left="412" w:right="189"/>
        <w:jc w:val="both"/>
      </w:pPr>
      <w:r>
        <w:rPr>
          <w:rFonts w:ascii="Arial" w:hAnsi="Arial"/>
          <w:b/>
        </w:rPr>
        <w:t>Artículo 100. </w:t>
      </w:r>
      <w:r>
        <w:rPr/>
        <w:t>Las jardineras deberán guardar un diseño propio de las áreas en que se ubiquen, usando preferentemente materiales y plantas típicas de la región.</w:t>
      </w:r>
    </w:p>
    <w:p>
      <w:pPr>
        <w:pStyle w:val="BodyText"/>
        <w:spacing w:before="8"/>
      </w:pPr>
    </w:p>
    <w:p>
      <w:pPr>
        <w:pStyle w:val="BodyText"/>
        <w:spacing w:line="276" w:lineRule="auto" w:before="1"/>
        <w:ind w:left="412" w:right="187"/>
        <w:jc w:val="both"/>
      </w:pPr>
      <w:r>
        <w:rPr>
          <w:rFonts w:ascii="Arial" w:hAnsi="Arial"/>
          <w:b/>
        </w:rPr>
        <w:t>Artículo 101. </w:t>
      </w:r>
      <w:r>
        <w:rPr/>
        <w:t>La colocación de estatuas, esculturas, bustos, arcos o cualquier elemento ornamental o conmemorativo deberá ser proporcional al lugar donde se coloquen, armónicos con el sitio donde se encuentren y coincidir con la identidad del Municipio.</w:t>
      </w:r>
    </w:p>
    <w:p>
      <w:pPr>
        <w:pStyle w:val="BodyText"/>
        <w:spacing w:after="0" w:line="276" w:lineRule="auto"/>
        <w:jc w:val="both"/>
        <w:sectPr>
          <w:pgSz w:w="12240" w:h="15840"/>
          <w:pgMar w:header="403" w:footer="629" w:top="1020" w:bottom="820" w:left="720" w:right="720"/>
        </w:sectPr>
      </w:pPr>
    </w:p>
    <w:p>
      <w:pPr>
        <w:pStyle w:val="BodyText"/>
        <w:spacing w:before="82"/>
        <w:ind w:left="412"/>
        <w:jc w:val="both"/>
      </w:pPr>
      <w:r>
        <w:rPr/>
        <w:drawing>
          <wp:anchor distT="0" distB="0" distL="0" distR="0" allowOverlap="1" layoutInCell="1" locked="0" behindDoc="1" simplePos="0" relativeHeight="486464512">
            <wp:simplePos x="0" y="0"/>
            <wp:positionH relativeFrom="page">
              <wp:posOffset>164464</wp:posOffset>
            </wp:positionH>
            <wp:positionV relativeFrom="page">
              <wp:posOffset>4672143</wp:posOffset>
            </wp:positionV>
            <wp:extent cx="7592059" cy="883832"/>
            <wp:effectExtent l="0" t="0" r="0" b="0"/>
            <wp:wrapNone/>
            <wp:docPr id="62" name="Image 62"/>
            <wp:cNvGraphicFramePr>
              <a:graphicFrameLocks/>
            </wp:cNvGraphicFramePr>
            <a:graphic>
              <a:graphicData uri="http://schemas.openxmlformats.org/drawingml/2006/picture">
                <pic:pic>
                  <pic:nvPicPr>
                    <pic:cNvPr id="62" name="Image 62"/>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54240">
                <wp:simplePos x="0" y="0"/>
                <wp:positionH relativeFrom="page">
                  <wp:posOffset>-775435</wp:posOffset>
                </wp:positionH>
                <wp:positionV relativeFrom="page">
                  <wp:posOffset>4587013</wp:posOffset>
                </wp:positionV>
                <wp:extent cx="9351010" cy="914400"/>
                <wp:effectExtent l="0" t="0" r="0" b="0"/>
                <wp:wrapNone/>
                <wp:docPr id="63" name="Textbox 63"/>
                <wp:cNvGraphicFramePr>
                  <a:graphicFrameLocks/>
                </wp:cNvGraphicFramePr>
                <a:graphic>
                  <a:graphicData uri="http://schemas.microsoft.com/office/word/2010/wordprocessingShape">
                    <wps:wsp>
                      <wps:cNvPr id="63" name="Textbox 6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424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8"/>
        </w:rPr>
        <w:t> </w:t>
      </w:r>
      <w:r>
        <w:rPr>
          <w:rFonts w:ascii="Arial" w:hAnsi="Arial"/>
          <w:b/>
        </w:rPr>
        <w:t>102.</w:t>
      </w:r>
      <w:r>
        <w:rPr>
          <w:rFonts w:ascii="Arial" w:hAnsi="Arial"/>
          <w:b/>
          <w:spacing w:val="-5"/>
        </w:rPr>
        <w:t> </w:t>
      </w:r>
      <w:r>
        <w:rPr/>
        <w:t>El</w:t>
      </w:r>
      <w:r>
        <w:rPr>
          <w:spacing w:val="-7"/>
        </w:rPr>
        <w:t> </w:t>
      </w:r>
      <w:r>
        <w:rPr/>
        <w:t>señalamiento</w:t>
      </w:r>
      <w:r>
        <w:rPr>
          <w:spacing w:val="-9"/>
        </w:rPr>
        <w:t> </w:t>
      </w:r>
      <w:r>
        <w:rPr/>
        <w:t>de</w:t>
      </w:r>
      <w:r>
        <w:rPr>
          <w:spacing w:val="-7"/>
        </w:rPr>
        <w:t> </w:t>
      </w:r>
      <w:r>
        <w:rPr/>
        <w:t>calles,</w:t>
      </w:r>
      <w:r>
        <w:rPr>
          <w:spacing w:val="-7"/>
        </w:rPr>
        <w:t> </w:t>
      </w:r>
      <w:r>
        <w:rPr/>
        <w:t>avenidas</w:t>
      </w:r>
      <w:r>
        <w:rPr>
          <w:spacing w:val="-7"/>
        </w:rPr>
        <w:t> </w:t>
      </w:r>
      <w:r>
        <w:rPr/>
        <w:t>y</w:t>
      </w:r>
      <w:r>
        <w:rPr>
          <w:spacing w:val="-7"/>
        </w:rPr>
        <w:t> </w:t>
      </w:r>
      <w:r>
        <w:rPr/>
        <w:t>poblados,</w:t>
      </w:r>
      <w:r>
        <w:rPr>
          <w:spacing w:val="-6"/>
        </w:rPr>
        <w:t> </w:t>
      </w:r>
      <w:r>
        <w:rPr/>
        <w:t>deberá</w:t>
      </w:r>
      <w:r>
        <w:rPr>
          <w:spacing w:val="-8"/>
        </w:rPr>
        <w:t> </w:t>
      </w:r>
      <w:r>
        <w:rPr/>
        <w:t>responder</w:t>
      </w:r>
      <w:r>
        <w:rPr>
          <w:spacing w:val="-5"/>
        </w:rPr>
        <w:t> </w:t>
      </w:r>
      <w:r>
        <w:rPr/>
        <w:t>a</w:t>
      </w:r>
      <w:r>
        <w:rPr>
          <w:spacing w:val="-8"/>
        </w:rPr>
        <w:t> </w:t>
      </w:r>
      <w:r>
        <w:rPr/>
        <w:t>un</w:t>
      </w:r>
      <w:r>
        <w:rPr>
          <w:spacing w:val="-6"/>
        </w:rPr>
        <w:t> </w:t>
      </w:r>
      <w:r>
        <w:rPr/>
        <w:t>diseño</w:t>
      </w:r>
      <w:r>
        <w:rPr>
          <w:spacing w:val="-9"/>
        </w:rPr>
        <w:t> </w:t>
      </w:r>
      <w:r>
        <w:rPr>
          <w:spacing w:val="-2"/>
        </w:rPr>
        <w:t>uniforme.</w:t>
      </w:r>
    </w:p>
    <w:p>
      <w:pPr>
        <w:pStyle w:val="BodyText"/>
        <w:spacing w:before="45"/>
      </w:pPr>
    </w:p>
    <w:p>
      <w:pPr>
        <w:pStyle w:val="BodyText"/>
        <w:spacing w:line="276" w:lineRule="auto"/>
        <w:ind w:left="412" w:right="188"/>
        <w:jc w:val="both"/>
      </w:pPr>
      <w:r>
        <w:rPr>
          <w:rFonts w:ascii="Arial" w:hAnsi="Arial"/>
          <w:b/>
        </w:rPr>
        <w:t>Artículo 103. </w:t>
      </w:r>
      <w:r>
        <w:rPr/>
        <w:t>Se deberá contar con rampas para discapacitados que cumplan con la normatividad vigente, regulándose su ubicación, características y acabados por las autoridades competentes.</w:t>
      </w:r>
    </w:p>
    <w:p>
      <w:pPr>
        <w:pStyle w:val="BodyText"/>
        <w:spacing w:before="9"/>
      </w:pPr>
    </w:p>
    <w:p>
      <w:pPr>
        <w:pStyle w:val="BodyText"/>
        <w:spacing w:line="278" w:lineRule="auto"/>
        <w:ind w:left="412" w:right="187"/>
        <w:jc w:val="both"/>
      </w:pPr>
      <w:r>
        <w:rPr>
          <w:rFonts w:ascii="Arial" w:hAnsi="Arial"/>
          <w:b/>
        </w:rPr>
        <w:t>Artículo 104. </w:t>
      </w:r>
      <w:r>
        <w:rPr/>
        <w:t>La colocación o reubicación del mobiliario urbano, será determinada por la Secretaría de Obras </w:t>
      </w:r>
      <w:r>
        <w:rPr>
          <w:spacing w:val="-2"/>
        </w:rPr>
        <w:t>Públicas.</w:t>
      </w:r>
    </w:p>
    <w:p>
      <w:pPr>
        <w:pStyle w:val="BodyText"/>
        <w:spacing w:before="7"/>
      </w:pPr>
    </w:p>
    <w:p>
      <w:pPr>
        <w:spacing w:before="0"/>
        <w:ind w:left="23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pStyle w:val="BodyText"/>
        <w:spacing w:before="44"/>
        <w:rPr>
          <w:rFonts w:ascii="Arial"/>
          <w:b/>
        </w:rPr>
      </w:pPr>
    </w:p>
    <w:p>
      <w:pPr>
        <w:spacing w:before="0"/>
        <w:ind w:left="229" w:right="0" w:firstLine="0"/>
        <w:jc w:val="center"/>
        <w:rPr>
          <w:rFonts w:ascii="Arial" w:hAnsi="Arial"/>
          <w:b/>
          <w:sz w:val="20"/>
        </w:rPr>
      </w:pPr>
      <w:r>
        <w:rPr>
          <w:rFonts w:ascii="Arial" w:hAnsi="Arial"/>
          <w:b/>
          <w:sz w:val="20"/>
        </w:rPr>
        <w:t>DEL</w:t>
      </w:r>
      <w:r>
        <w:rPr>
          <w:rFonts w:ascii="Arial" w:hAnsi="Arial"/>
          <w:b/>
          <w:spacing w:val="-9"/>
          <w:sz w:val="20"/>
        </w:rPr>
        <w:t> </w:t>
      </w:r>
      <w:r>
        <w:rPr>
          <w:rFonts w:ascii="Arial" w:hAnsi="Arial"/>
          <w:b/>
          <w:sz w:val="20"/>
        </w:rPr>
        <w:t>MOBILIARIO</w:t>
      </w:r>
      <w:r>
        <w:rPr>
          <w:rFonts w:ascii="Arial" w:hAnsi="Arial"/>
          <w:b/>
          <w:spacing w:val="-7"/>
          <w:sz w:val="20"/>
        </w:rPr>
        <w:t> </w:t>
      </w:r>
      <w:r>
        <w:rPr>
          <w:rFonts w:ascii="Arial" w:hAnsi="Arial"/>
          <w:b/>
          <w:sz w:val="20"/>
        </w:rPr>
        <w:t>PARTICULAR</w:t>
      </w:r>
      <w:r>
        <w:rPr>
          <w:rFonts w:ascii="Arial" w:hAnsi="Arial"/>
          <w:b/>
          <w:spacing w:val="-10"/>
          <w:sz w:val="20"/>
        </w:rPr>
        <w:t> </w:t>
      </w:r>
      <w:r>
        <w:rPr>
          <w:rFonts w:ascii="Arial" w:hAnsi="Arial"/>
          <w:b/>
          <w:sz w:val="20"/>
        </w:rPr>
        <w:t>EN</w:t>
      </w:r>
      <w:r>
        <w:rPr>
          <w:rFonts w:ascii="Arial" w:hAnsi="Arial"/>
          <w:b/>
          <w:spacing w:val="-7"/>
          <w:sz w:val="20"/>
        </w:rPr>
        <w:t> </w:t>
      </w:r>
      <w:r>
        <w:rPr>
          <w:rFonts w:ascii="Arial" w:hAnsi="Arial"/>
          <w:b/>
          <w:sz w:val="20"/>
        </w:rPr>
        <w:t>ESPACIOS</w:t>
      </w:r>
      <w:r>
        <w:rPr>
          <w:rFonts w:ascii="Arial" w:hAnsi="Arial"/>
          <w:b/>
          <w:spacing w:val="-8"/>
          <w:sz w:val="20"/>
        </w:rPr>
        <w:t> </w:t>
      </w:r>
      <w:r>
        <w:rPr>
          <w:rFonts w:ascii="Arial" w:hAnsi="Arial"/>
          <w:b/>
          <w:spacing w:val="-2"/>
          <w:sz w:val="20"/>
        </w:rPr>
        <w:t>PÚBLICOS</w:t>
      </w:r>
    </w:p>
    <w:p>
      <w:pPr>
        <w:pStyle w:val="BodyText"/>
        <w:spacing w:before="44"/>
        <w:rPr>
          <w:rFonts w:ascii="Arial"/>
          <w:b/>
        </w:rPr>
      </w:pPr>
    </w:p>
    <w:p>
      <w:pPr>
        <w:pStyle w:val="BodyText"/>
        <w:spacing w:line="276" w:lineRule="auto"/>
        <w:ind w:left="412" w:right="184"/>
        <w:jc w:val="both"/>
      </w:pPr>
      <w:r>
        <w:rPr>
          <w:rFonts w:ascii="Arial" w:hAnsi="Arial"/>
          <w:b/>
        </w:rPr>
        <w:t>Artículo</w:t>
      </w:r>
      <w:r>
        <w:rPr>
          <w:rFonts w:ascii="Arial" w:hAnsi="Arial"/>
          <w:b/>
          <w:spacing w:val="-13"/>
        </w:rPr>
        <w:t> </w:t>
      </w:r>
      <w:r>
        <w:rPr>
          <w:rFonts w:ascii="Arial" w:hAnsi="Arial"/>
          <w:b/>
        </w:rPr>
        <w:t>105.</w:t>
      </w:r>
      <w:r>
        <w:rPr>
          <w:rFonts w:ascii="Arial" w:hAnsi="Arial"/>
          <w:b/>
          <w:spacing w:val="-13"/>
        </w:rPr>
        <w:t> </w:t>
      </w:r>
      <w:r>
        <w:rPr/>
        <w:t>Únicamente</w:t>
      </w:r>
      <w:r>
        <w:rPr>
          <w:spacing w:val="-12"/>
        </w:rPr>
        <w:t> </w:t>
      </w:r>
      <w:r>
        <w:rPr/>
        <w:t>podrán</w:t>
      </w:r>
      <w:r>
        <w:rPr>
          <w:spacing w:val="-14"/>
        </w:rPr>
        <w:t> </w:t>
      </w:r>
      <w:r>
        <w:rPr/>
        <w:t>solicitar</w:t>
      </w:r>
      <w:r>
        <w:rPr>
          <w:spacing w:val="-13"/>
        </w:rPr>
        <w:t> </w:t>
      </w:r>
      <w:r>
        <w:rPr/>
        <w:t>permiso</w:t>
      </w:r>
      <w:r>
        <w:rPr>
          <w:spacing w:val="-14"/>
        </w:rPr>
        <w:t> </w:t>
      </w:r>
      <w:r>
        <w:rPr/>
        <w:t>para</w:t>
      </w:r>
      <w:r>
        <w:rPr>
          <w:spacing w:val="-13"/>
        </w:rPr>
        <w:t> </w:t>
      </w:r>
      <w:r>
        <w:rPr/>
        <w:t>la</w:t>
      </w:r>
      <w:r>
        <w:rPr>
          <w:spacing w:val="-14"/>
        </w:rPr>
        <w:t> </w:t>
      </w:r>
      <w:r>
        <w:rPr/>
        <w:t>colocación</w:t>
      </w:r>
      <w:r>
        <w:rPr>
          <w:spacing w:val="-14"/>
        </w:rPr>
        <w:t> </w:t>
      </w:r>
      <w:r>
        <w:rPr/>
        <w:t>de</w:t>
      </w:r>
      <w:r>
        <w:rPr>
          <w:spacing w:val="-12"/>
        </w:rPr>
        <w:t> </w:t>
      </w:r>
      <w:r>
        <w:rPr/>
        <w:t>mobiliario</w:t>
      </w:r>
      <w:r>
        <w:rPr>
          <w:spacing w:val="-14"/>
        </w:rPr>
        <w:t> </w:t>
      </w:r>
      <w:r>
        <w:rPr/>
        <w:t>particular</w:t>
      </w:r>
      <w:r>
        <w:rPr>
          <w:spacing w:val="-13"/>
        </w:rPr>
        <w:t> </w:t>
      </w:r>
      <w:r>
        <w:rPr/>
        <w:t>de</w:t>
      </w:r>
      <w:r>
        <w:rPr>
          <w:spacing w:val="-14"/>
        </w:rPr>
        <w:t> </w:t>
      </w:r>
      <w:r>
        <w:rPr/>
        <w:t>sillas,</w:t>
      </w:r>
      <w:r>
        <w:rPr>
          <w:spacing w:val="-14"/>
        </w:rPr>
        <w:t> </w:t>
      </w:r>
      <w:r>
        <w:rPr/>
        <w:t>mesas,</w:t>
      </w:r>
      <w:r>
        <w:rPr>
          <w:spacing w:val="-14"/>
        </w:rPr>
        <w:t> </w:t>
      </w:r>
      <w:r>
        <w:rPr/>
        <w:t>atriles y sombrillas en el espacio público, principalmente dentro de la Zona de Monumentos Históricos, aquellos establecimientos</w:t>
      </w:r>
      <w:r>
        <w:rPr>
          <w:spacing w:val="-3"/>
        </w:rPr>
        <w:t> </w:t>
      </w:r>
      <w:r>
        <w:rPr/>
        <w:t>o</w:t>
      </w:r>
      <w:r>
        <w:rPr>
          <w:spacing w:val="-5"/>
        </w:rPr>
        <w:t> </w:t>
      </w:r>
      <w:r>
        <w:rPr/>
        <w:t>locales</w:t>
      </w:r>
      <w:r>
        <w:rPr>
          <w:spacing w:val="-3"/>
        </w:rPr>
        <w:t> </w:t>
      </w:r>
      <w:r>
        <w:rPr/>
        <w:t>comerciales</w:t>
      </w:r>
      <w:r>
        <w:rPr>
          <w:spacing w:val="-3"/>
        </w:rPr>
        <w:t> </w:t>
      </w:r>
      <w:r>
        <w:rPr/>
        <w:t>cuyo</w:t>
      </w:r>
      <w:r>
        <w:rPr>
          <w:spacing w:val="-4"/>
        </w:rPr>
        <w:t> </w:t>
      </w:r>
      <w:r>
        <w:rPr/>
        <w:t>giro</w:t>
      </w:r>
      <w:r>
        <w:rPr>
          <w:spacing w:val="-4"/>
        </w:rPr>
        <w:t> </w:t>
      </w:r>
      <w:r>
        <w:rPr/>
        <w:t>sea</w:t>
      </w:r>
      <w:r>
        <w:rPr>
          <w:spacing w:val="-2"/>
        </w:rPr>
        <w:t> </w:t>
      </w:r>
      <w:r>
        <w:rPr/>
        <w:t>catalogado</w:t>
      </w:r>
      <w:r>
        <w:rPr>
          <w:spacing w:val="-4"/>
        </w:rPr>
        <w:t> </w:t>
      </w:r>
      <w:r>
        <w:rPr/>
        <w:t>como</w:t>
      </w:r>
      <w:r>
        <w:rPr>
          <w:spacing w:val="-4"/>
        </w:rPr>
        <w:t> </w:t>
      </w:r>
      <w:r>
        <w:rPr/>
        <w:t>comercial</w:t>
      </w:r>
      <w:r>
        <w:rPr>
          <w:spacing w:val="-3"/>
        </w:rPr>
        <w:t> </w:t>
      </w:r>
      <w:r>
        <w:rPr/>
        <w:t>y</w:t>
      </w:r>
      <w:r>
        <w:rPr>
          <w:spacing w:val="-3"/>
        </w:rPr>
        <w:t> </w:t>
      </w:r>
      <w:r>
        <w:rPr/>
        <w:t>de</w:t>
      </w:r>
      <w:r>
        <w:rPr>
          <w:spacing w:val="-5"/>
        </w:rPr>
        <w:t> </w:t>
      </w:r>
      <w:r>
        <w:rPr/>
        <w:t>servicios</w:t>
      </w:r>
      <w:r>
        <w:rPr>
          <w:spacing w:val="-3"/>
        </w:rPr>
        <w:t> </w:t>
      </w:r>
      <w:r>
        <w:rPr/>
        <w:t>y</w:t>
      </w:r>
      <w:r>
        <w:rPr>
          <w:spacing w:val="-3"/>
        </w:rPr>
        <w:t> </w:t>
      </w:r>
      <w:r>
        <w:rPr/>
        <w:t>que</w:t>
      </w:r>
      <w:r>
        <w:rPr>
          <w:spacing w:val="-4"/>
        </w:rPr>
        <w:t> </w:t>
      </w:r>
      <w:r>
        <w:rPr/>
        <w:t>tengan</w:t>
      </w:r>
      <w:r>
        <w:rPr>
          <w:spacing w:val="-4"/>
        </w:rPr>
        <w:t> </w:t>
      </w:r>
      <w:r>
        <w:rPr/>
        <w:t>como actividad principal el servicio de alimentos preparados dentro del establecimiento, con y sin venta de bebidas </w:t>
      </w:r>
      <w:r>
        <w:rPr>
          <w:spacing w:val="-2"/>
        </w:rPr>
        <w:t>alcohólicas.</w:t>
      </w:r>
    </w:p>
    <w:p>
      <w:pPr>
        <w:pStyle w:val="BodyText"/>
        <w:spacing w:before="10"/>
      </w:pPr>
    </w:p>
    <w:p>
      <w:pPr>
        <w:pStyle w:val="BodyText"/>
        <w:spacing w:line="276" w:lineRule="auto" w:before="1"/>
        <w:ind w:left="412" w:right="188"/>
        <w:jc w:val="both"/>
      </w:pPr>
      <w:r>
        <w:rPr>
          <w:rFonts w:ascii="Arial" w:hAnsi="Arial"/>
          <w:b/>
        </w:rPr>
        <w:t>Artículo 106. </w:t>
      </w:r>
      <w:r>
        <w:rPr/>
        <w:t>Se podrá autorizar la colocación de mobiliario particular en el espacio público, de acuerdo con lo señalado por las autoridades competentes y bajo los siguientes requisitos y lineamientos:</w:t>
      </w:r>
    </w:p>
    <w:p>
      <w:pPr>
        <w:pStyle w:val="BodyText"/>
        <w:spacing w:before="8"/>
      </w:pPr>
    </w:p>
    <w:p>
      <w:pPr>
        <w:pStyle w:val="ListParagraph"/>
        <w:numPr>
          <w:ilvl w:val="0"/>
          <w:numId w:val="27"/>
        </w:numPr>
        <w:tabs>
          <w:tab w:pos="838" w:val="left" w:leader="none"/>
          <w:tab w:pos="840" w:val="left" w:leader="none"/>
        </w:tabs>
        <w:spacing w:line="240" w:lineRule="auto" w:before="1" w:after="0"/>
        <w:ind w:left="840" w:right="185" w:hanging="178"/>
        <w:jc w:val="both"/>
        <w:rPr>
          <w:sz w:val="20"/>
        </w:rPr>
      </w:pPr>
      <w:r>
        <w:rPr>
          <w:sz w:val="20"/>
        </w:rPr>
        <w:t>La Dirección de Desarrollo Urbano emitirá un documento correspondiente para el correcto aprovechamiento del</w:t>
      </w:r>
      <w:r>
        <w:rPr>
          <w:spacing w:val="-14"/>
          <w:sz w:val="20"/>
        </w:rPr>
        <w:t> </w:t>
      </w:r>
      <w:r>
        <w:rPr>
          <w:sz w:val="20"/>
        </w:rPr>
        <w:t>espacio</w:t>
      </w:r>
      <w:r>
        <w:rPr>
          <w:spacing w:val="-14"/>
          <w:sz w:val="20"/>
        </w:rPr>
        <w:t> </w:t>
      </w:r>
      <w:r>
        <w:rPr>
          <w:sz w:val="20"/>
        </w:rPr>
        <w:t>público,</w:t>
      </w:r>
      <w:r>
        <w:rPr>
          <w:spacing w:val="-14"/>
          <w:sz w:val="20"/>
        </w:rPr>
        <w:t> </w:t>
      </w:r>
      <w:r>
        <w:rPr>
          <w:sz w:val="20"/>
        </w:rPr>
        <w:t>donde</w:t>
      </w:r>
      <w:r>
        <w:rPr>
          <w:spacing w:val="-14"/>
          <w:sz w:val="20"/>
        </w:rPr>
        <w:t> </w:t>
      </w:r>
      <w:r>
        <w:rPr>
          <w:sz w:val="20"/>
        </w:rPr>
        <w:t>se</w:t>
      </w:r>
      <w:r>
        <w:rPr>
          <w:spacing w:val="-14"/>
          <w:sz w:val="20"/>
        </w:rPr>
        <w:t> </w:t>
      </w:r>
      <w:r>
        <w:rPr>
          <w:sz w:val="20"/>
        </w:rPr>
        <w:t>deberá</w:t>
      </w:r>
      <w:r>
        <w:rPr>
          <w:spacing w:val="-14"/>
          <w:sz w:val="20"/>
        </w:rPr>
        <w:t> </w:t>
      </w:r>
      <w:r>
        <w:rPr>
          <w:sz w:val="20"/>
        </w:rPr>
        <w:t>incluir</w:t>
      </w:r>
      <w:r>
        <w:rPr>
          <w:spacing w:val="-14"/>
          <w:sz w:val="20"/>
        </w:rPr>
        <w:t> </w:t>
      </w:r>
      <w:r>
        <w:rPr>
          <w:sz w:val="20"/>
        </w:rPr>
        <w:t>el</w:t>
      </w:r>
      <w:r>
        <w:rPr>
          <w:spacing w:val="-14"/>
          <w:sz w:val="20"/>
        </w:rPr>
        <w:t> </w:t>
      </w:r>
      <w:r>
        <w:rPr>
          <w:sz w:val="20"/>
        </w:rPr>
        <w:t>horario</w:t>
      </w:r>
      <w:r>
        <w:rPr>
          <w:spacing w:val="-14"/>
          <w:sz w:val="20"/>
        </w:rPr>
        <w:t> </w:t>
      </w:r>
      <w:r>
        <w:rPr>
          <w:sz w:val="20"/>
        </w:rPr>
        <w:t>de</w:t>
      </w:r>
      <w:r>
        <w:rPr>
          <w:spacing w:val="-13"/>
          <w:sz w:val="20"/>
        </w:rPr>
        <w:t> </w:t>
      </w:r>
      <w:r>
        <w:rPr>
          <w:sz w:val="20"/>
        </w:rPr>
        <w:t>operación,</w:t>
      </w:r>
      <w:r>
        <w:rPr>
          <w:spacing w:val="-14"/>
          <w:sz w:val="20"/>
        </w:rPr>
        <w:t> </w:t>
      </w:r>
      <w:r>
        <w:rPr>
          <w:sz w:val="20"/>
        </w:rPr>
        <w:t>las</w:t>
      </w:r>
      <w:r>
        <w:rPr>
          <w:spacing w:val="-14"/>
          <w:sz w:val="20"/>
        </w:rPr>
        <w:t> </w:t>
      </w:r>
      <w:r>
        <w:rPr>
          <w:sz w:val="20"/>
        </w:rPr>
        <w:t>condicionantes</w:t>
      </w:r>
      <w:r>
        <w:rPr>
          <w:spacing w:val="-14"/>
          <w:sz w:val="20"/>
        </w:rPr>
        <w:t> </w:t>
      </w:r>
      <w:r>
        <w:rPr>
          <w:sz w:val="20"/>
        </w:rPr>
        <w:t>de</w:t>
      </w:r>
      <w:r>
        <w:rPr>
          <w:spacing w:val="-14"/>
          <w:sz w:val="20"/>
        </w:rPr>
        <w:t> </w:t>
      </w:r>
      <w:r>
        <w:rPr>
          <w:sz w:val="20"/>
        </w:rPr>
        <w:t>imagen,</w:t>
      </w:r>
      <w:r>
        <w:rPr>
          <w:spacing w:val="-14"/>
          <w:sz w:val="20"/>
        </w:rPr>
        <w:t> </w:t>
      </w:r>
      <w:r>
        <w:rPr>
          <w:sz w:val="20"/>
        </w:rPr>
        <w:t>la</w:t>
      </w:r>
      <w:r>
        <w:rPr>
          <w:spacing w:val="-14"/>
          <w:sz w:val="20"/>
        </w:rPr>
        <w:t> </w:t>
      </w:r>
      <w:r>
        <w:rPr>
          <w:sz w:val="20"/>
        </w:rPr>
        <w:t>restricción o aprobación de cualquier otro tipo de instalación;</w:t>
      </w:r>
    </w:p>
    <w:p>
      <w:pPr>
        <w:pStyle w:val="BodyText"/>
        <w:spacing w:before="11"/>
      </w:pPr>
    </w:p>
    <w:p>
      <w:pPr>
        <w:pStyle w:val="ListParagraph"/>
        <w:numPr>
          <w:ilvl w:val="0"/>
          <w:numId w:val="27"/>
        </w:numPr>
        <w:tabs>
          <w:tab w:pos="837" w:val="left" w:leader="none"/>
          <w:tab w:pos="840" w:val="left" w:leader="none"/>
        </w:tabs>
        <w:spacing w:line="240" w:lineRule="auto" w:before="0" w:after="0"/>
        <w:ind w:left="840" w:right="185" w:hanging="233"/>
        <w:jc w:val="both"/>
        <w:rPr>
          <w:sz w:val="20"/>
        </w:rPr>
      </w:pPr>
      <w:r>
        <w:rPr>
          <w:sz w:val="20"/>
        </w:rPr>
        <w:t>Presentar estudio de flujos peatonales donde se desea instalar, así como de elementos adicionales de la vía pública como jardineras, arbustos, árboles, postes de cualquier tipo, entre otros;</w:t>
      </w:r>
    </w:p>
    <w:p>
      <w:pPr>
        <w:pStyle w:val="BodyText"/>
        <w:spacing w:before="11"/>
      </w:pPr>
    </w:p>
    <w:p>
      <w:pPr>
        <w:pStyle w:val="ListParagraph"/>
        <w:numPr>
          <w:ilvl w:val="0"/>
          <w:numId w:val="27"/>
        </w:numPr>
        <w:tabs>
          <w:tab w:pos="836" w:val="left" w:leader="none"/>
        </w:tabs>
        <w:spacing w:line="240" w:lineRule="auto" w:before="0" w:after="0"/>
        <w:ind w:left="836" w:right="0" w:hanging="286"/>
        <w:jc w:val="left"/>
        <w:rPr>
          <w:sz w:val="20"/>
        </w:rPr>
      </w:pPr>
      <w:r>
        <w:rPr>
          <w:sz w:val="20"/>
        </w:rPr>
        <w:t>Solo</w:t>
      </w:r>
      <w:r>
        <w:rPr>
          <w:spacing w:val="-7"/>
          <w:sz w:val="20"/>
        </w:rPr>
        <w:t> </w:t>
      </w:r>
      <w:r>
        <w:rPr>
          <w:sz w:val="20"/>
        </w:rPr>
        <w:t>se</w:t>
      </w:r>
      <w:r>
        <w:rPr>
          <w:spacing w:val="-6"/>
          <w:sz w:val="20"/>
        </w:rPr>
        <w:t> </w:t>
      </w:r>
      <w:r>
        <w:rPr>
          <w:sz w:val="20"/>
        </w:rPr>
        <w:t>podrá</w:t>
      </w:r>
      <w:r>
        <w:rPr>
          <w:spacing w:val="-7"/>
          <w:sz w:val="20"/>
        </w:rPr>
        <w:t> </w:t>
      </w:r>
      <w:r>
        <w:rPr>
          <w:sz w:val="20"/>
        </w:rPr>
        <w:t>colocar</w:t>
      </w:r>
      <w:r>
        <w:rPr>
          <w:spacing w:val="-4"/>
          <w:sz w:val="20"/>
        </w:rPr>
        <w:t> </w:t>
      </w:r>
      <w:r>
        <w:rPr>
          <w:sz w:val="20"/>
        </w:rPr>
        <w:t>de</w:t>
      </w:r>
      <w:r>
        <w:rPr>
          <w:spacing w:val="-5"/>
          <w:sz w:val="20"/>
        </w:rPr>
        <w:t> </w:t>
      </w:r>
      <w:r>
        <w:rPr>
          <w:sz w:val="20"/>
        </w:rPr>
        <w:t>manera</w:t>
      </w:r>
      <w:r>
        <w:rPr>
          <w:spacing w:val="-5"/>
          <w:sz w:val="20"/>
        </w:rPr>
        <w:t> </w:t>
      </w:r>
      <w:r>
        <w:rPr>
          <w:sz w:val="20"/>
        </w:rPr>
        <w:t>inmediata</w:t>
      </w:r>
      <w:r>
        <w:rPr>
          <w:spacing w:val="-6"/>
          <w:sz w:val="20"/>
        </w:rPr>
        <w:t> </w:t>
      </w:r>
      <w:r>
        <w:rPr>
          <w:sz w:val="20"/>
        </w:rPr>
        <w:t>a</w:t>
      </w:r>
      <w:r>
        <w:rPr>
          <w:spacing w:val="-6"/>
          <w:sz w:val="20"/>
        </w:rPr>
        <w:t> </w:t>
      </w:r>
      <w:r>
        <w:rPr>
          <w:sz w:val="20"/>
        </w:rPr>
        <w:t>la</w:t>
      </w:r>
      <w:r>
        <w:rPr>
          <w:spacing w:val="-6"/>
          <w:sz w:val="20"/>
        </w:rPr>
        <w:t> </w:t>
      </w:r>
      <w:r>
        <w:rPr>
          <w:sz w:val="20"/>
        </w:rPr>
        <w:t>fachada</w:t>
      </w:r>
      <w:r>
        <w:rPr>
          <w:spacing w:val="-8"/>
          <w:sz w:val="20"/>
        </w:rPr>
        <w:t> </w:t>
      </w:r>
      <w:r>
        <w:rPr>
          <w:sz w:val="20"/>
        </w:rPr>
        <w:t>del</w:t>
      </w:r>
      <w:r>
        <w:rPr>
          <w:spacing w:val="-5"/>
          <w:sz w:val="20"/>
        </w:rPr>
        <w:t> </w:t>
      </w:r>
      <w:r>
        <w:rPr>
          <w:spacing w:val="-2"/>
          <w:sz w:val="20"/>
        </w:rPr>
        <w:t>predio;</w:t>
      </w:r>
    </w:p>
    <w:p>
      <w:pPr>
        <w:pStyle w:val="BodyText"/>
        <w:spacing w:before="8"/>
      </w:pPr>
    </w:p>
    <w:p>
      <w:pPr>
        <w:pStyle w:val="ListParagraph"/>
        <w:numPr>
          <w:ilvl w:val="0"/>
          <w:numId w:val="27"/>
        </w:numPr>
        <w:tabs>
          <w:tab w:pos="840" w:val="left" w:leader="none"/>
        </w:tabs>
        <w:spacing w:line="240" w:lineRule="auto" w:before="0" w:after="0"/>
        <w:ind w:left="840" w:right="183" w:hanging="312"/>
        <w:jc w:val="both"/>
        <w:rPr>
          <w:sz w:val="20"/>
        </w:rPr>
      </w:pPr>
      <w:r>
        <w:rPr>
          <w:sz w:val="20"/>
        </w:rPr>
        <w:t>No</w:t>
      </w:r>
      <w:r>
        <w:rPr>
          <w:spacing w:val="-6"/>
          <w:sz w:val="20"/>
        </w:rPr>
        <w:t> </w:t>
      </w:r>
      <w:r>
        <w:rPr>
          <w:sz w:val="20"/>
        </w:rPr>
        <w:t>se</w:t>
      </w:r>
      <w:r>
        <w:rPr>
          <w:spacing w:val="-7"/>
          <w:sz w:val="20"/>
        </w:rPr>
        <w:t> </w:t>
      </w:r>
      <w:r>
        <w:rPr>
          <w:sz w:val="20"/>
        </w:rPr>
        <w:t>permite</w:t>
      </w:r>
      <w:r>
        <w:rPr>
          <w:spacing w:val="-5"/>
          <w:sz w:val="20"/>
        </w:rPr>
        <w:t> </w:t>
      </w:r>
      <w:r>
        <w:rPr>
          <w:sz w:val="20"/>
        </w:rPr>
        <w:t>la</w:t>
      </w:r>
      <w:r>
        <w:rPr>
          <w:spacing w:val="-7"/>
          <w:sz w:val="20"/>
        </w:rPr>
        <w:t> </w:t>
      </w:r>
      <w:r>
        <w:rPr>
          <w:sz w:val="20"/>
        </w:rPr>
        <w:t>colocación</w:t>
      </w:r>
      <w:r>
        <w:rPr>
          <w:spacing w:val="-5"/>
          <w:sz w:val="20"/>
        </w:rPr>
        <w:t> </w:t>
      </w:r>
      <w:r>
        <w:rPr>
          <w:sz w:val="20"/>
        </w:rPr>
        <w:t>de</w:t>
      </w:r>
      <w:r>
        <w:rPr>
          <w:spacing w:val="-7"/>
          <w:sz w:val="20"/>
        </w:rPr>
        <w:t> </w:t>
      </w:r>
      <w:r>
        <w:rPr>
          <w:sz w:val="20"/>
        </w:rPr>
        <w:t>elementos</w:t>
      </w:r>
      <w:r>
        <w:rPr>
          <w:spacing w:val="-5"/>
          <w:sz w:val="20"/>
        </w:rPr>
        <w:t> </w:t>
      </w:r>
      <w:r>
        <w:rPr>
          <w:sz w:val="20"/>
        </w:rPr>
        <w:t>fijos</w:t>
      </w:r>
      <w:r>
        <w:rPr>
          <w:spacing w:val="-6"/>
          <w:sz w:val="20"/>
        </w:rPr>
        <w:t> </w:t>
      </w:r>
      <w:r>
        <w:rPr>
          <w:sz w:val="20"/>
        </w:rPr>
        <w:t>que</w:t>
      </w:r>
      <w:r>
        <w:rPr>
          <w:spacing w:val="-7"/>
          <w:sz w:val="20"/>
        </w:rPr>
        <w:t> </w:t>
      </w:r>
      <w:r>
        <w:rPr>
          <w:sz w:val="20"/>
        </w:rPr>
        <w:t>impidan</w:t>
      </w:r>
      <w:r>
        <w:rPr>
          <w:spacing w:val="-7"/>
          <w:sz w:val="20"/>
        </w:rPr>
        <w:t> </w:t>
      </w:r>
      <w:r>
        <w:rPr>
          <w:sz w:val="20"/>
        </w:rPr>
        <w:t>el</w:t>
      </w:r>
      <w:r>
        <w:rPr>
          <w:spacing w:val="-5"/>
          <w:sz w:val="20"/>
        </w:rPr>
        <w:t> </w:t>
      </w:r>
      <w:r>
        <w:rPr>
          <w:sz w:val="20"/>
        </w:rPr>
        <w:t>libre</w:t>
      </w:r>
      <w:r>
        <w:rPr>
          <w:spacing w:val="-6"/>
          <w:sz w:val="20"/>
        </w:rPr>
        <w:t> </w:t>
      </w:r>
      <w:r>
        <w:rPr>
          <w:sz w:val="20"/>
        </w:rPr>
        <w:t>tránsito</w:t>
      </w:r>
      <w:r>
        <w:rPr>
          <w:spacing w:val="-7"/>
          <w:sz w:val="20"/>
        </w:rPr>
        <w:t> </w:t>
      </w:r>
      <w:r>
        <w:rPr>
          <w:sz w:val="20"/>
        </w:rPr>
        <w:t>de</w:t>
      </w:r>
      <w:r>
        <w:rPr>
          <w:spacing w:val="-5"/>
          <w:sz w:val="20"/>
        </w:rPr>
        <w:t> </w:t>
      </w:r>
      <w:r>
        <w:rPr>
          <w:sz w:val="20"/>
        </w:rPr>
        <w:t>las</w:t>
      </w:r>
      <w:r>
        <w:rPr>
          <w:spacing w:val="-3"/>
          <w:sz w:val="20"/>
        </w:rPr>
        <w:t> </w:t>
      </w:r>
      <w:r>
        <w:rPr>
          <w:sz w:val="20"/>
        </w:rPr>
        <w:t>personas,</w:t>
      </w:r>
      <w:r>
        <w:rPr>
          <w:spacing w:val="-6"/>
          <w:sz w:val="20"/>
        </w:rPr>
        <w:t> </w:t>
      </w:r>
      <w:r>
        <w:rPr>
          <w:sz w:val="20"/>
        </w:rPr>
        <w:t>o</w:t>
      </w:r>
      <w:r>
        <w:rPr>
          <w:spacing w:val="-7"/>
          <w:sz w:val="20"/>
        </w:rPr>
        <w:t> </w:t>
      </w:r>
      <w:r>
        <w:rPr>
          <w:sz w:val="20"/>
        </w:rPr>
        <w:t>fijar</w:t>
      </w:r>
      <w:r>
        <w:rPr>
          <w:spacing w:val="-6"/>
          <w:sz w:val="20"/>
        </w:rPr>
        <w:t> </w:t>
      </w:r>
      <w:r>
        <w:rPr>
          <w:sz w:val="20"/>
        </w:rPr>
        <w:t>en</w:t>
      </w:r>
      <w:r>
        <w:rPr>
          <w:spacing w:val="-7"/>
          <w:sz w:val="20"/>
        </w:rPr>
        <w:t> </w:t>
      </w:r>
      <w:r>
        <w:rPr>
          <w:sz w:val="20"/>
        </w:rPr>
        <w:t>cualquier sistema a piso, muros, árboles u otros elementos;</w:t>
      </w:r>
    </w:p>
    <w:p>
      <w:pPr>
        <w:pStyle w:val="BodyText"/>
        <w:spacing w:before="11"/>
      </w:pPr>
    </w:p>
    <w:p>
      <w:pPr>
        <w:pStyle w:val="ListParagraph"/>
        <w:numPr>
          <w:ilvl w:val="0"/>
          <w:numId w:val="27"/>
        </w:numPr>
        <w:tabs>
          <w:tab w:pos="838" w:val="left" w:leader="none"/>
          <w:tab w:pos="840" w:val="left" w:leader="none"/>
        </w:tabs>
        <w:spacing w:line="240" w:lineRule="auto" w:before="0" w:after="0"/>
        <w:ind w:left="840" w:right="186" w:hanging="257"/>
        <w:jc w:val="both"/>
        <w:rPr>
          <w:sz w:val="20"/>
        </w:rPr>
      </w:pPr>
      <w:r>
        <w:rPr>
          <w:sz w:val="20"/>
        </w:rPr>
        <w:t>Los muebles deberán tener un diseño sencillo en materiales como madera, PVC pintado en mate o metálico combinado con madera, sin publicidad, en acabado natural o aparente;</w:t>
      </w:r>
    </w:p>
    <w:p>
      <w:pPr>
        <w:pStyle w:val="BodyText"/>
        <w:spacing w:before="11"/>
      </w:pPr>
    </w:p>
    <w:p>
      <w:pPr>
        <w:pStyle w:val="ListParagraph"/>
        <w:numPr>
          <w:ilvl w:val="0"/>
          <w:numId w:val="27"/>
        </w:numPr>
        <w:tabs>
          <w:tab w:pos="840" w:val="left" w:leader="none"/>
        </w:tabs>
        <w:spacing w:line="240" w:lineRule="auto" w:before="0" w:after="0"/>
        <w:ind w:left="840" w:right="176" w:hanging="312"/>
        <w:jc w:val="both"/>
        <w:rPr>
          <w:sz w:val="20"/>
        </w:rPr>
      </w:pPr>
      <w:r>
        <w:rPr>
          <w:sz w:val="20"/>
        </w:rPr>
        <w:t>La</w:t>
      </w:r>
      <w:r>
        <w:rPr>
          <w:spacing w:val="-6"/>
          <w:sz w:val="20"/>
        </w:rPr>
        <w:t> </w:t>
      </w:r>
      <w:r>
        <w:rPr>
          <w:sz w:val="20"/>
        </w:rPr>
        <w:t>colocación</w:t>
      </w:r>
      <w:r>
        <w:rPr>
          <w:spacing w:val="-6"/>
          <w:sz w:val="20"/>
        </w:rPr>
        <w:t> </w:t>
      </w:r>
      <w:r>
        <w:rPr>
          <w:sz w:val="20"/>
        </w:rPr>
        <w:t>de</w:t>
      </w:r>
      <w:r>
        <w:rPr>
          <w:spacing w:val="-4"/>
          <w:sz w:val="20"/>
        </w:rPr>
        <w:t> </w:t>
      </w:r>
      <w:r>
        <w:rPr>
          <w:sz w:val="20"/>
        </w:rPr>
        <w:t>mesas</w:t>
      </w:r>
      <w:r>
        <w:rPr>
          <w:spacing w:val="-5"/>
          <w:sz w:val="20"/>
        </w:rPr>
        <w:t> </w:t>
      </w:r>
      <w:r>
        <w:rPr>
          <w:sz w:val="20"/>
        </w:rPr>
        <w:t>se</w:t>
      </w:r>
      <w:r>
        <w:rPr>
          <w:spacing w:val="-3"/>
          <w:sz w:val="20"/>
        </w:rPr>
        <w:t> </w:t>
      </w:r>
      <w:r>
        <w:rPr>
          <w:sz w:val="20"/>
        </w:rPr>
        <w:t>autorizará</w:t>
      </w:r>
      <w:r>
        <w:rPr>
          <w:spacing w:val="-6"/>
          <w:sz w:val="20"/>
        </w:rPr>
        <w:t> </w:t>
      </w:r>
      <w:r>
        <w:rPr>
          <w:sz w:val="20"/>
        </w:rPr>
        <w:t>dentro</w:t>
      </w:r>
      <w:r>
        <w:rPr>
          <w:spacing w:val="-5"/>
          <w:sz w:val="20"/>
        </w:rPr>
        <w:t> </w:t>
      </w:r>
      <w:r>
        <w:rPr>
          <w:sz w:val="20"/>
        </w:rPr>
        <w:t>de</w:t>
      </w:r>
      <w:r>
        <w:rPr>
          <w:spacing w:val="-6"/>
          <w:sz w:val="20"/>
        </w:rPr>
        <w:t> </w:t>
      </w:r>
      <w:r>
        <w:rPr>
          <w:sz w:val="20"/>
        </w:rPr>
        <w:t>una</w:t>
      </w:r>
      <w:r>
        <w:rPr>
          <w:spacing w:val="-2"/>
          <w:sz w:val="20"/>
        </w:rPr>
        <w:t> </w:t>
      </w:r>
      <w:r>
        <w:rPr>
          <w:sz w:val="20"/>
        </w:rPr>
        <w:t>franja</w:t>
      </w:r>
      <w:r>
        <w:rPr>
          <w:spacing w:val="-6"/>
          <w:sz w:val="20"/>
        </w:rPr>
        <w:t> </w:t>
      </w:r>
      <w:r>
        <w:rPr>
          <w:sz w:val="20"/>
        </w:rPr>
        <w:t>de</w:t>
      </w:r>
      <w:r>
        <w:rPr>
          <w:spacing w:val="-4"/>
          <w:sz w:val="20"/>
        </w:rPr>
        <w:t> </w:t>
      </w:r>
      <w:r>
        <w:rPr>
          <w:sz w:val="20"/>
        </w:rPr>
        <w:t>3.00</w:t>
      </w:r>
      <w:r>
        <w:rPr>
          <w:spacing w:val="-6"/>
          <w:sz w:val="20"/>
        </w:rPr>
        <w:t> </w:t>
      </w:r>
      <w:r>
        <w:rPr>
          <w:sz w:val="20"/>
        </w:rPr>
        <w:t>metros</w:t>
      </w:r>
      <w:r>
        <w:rPr>
          <w:spacing w:val="-4"/>
          <w:sz w:val="20"/>
        </w:rPr>
        <w:t> </w:t>
      </w:r>
      <w:r>
        <w:rPr>
          <w:sz w:val="20"/>
        </w:rPr>
        <w:t>de</w:t>
      </w:r>
      <w:r>
        <w:rPr>
          <w:spacing w:val="-4"/>
          <w:sz w:val="20"/>
        </w:rPr>
        <w:t> </w:t>
      </w:r>
      <w:r>
        <w:rPr>
          <w:sz w:val="20"/>
        </w:rPr>
        <w:t>ancho</w:t>
      </w:r>
      <w:r>
        <w:rPr>
          <w:spacing w:val="-6"/>
          <w:sz w:val="20"/>
        </w:rPr>
        <w:t> </w:t>
      </w:r>
      <w:r>
        <w:rPr>
          <w:sz w:val="20"/>
        </w:rPr>
        <w:t>como</w:t>
      </w:r>
      <w:r>
        <w:rPr>
          <w:spacing w:val="-6"/>
          <w:sz w:val="20"/>
        </w:rPr>
        <w:t> </w:t>
      </w:r>
      <w:r>
        <w:rPr>
          <w:sz w:val="20"/>
        </w:rPr>
        <w:t>máximo,</w:t>
      </w:r>
      <w:r>
        <w:rPr>
          <w:spacing w:val="-5"/>
          <w:sz w:val="20"/>
        </w:rPr>
        <w:t> </w:t>
      </w:r>
      <w:r>
        <w:rPr>
          <w:sz w:val="20"/>
        </w:rPr>
        <w:t>a</w:t>
      </w:r>
      <w:r>
        <w:rPr>
          <w:spacing w:val="-3"/>
          <w:sz w:val="20"/>
        </w:rPr>
        <w:t> </w:t>
      </w:r>
      <w:r>
        <w:rPr>
          <w:sz w:val="20"/>
        </w:rPr>
        <w:t>partir</w:t>
      </w:r>
      <w:r>
        <w:rPr>
          <w:spacing w:val="-5"/>
          <w:sz w:val="20"/>
        </w:rPr>
        <w:t> </w:t>
      </w:r>
      <w:r>
        <w:rPr>
          <w:sz w:val="20"/>
        </w:rPr>
        <w:t>del alineamiento</w:t>
      </w:r>
      <w:r>
        <w:rPr>
          <w:spacing w:val="-1"/>
          <w:sz w:val="20"/>
        </w:rPr>
        <w:t> </w:t>
      </w:r>
      <w:r>
        <w:rPr>
          <w:sz w:val="20"/>
        </w:rPr>
        <w:t>de la fachada sobre</w:t>
      </w:r>
      <w:r>
        <w:rPr>
          <w:spacing w:val="-1"/>
          <w:sz w:val="20"/>
        </w:rPr>
        <w:t> </w:t>
      </w:r>
      <w:r>
        <w:rPr>
          <w:sz w:val="20"/>
        </w:rPr>
        <w:t>la vía</w:t>
      </w:r>
      <w:r>
        <w:rPr>
          <w:spacing w:val="-1"/>
          <w:sz w:val="20"/>
        </w:rPr>
        <w:t> </w:t>
      </w:r>
      <w:r>
        <w:rPr>
          <w:sz w:val="20"/>
        </w:rPr>
        <w:t>pública,</w:t>
      </w:r>
      <w:r>
        <w:rPr>
          <w:spacing w:val="-1"/>
          <w:sz w:val="20"/>
        </w:rPr>
        <w:t> </w:t>
      </w:r>
      <w:r>
        <w:rPr>
          <w:sz w:val="20"/>
        </w:rPr>
        <w:t>colocadas de</w:t>
      </w:r>
      <w:r>
        <w:rPr>
          <w:spacing w:val="-2"/>
          <w:sz w:val="20"/>
        </w:rPr>
        <w:t> </w:t>
      </w:r>
      <w:r>
        <w:rPr>
          <w:sz w:val="20"/>
        </w:rPr>
        <w:t>tal manera</w:t>
      </w:r>
      <w:r>
        <w:rPr>
          <w:spacing w:val="-1"/>
          <w:sz w:val="20"/>
        </w:rPr>
        <w:t> </w:t>
      </w:r>
      <w:r>
        <w:rPr>
          <w:sz w:val="20"/>
        </w:rPr>
        <w:t>que permitan</w:t>
      </w:r>
      <w:r>
        <w:rPr>
          <w:spacing w:val="-1"/>
          <w:sz w:val="20"/>
        </w:rPr>
        <w:t> </w:t>
      </w:r>
      <w:r>
        <w:rPr>
          <w:sz w:val="20"/>
        </w:rPr>
        <w:t>el</w:t>
      </w:r>
      <w:r>
        <w:rPr>
          <w:spacing w:val="-2"/>
          <w:sz w:val="20"/>
        </w:rPr>
        <w:t> </w:t>
      </w:r>
      <w:r>
        <w:rPr>
          <w:sz w:val="20"/>
        </w:rPr>
        <w:t>paso</w:t>
      </w:r>
      <w:r>
        <w:rPr>
          <w:spacing w:val="-1"/>
          <w:sz w:val="20"/>
        </w:rPr>
        <w:t> </w:t>
      </w:r>
      <w:r>
        <w:rPr>
          <w:sz w:val="20"/>
        </w:rPr>
        <w:t>a los peatones con un mínimo de 1.50 metros libres de obstáculos, lo que refiere un ancho mínimo de 4.50 metros en la </w:t>
      </w:r>
      <w:r>
        <w:rPr>
          <w:spacing w:val="-2"/>
          <w:sz w:val="20"/>
        </w:rPr>
        <w:t>banqueta;</w:t>
      </w:r>
    </w:p>
    <w:p>
      <w:pPr>
        <w:pStyle w:val="BodyText"/>
        <w:spacing w:before="9"/>
      </w:pPr>
    </w:p>
    <w:p>
      <w:pPr>
        <w:pStyle w:val="ListParagraph"/>
        <w:numPr>
          <w:ilvl w:val="0"/>
          <w:numId w:val="27"/>
        </w:numPr>
        <w:tabs>
          <w:tab w:pos="838" w:val="left" w:leader="none"/>
          <w:tab w:pos="840" w:val="left" w:leader="none"/>
        </w:tabs>
        <w:spacing w:line="240" w:lineRule="auto" w:before="0" w:after="0"/>
        <w:ind w:left="840" w:right="185" w:hanging="368"/>
        <w:jc w:val="both"/>
        <w:rPr>
          <w:sz w:val="20"/>
        </w:rPr>
      </w:pPr>
      <w:r>
        <w:rPr>
          <w:sz w:val="20"/>
        </w:rPr>
        <w:t>El mobiliario particular de cada establecimiento deberá ser del mismo color, tamaño, diseño y material, y su diseño estará elaborado e instalado conforme a lo determinado por la Dirección de Desarrollo Urbano, en coordinación con el INAH y lo establecido en este Reglamento;</w:t>
      </w:r>
    </w:p>
    <w:p>
      <w:pPr>
        <w:pStyle w:val="BodyText"/>
        <w:spacing w:before="9"/>
      </w:pPr>
    </w:p>
    <w:p>
      <w:pPr>
        <w:pStyle w:val="ListParagraph"/>
        <w:numPr>
          <w:ilvl w:val="0"/>
          <w:numId w:val="27"/>
        </w:numPr>
        <w:tabs>
          <w:tab w:pos="838" w:val="left" w:leader="none"/>
          <w:tab w:pos="840" w:val="left" w:leader="none"/>
        </w:tabs>
        <w:spacing w:line="240" w:lineRule="auto" w:before="1" w:after="0"/>
        <w:ind w:left="840" w:right="192" w:hanging="423"/>
        <w:jc w:val="both"/>
        <w:rPr>
          <w:sz w:val="20"/>
        </w:rPr>
      </w:pPr>
      <w:r>
        <w:rPr>
          <w:sz w:val="20"/>
        </w:rPr>
        <w:t>En</w:t>
      </w:r>
      <w:r>
        <w:rPr>
          <w:spacing w:val="-1"/>
          <w:sz w:val="20"/>
        </w:rPr>
        <w:t> </w:t>
      </w:r>
      <w:r>
        <w:rPr>
          <w:sz w:val="20"/>
        </w:rPr>
        <w:t>caso de</w:t>
      </w:r>
      <w:r>
        <w:rPr>
          <w:spacing w:val="-1"/>
          <w:sz w:val="20"/>
        </w:rPr>
        <w:t> </w:t>
      </w:r>
      <w:r>
        <w:rPr>
          <w:sz w:val="20"/>
        </w:rPr>
        <w:t>existir toldos,</w:t>
      </w:r>
      <w:r>
        <w:rPr>
          <w:spacing w:val="-1"/>
          <w:sz w:val="20"/>
        </w:rPr>
        <w:t> </w:t>
      </w:r>
      <w:r>
        <w:rPr>
          <w:sz w:val="20"/>
        </w:rPr>
        <w:t>estos deberán ser retráctiles o</w:t>
      </w:r>
      <w:r>
        <w:rPr>
          <w:spacing w:val="-1"/>
          <w:sz w:val="20"/>
        </w:rPr>
        <w:t> </w:t>
      </w:r>
      <w:r>
        <w:rPr>
          <w:sz w:val="20"/>
        </w:rPr>
        <w:t>tipo</w:t>
      </w:r>
      <w:r>
        <w:rPr>
          <w:spacing w:val="-1"/>
          <w:sz w:val="20"/>
        </w:rPr>
        <w:t> </w:t>
      </w:r>
      <w:r>
        <w:rPr>
          <w:sz w:val="20"/>
        </w:rPr>
        <w:t>sombrilla,</w:t>
      </w:r>
      <w:r>
        <w:rPr>
          <w:spacing w:val="-1"/>
          <w:sz w:val="20"/>
        </w:rPr>
        <w:t> </w:t>
      </w:r>
      <w:r>
        <w:rPr>
          <w:sz w:val="20"/>
        </w:rPr>
        <w:t>de</w:t>
      </w:r>
      <w:r>
        <w:rPr>
          <w:spacing w:val="-1"/>
          <w:sz w:val="20"/>
        </w:rPr>
        <w:t> </w:t>
      </w:r>
      <w:r>
        <w:rPr>
          <w:sz w:val="20"/>
        </w:rPr>
        <w:t>colores y características que defina la Dirección de Desarrollo Urbano;</w:t>
      </w:r>
    </w:p>
    <w:p>
      <w:pPr>
        <w:pStyle w:val="BodyText"/>
        <w:spacing w:before="10"/>
      </w:pPr>
    </w:p>
    <w:p>
      <w:pPr>
        <w:pStyle w:val="ListParagraph"/>
        <w:numPr>
          <w:ilvl w:val="0"/>
          <w:numId w:val="27"/>
        </w:numPr>
        <w:tabs>
          <w:tab w:pos="840" w:val="left" w:leader="none"/>
        </w:tabs>
        <w:spacing w:line="240" w:lineRule="auto" w:before="1" w:after="0"/>
        <w:ind w:left="840" w:right="187" w:hanging="312"/>
        <w:jc w:val="both"/>
        <w:rPr>
          <w:sz w:val="20"/>
        </w:rPr>
      </w:pPr>
      <w:r>
        <w:rPr>
          <w:sz w:val="20"/>
        </w:rPr>
        <w:t>En andadores o callejones donde el espacio sea reducido, en caso de existir una petición por dos o más establecimientos, el espacio se distribuirá de manera equitativa, debiendo cumplir en dejar libre la franja de circulación peatonal de 1.50 metros como mínimo;</w:t>
      </w:r>
    </w:p>
    <w:p>
      <w:pPr>
        <w:pStyle w:val="BodyText"/>
        <w:spacing w:before="11"/>
      </w:pPr>
    </w:p>
    <w:p>
      <w:pPr>
        <w:pStyle w:val="ListParagraph"/>
        <w:numPr>
          <w:ilvl w:val="0"/>
          <w:numId w:val="27"/>
        </w:numPr>
        <w:tabs>
          <w:tab w:pos="838" w:val="left" w:leader="none"/>
          <w:tab w:pos="840" w:val="left" w:leader="none"/>
        </w:tabs>
        <w:spacing w:line="240" w:lineRule="auto" w:before="0" w:after="0"/>
        <w:ind w:left="840" w:right="184" w:hanging="257"/>
        <w:jc w:val="both"/>
        <w:rPr>
          <w:sz w:val="20"/>
        </w:rPr>
      </w:pPr>
      <w:r>
        <w:rPr>
          <w:sz w:val="20"/>
        </w:rPr>
        <w:t>La colocación de sombrillas será determinada conforme a la Dirección de Desarrollo Urbano, la cual deberá permitir</w:t>
      </w:r>
      <w:r>
        <w:rPr>
          <w:spacing w:val="-3"/>
          <w:sz w:val="20"/>
        </w:rPr>
        <w:t> </w:t>
      </w:r>
      <w:r>
        <w:rPr>
          <w:sz w:val="20"/>
        </w:rPr>
        <w:t>el</w:t>
      </w:r>
      <w:r>
        <w:rPr>
          <w:spacing w:val="-5"/>
          <w:sz w:val="20"/>
        </w:rPr>
        <w:t> </w:t>
      </w:r>
      <w:r>
        <w:rPr>
          <w:sz w:val="20"/>
        </w:rPr>
        <w:t>tránsito</w:t>
      </w:r>
      <w:r>
        <w:rPr>
          <w:spacing w:val="-4"/>
          <w:sz w:val="20"/>
        </w:rPr>
        <w:t> </w:t>
      </w:r>
      <w:r>
        <w:rPr>
          <w:sz w:val="20"/>
        </w:rPr>
        <w:t>de</w:t>
      </w:r>
      <w:r>
        <w:rPr>
          <w:spacing w:val="-4"/>
          <w:sz w:val="20"/>
        </w:rPr>
        <w:t> </w:t>
      </w:r>
      <w:r>
        <w:rPr>
          <w:sz w:val="20"/>
        </w:rPr>
        <w:t>las</w:t>
      </w:r>
      <w:r>
        <w:rPr>
          <w:spacing w:val="-3"/>
          <w:sz w:val="20"/>
        </w:rPr>
        <w:t> </w:t>
      </w:r>
      <w:r>
        <w:rPr>
          <w:sz w:val="20"/>
        </w:rPr>
        <w:t>personas</w:t>
      </w:r>
      <w:r>
        <w:rPr>
          <w:spacing w:val="-3"/>
          <w:sz w:val="20"/>
        </w:rPr>
        <w:t> </w:t>
      </w:r>
      <w:r>
        <w:rPr>
          <w:sz w:val="20"/>
        </w:rPr>
        <w:t>y</w:t>
      </w:r>
      <w:r>
        <w:rPr>
          <w:spacing w:val="-3"/>
          <w:sz w:val="20"/>
        </w:rPr>
        <w:t> </w:t>
      </w:r>
      <w:r>
        <w:rPr>
          <w:sz w:val="20"/>
        </w:rPr>
        <w:t>de</w:t>
      </w:r>
      <w:r>
        <w:rPr>
          <w:spacing w:val="-5"/>
          <w:sz w:val="20"/>
        </w:rPr>
        <w:t> </w:t>
      </w:r>
      <w:r>
        <w:rPr>
          <w:sz w:val="20"/>
        </w:rPr>
        <w:t>vehículos,</w:t>
      </w:r>
      <w:r>
        <w:rPr>
          <w:spacing w:val="-4"/>
          <w:sz w:val="20"/>
        </w:rPr>
        <w:t> </w:t>
      </w:r>
      <w:r>
        <w:rPr>
          <w:sz w:val="20"/>
        </w:rPr>
        <w:t>siendo</w:t>
      </w:r>
      <w:r>
        <w:rPr>
          <w:spacing w:val="-5"/>
          <w:sz w:val="20"/>
        </w:rPr>
        <w:t> </w:t>
      </w:r>
      <w:r>
        <w:rPr>
          <w:sz w:val="20"/>
        </w:rPr>
        <w:t>una</w:t>
      </w:r>
      <w:r>
        <w:rPr>
          <w:spacing w:val="-4"/>
          <w:sz w:val="20"/>
        </w:rPr>
        <w:t> </w:t>
      </w:r>
      <w:r>
        <w:rPr>
          <w:sz w:val="20"/>
        </w:rPr>
        <w:t>altura</w:t>
      </w:r>
      <w:r>
        <w:rPr>
          <w:spacing w:val="-4"/>
          <w:sz w:val="20"/>
        </w:rPr>
        <w:t> </w:t>
      </w:r>
      <w:r>
        <w:rPr>
          <w:sz w:val="20"/>
        </w:rPr>
        <w:t>mínima</w:t>
      </w:r>
      <w:r>
        <w:rPr>
          <w:spacing w:val="-4"/>
          <w:sz w:val="20"/>
        </w:rPr>
        <w:t> </w:t>
      </w:r>
      <w:r>
        <w:rPr>
          <w:sz w:val="20"/>
        </w:rPr>
        <w:t>de</w:t>
      </w:r>
      <w:r>
        <w:rPr>
          <w:spacing w:val="-3"/>
          <w:sz w:val="20"/>
        </w:rPr>
        <w:t> </w:t>
      </w:r>
      <w:r>
        <w:rPr>
          <w:sz w:val="20"/>
        </w:rPr>
        <w:t>instalación</w:t>
      </w:r>
      <w:r>
        <w:rPr>
          <w:spacing w:val="-5"/>
          <w:sz w:val="20"/>
        </w:rPr>
        <w:t> </w:t>
      </w:r>
      <w:r>
        <w:rPr>
          <w:sz w:val="20"/>
        </w:rPr>
        <w:t>de</w:t>
      </w:r>
      <w:r>
        <w:rPr>
          <w:spacing w:val="-3"/>
          <w:sz w:val="20"/>
        </w:rPr>
        <w:t> </w:t>
      </w:r>
      <w:r>
        <w:rPr>
          <w:sz w:val="20"/>
        </w:rPr>
        <w:t>2.10</w:t>
      </w:r>
      <w:r>
        <w:rPr>
          <w:spacing w:val="-2"/>
          <w:sz w:val="20"/>
        </w:rPr>
        <w:t> </w:t>
      </w:r>
      <w:r>
        <w:rPr>
          <w:sz w:val="20"/>
        </w:rPr>
        <w:t>metros</w:t>
      </w:r>
      <w:r>
        <w:rPr>
          <w:spacing w:val="-3"/>
          <w:sz w:val="20"/>
        </w:rPr>
        <w:t> </w:t>
      </w:r>
      <w:r>
        <w:rPr>
          <w:sz w:val="20"/>
        </w:rPr>
        <w:t>con respecto al nivel de banqueta y un diámetro no mayor de 3.00 metros;</w:t>
      </w:r>
    </w:p>
    <w:p>
      <w:pPr>
        <w:pStyle w:val="ListParagraph"/>
        <w:spacing w:after="0" w:line="240" w:lineRule="auto"/>
        <w:jc w:val="both"/>
        <w:rPr>
          <w:sz w:val="20"/>
        </w:rPr>
        <w:sectPr>
          <w:pgSz w:w="12240" w:h="15840"/>
          <w:pgMar w:header="403" w:footer="594" w:top="1020" w:bottom="780" w:left="720" w:right="720"/>
        </w:sectPr>
      </w:pPr>
    </w:p>
    <w:p>
      <w:pPr>
        <w:pStyle w:val="ListParagraph"/>
        <w:numPr>
          <w:ilvl w:val="0"/>
          <w:numId w:val="27"/>
        </w:numPr>
        <w:tabs>
          <w:tab w:pos="840" w:val="left" w:leader="none"/>
        </w:tabs>
        <w:spacing w:line="240" w:lineRule="auto" w:before="99" w:after="0"/>
        <w:ind w:left="840" w:right="187" w:hanging="312"/>
        <w:jc w:val="left"/>
        <w:rPr>
          <w:sz w:val="20"/>
        </w:rPr>
      </w:pPr>
      <w:r>
        <w:rPr>
          <w:sz w:val="20"/>
        </w:rPr>
        <w:drawing>
          <wp:anchor distT="0" distB="0" distL="0" distR="0" allowOverlap="1" layoutInCell="1" locked="0" behindDoc="1" simplePos="0" relativeHeight="486465536">
            <wp:simplePos x="0" y="0"/>
            <wp:positionH relativeFrom="page">
              <wp:posOffset>164464</wp:posOffset>
            </wp:positionH>
            <wp:positionV relativeFrom="page">
              <wp:posOffset>4667063</wp:posOffset>
            </wp:positionV>
            <wp:extent cx="7592059" cy="883832"/>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55264">
                <wp:simplePos x="0" y="0"/>
                <wp:positionH relativeFrom="page">
                  <wp:posOffset>-775435</wp:posOffset>
                </wp:positionH>
                <wp:positionV relativeFrom="page">
                  <wp:posOffset>4587013</wp:posOffset>
                </wp:positionV>
                <wp:extent cx="9351010" cy="914400"/>
                <wp:effectExtent l="0" t="0" r="0" b="0"/>
                <wp:wrapNone/>
                <wp:docPr id="65" name="Textbox 65"/>
                <wp:cNvGraphicFramePr>
                  <a:graphicFrameLocks/>
                </wp:cNvGraphicFramePr>
                <a:graphic>
                  <a:graphicData uri="http://schemas.microsoft.com/office/word/2010/wordprocessingShape">
                    <wps:wsp>
                      <wps:cNvPr id="65" name="Textbox 6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526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Las sombrillas serán de color liso café obscuro, vino o beige de loneta y sin publicidad ni logotipos, de diseño sencillo tradicional y escarolas rectas;</w:t>
      </w:r>
    </w:p>
    <w:p>
      <w:pPr>
        <w:pStyle w:val="BodyText"/>
        <w:spacing w:before="9"/>
      </w:pPr>
    </w:p>
    <w:p>
      <w:pPr>
        <w:pStyle w:val="ListParagraph"/>
        <w:numPr>
          <w:ilvl w:val="0"/>
          <w:numId w:val="27"/>
        </w:numPr>
        <w:tabs>
          <w:tab w:pos="838" w:val="left" w:leader="none"/>
          <w:tab w:pos="840" w:val="left" w:leader="none"/>
        </w:tabs>
        <w:spacing w:line="240" w:lineRule="auto" w:before="0" w:after="0"/>
        <w:ind w:left="840" w:right="186" w:hanging="368"/>
        <w:jc w:val="left"/>
        <w:rPr>
          <w:sz w:val="20"/>
        </w:rPr>
      </w:pPr>
      <w:r>
        <w:rPr>
          <w:sz w:val="20"/>
        </w:rPr>
        <w:t>Las mesas de tipo circular no deberán ser mayores de 1.10 metros de diámetro y las cuadradas no mayores de 1.10 metros de lado;</w:t>
      </w:r>
    </w:p>
    <w:p>
      <w:pPr>
        <w:pStyle w:val="BodyText"/>
        <w:spacing w:before="11"/>
      </w:pPr>
    </w:p>
    <w:p>
      <w:pPr>
        <w:pStyle w:val="ListParagraph"/>
        <w:numPr>
          <w:ilvl w:val="0"/>
          <w:numId w:val="27"/>
        </w:numPr>
        <w:tabs>
          <w:tab w:pos="838" w:val="left" w:leader="none"/>
          <w:tab w:pos="840" w:val="left" w:leader="none"/>
        </w:tabs>
        <w:spacing w:line="240" w:lineRule="auto" w:before="0" w:after="0"/>
        <w:ind w:left="840" w:right="188" w:hanging="423"/>
        <w:jc w:val="left"/>
        <w:rPr>
          <w:sz w:val="20"/>
        </w:rPr>
      </w:pPr>
      <w:r>
        <w:rPr>
          <w:sz w:val="20"/>
        </w:rPr>
        <w:t>El</w:t>
      </w:r>
      <w:r>
        <w:rPr>
          <w:spacing w:val="20"/>
          <w:sz w:val="20"/>
        </w:rPr>
        <w:t> </w:t>
      </w:r>
      <w:r>
        <w:rPr>
          <w:sz w:val="20"/>
        </w:rPr>
        <w:t>mobiliario</w:t>
      </w:r>
      <w:r>
        <w:rPr>
          <w:spacing w:val="20"/>
          <w:sz w:val="20"/>
        </w:rPr>
        <w:t> </w:t>
      </w:r>
      <w:r>
        <w:rPr>
          <w:sz w:val="20"/>
        </w:rPr>
        <w:t>particular</w:t>
      </w:r>
      <w:r>
        <w:rPr>
          <w:spacing w:val="19"/>
          <w:sz w:val="20"/>
        </w:rPr>
        <w:t> </w:t>
      </w:r>
      <w:r>
        <w:rPr>
          <w:sz w:val="20"/>
        </w:rPr>
        <w:t>respecto</w:t>
      </w:r>
      <w:r>
        <w:rPr>
          <w:spacing w:val="20"/>
          <w:sz w:val="20"/>
        </w:rPr>
        <w:t> </w:t>
      </w:r>
      <w:r>
        <w:rPr>
          <w:sz w:val="20"/>
        </w:rPr>
        <w:t>de</w:t>
      </w:r>
      <w:r>
        <w:rPr>
          <w:spacing w:val="20"/>
          <w:sz w:val="20"/>
        </w:rPr>
        <w:t> </w:t>
      </w:r>
      <w:r>
        <w:rPr>
          <w:sz w:val="20"/>
        </w:rPr>
        <w:t>sillas,</w:t>
      </w:r>
      <w:r>
        <w:rPr>
          <w:spacing w:val="21"/>
          <w:sz w:val="20"/>
        </w:rPr>
        <w:t> </w:t>
      </w:r>
      <w:r>
        <w:rPr>
          <w:sz w:val="20"/>
        </w:rPr>
        <w:t>mesas</w:t>
      </w:r>
      <w:r>
        <w:rPr>
          <w:spacing w:val="19"/>
          <w:sz w:val="20"/>
        </w:rPr>
        <w:t> </w:t>
      </w:r>
      <w:r>
        <w:rPr>
          <w:sz w:val="20"/>
        </w:rPr>
        <w:t>y</w:t>
      </w:r>
      <w:r>
        <w:rPr>
          <w:spacing w:val="20"/>
          <w:sz w:val="20"/>
        </w:rPr>
        <w:t> </w:t>
      </w:r>
      <w:r>
        <w:rPr>
          <w:sz w:val="20"/>
        </w:rPr>
        <w:t>sombrillas</w:t>
      </w:r>
      <w:r>
        <w:rPr>
          <w:spacing w:val="19"/>
          <w:sz w:val="20"/>
        </w:rPr>
        <w:t> </w:t>
      </w:r>
      <w:r>
        <w:rPr>
          <w:sz w:val="20"/>
        </w:rPr>
        <w:t>solo</w:t>
      </w:r>
      <w:r>
        <w:rPr>
          <w:spacing w:val="20"/>
          <w:sz w:val="20"/>
        </w:rPr>
        <w:t> </w:t>
      </w:r>
      <w:r>
        <w:rPr>
          <w:sz w:val="20"/>
        </w:rPr>
        <w:t>podrá</w:t>
      </w:r>
      <w:r>
        <w:rPr>
          <w:spacing w:val="19"/>
          <w:sz w:val="20"/>
        </w:rPr>
        <w:t> </w:t>
      </w:r>
      <w:r>
        <w:rPr>
          <w:sz w:val="20"/>
        </w:rPr>
        <w:t>colocarse</w:t>
      </w:r>
      <w:r>
        <w:rPr>
          <w:spacing w:val="18"/>
          <w:sz w:val="20"/>
        </w:rPr>
        <w:t> </w:t>
      </w:r>
      <w:r>
        <w:rPr>
          <w:sz w:val="20"/>
        </w:rPr>
        <w:t>en</w:t>
      </w:r>
      <w:r>
        <w:rPr>
          <w:spacing w:val="20"/>
          <w:sz w:val="20"/>
        </w:rPr>
        <w:t> </w:t>
      </w:r>
      <w:r>
        <w:rPr>
          <w:sz w:val="20"/>
        </w:rPr>
        <w:t>el</w:t>
      </w:r>
      <w:r>
        <w:rPr>
          <w:spacing w:val="20"/>
          <w:sz w:val="20"/>
        </w:rPr>
        <w:t> </w:t>
      </w:r>
      <w:r>
        <w:rPr>
          <w:sz w:val="20"/>
        </w:rPr>
        <w:t>frente</w:t>
      </w:r>
      <w:r>
        <w:rPr>
          <w:spacing w:val="21"/>
          <w:sz w:val="20"/>
        </w:rPr>
        <w:t> </w:t>
      </w:r>
      <w:r>
        <w:rPr>
          <w:sz w:val="20"/>
        </w:rPr>
        <w:t>del</w:t>
      </w:r>
      <w:r>
        <w:rPr>
          <w:spacing w:val="20"/>
          <w:sz w:val="20"/>
        </w:rPr>
        <w:t> </w:t>
      </w:r>
      <w:r>
        <w:rPr>
          <w:sz w:val="20"/>
        </w:rPr>
        <w:t>área</w:t>
      </w:r>
      <w:r>
        <w:rPr>
          <w:spacing w:val="23"/>
          <w:sz w:val="20"/>
        </w:rPr>
        <w:t> </w:t>
      </w:r>
      <w:r>
        <w:rPr>
          <w:sz w:val="20"/>
        </w:rPr>
        <w:t>de servicio del negocio autorizado;</w:t>
      </w:r>
    </w:p>
    <w:p>
      <w:pPr>
        <w:pStyle w:val="BodyText"/>
        <w:spacing w:before="11"/>
      </w:pPr>
    </w:p>
    <w:p>
      <w:pPr>
        <w:pStyle w:val="ListParagraph"/>
        <w:numPr>
          <w:ilvl w:val="0"/>
          <w:numId w:val="27"/>
        </w:numPr>
        <w:tabs>
          <w:tab w:pos="838" w:val="left" w:leader="none"/>
          <w:tab w:pos="840" w:val="left" w:leader="none"/>
        </w:tabs>
        <w:spacing w:line="240" w:lineRule="auto" w:before="0" w:after="0"/>
        <w:ind w:left="840" w:right="183" w:hanging="445"/>
        <w:jc w:val="both"/>
        <w:rPr>
          <w:sz w:val="20"/>
        </w:rPr>
      </w:pPr>
      <w:r>
        <w:rPr>
          <w:sz w:val="20"/>
        </w:rPr>
        <w:t>El titular del mobiliario deberá retirar de manera temporal el mobiliario a solicitud de la Dirección de Reglamentos, mediante un oficio en caso de eventos, festividades o desarrollo de actividades en la zona;</w:t>
      </w:r>
    </w:p>
    <w:p>
      <w:pPr>
        <w:pStyle w:val="BodyText"/>
        <w:spacing w:before="8"/>
      </w:pPr>
    </w:p>
    <w:p>
      <w:pPr>
        <w:pStyle w:val="ListParagraph"/>
        <w:numPr>
          <w:ilvl w:val="0"/>
          <w:numId w:val="27"/>
        </w:numPr>
        <w:tabs>
          <w:tab w:pos="838" w:val="left" w:leader="none"/>
          <w:tab w:pos="840" w:val="left" w:leader="none"/>
        </w:tabs>
        <w:spacing w:line="240" w:lineRule="auto" w:before="0" w:after="0"/>
        <w:ind w:left="840" w:right="180" w:hanging="390"/>
        <w:jc w:val="both"/>
        <w:rPr>
          <w:sz w:val="20"/>
        </w:rPr>
      </w:pPr>
      <w:r>
        <w:rPr>
          <w:sz w:val="20"/>
        </w:rPr>
        <w:t>Cuando la actividad comercial corresponda a la clasificación de giros autorizados para la colocación de mobiliario particular de sillas y mesas en la vía pública, y se pretenda exhibir la carta o menú, esta podrá colocarse</w:t>
      </w:r>
      <w:r>
        <w:rPr>
          <w:spacing w:val="-4"/>
          <w:sz w:val="20"/>
        </w:rPr>
        <w:t> </w:t>
      </w:r>
      <w:r>
        <w:rPr>
          <w:sz w:val="20"/>
        </w:rPr>
        <w:t>en</w:t>
      </w:r>
      <w:r>
        <w:rPr>
          <w:spacing w:val="-4"/>
          <w:sz w:val="20"/>
        </w:rPr>
        <w:t> </w:t>
      </w:r>
      <w:r>
        <w:rPr>
          <w:sz w:val="20"/>
        </w:rPr>
        <w:t>un</w:t>
      </w:r>
      <w:r>
        <w:rPr>
          <w:spacing w:val="-4"/>
          <w:sz w:val="20"/>
        </w:rPr>
        <w:t> </w:t>
      </w:r>
      <w:r>
        <w:rPr>
          <w:sz w:val="20"/>
        </w:rPr>
        <w:t>atril</w:t>
      </w:r>
      <w:r>
        <w:rPr>
          <w:spacing w:val="-5"/>
          <w:sz w:val="20"/>
        </w:rPr>
        <w:t> </w:t>
      </w:r>
      <w:r>
        <w:rPr>
          <w:sz w:val="20"/>
        </w:rPr>
        <w:t>móvil,</w:t>
      </w:r>
      <w:r>
        <w:rPr>
          <w:spacing w:val="-2"/>
          <w:sz w:val="20"/>
        </w:rPr>
        <w:t> </w:t>
      </w:r>
      <w:r>
        <w:rPr>
          <w:sz w:val="20"/>
        </w:rPr>
        <w:t>de</w:t>
      </w:r>
      <w:r>
        <w:rPr>
          <w:spacing w:val="-5"/>
          <w:sz w:val="20"/>
        </w:rPr>
        <w:t> </w:t>
      </w:r>
      <w:r>
        <w:rPr>
          <w:sz w:val="20"/>
        </w:rPr>
        <w:t>dimensiones que</w:t>
      </w:r>
      <w:r>
        <w:rPr>
          <w:spacing w:val="-4"/>
          <w:sz w:val="20"/>
        </w:rPr>
        <w:t> </w:t>
      </w:r>
      <w:r>
        <w:rPr>
          <w:sz w:val="20"/>
        </w:rPr>
        <w:t>no</w:t>
      </w:r>
      <w:r>
        <w:rPr>
          <w:spacing w:val="-4"/>
          <w:sz w:val="20"/>
        </w:rPr>
        <w:t> </w:t>
      </w:r>
      <w:r>
        <w:rPr>
          <w:sz w:val="20"/>
        </w:rPr>
        <w:t>podrán</w:t>
      </w:r>
      <w:r>
        <w:rPr>
          <w:spacing w:val="-5"/>
          <w:sz w:val="20"/>
        </w:rPr>
        <w:t> </w:t>
      </w:r>
      <w:r>
        <w:rPr>
          <w:sz w:val="20"/>
        </w:rPr>
        <w:t>exceder</w:t>
      </w:r>
      <w:r>
        <w:rPr>
          <w:spacing w:val="-4"/>
          <w:sz w:val="20"/>
        </w:rPr>
        <w:t> </w:t>
      </w:r>
      <w:r>
        <w:rPr>
          <w:sz w:val="20"/>
        </w:rPr>
        <w:t>de</w:t>
      </w:r>
      <w:r>
        <w:rPr>
          <w:spacing w:val="-4"/>
          <w:sz w:val="20"/>
        </w:rPr>
        <w:t> </w:t>
      </w:r>
      <w:r>
        <w:rPr>
          <w:sz w:val="20"/>
        </w:rPr>
        <w:t>1.20</w:t>
      </w:r>
      <w:r>
        <w:rPr>
          <w:spacing w:val="-3"/>
          <w:sz w:val="20"/>
        </w:rPr>
        <w:t> </w:t>
      </w:r>
      <w:r>
        <w:rPr>
          <w:sz w:val="20"/>
        </w:rPr>
        <w:t>metros</w:t>
      </w:r>
      <w:r>
        <w:rPr>
          <w:spacing w:val="-1"/>
          <w:sz w:val="20"/>
        </w:rPr>
        <w:t> </w:t>
      </w:r>
      <w:r>
        <w:rPr>
          <w:sz w:val="20"/>
        </w:rPr>
        <w:t>de</w:t>
      </w:r>
      <w:r>
        <w:rPr>
          <w:spacing w:val="-5"/>
          <w:sz w:val="20"/>
        </w:rPr>
        <w:t> </w:t>
      </w:r>
      <w:r>
        <w:rPr>
          <w:sz w:val="20"/>
        </w:rPr>
        <w:t>altura,</w:t>
      </w:r>
      <w:r>
        <w:rPr>
          <w:spacing w:val="-4"/>
          <w:sz w:val="20"/>
        </w:rPr>
        <w:t> </w:t>
      </w:r>
      <w:r>
        <w:rPr>
          <w:sz w:val="20"/>
        </w:rPr>
        <w:t>por</w:t>
      </w:r>
      <w:r>
        <w:rPr>
          <w:spacing w:val="-4"/>
          <w:sz w:val="20"/>
        </w:rPr>
        <w:t> </w:t>
      </w:r>
      <w:r>
        <w:rPr>
          <w:sz w:val="20"/>
        </w:rPr>
        <w:t>0.35</w:t>
      </w:r>
      <w:r>
        <w:rPr>
          <w:spacing w:val="-5"/>
          <w:sz w:val="20"/>
        </w:rPr>
        <w:t> </w:t>
      </w:r>
      <w:r>
        <w:rPr>
          <w:sz w:val="20"/>
        </w:rPr>
        <w:t>por</w:t>
      </w:r>
      <w:r>
        <w:rPr>
          <w:spacing w:val="-4"/>
          <w:sz w:val="20"/>
        </w:rPr>
        <w:t> </w:t>
      </w:r>
      <w:r>
        <w:rPr>
          <w:sz w:val="20"/>
        </w:rPr>
        <w:t>0.50 metros en la superficie de colocación;</w:t>
      </w:r>
    </w:p>
    <w:p>
      <w:pPr>
        <w:pStyle w:val="BodyText"/>
        <w:spacing w:before="12"/>
      </w:pPr>
    </w:p>
    <w:p>
      <w:pPr>
        <w:pStyle w:val="ListParagraph"/>
        <w:numPr>
          <w:ilvl w:val="0"/>
          <w:numId w:val="27"/>
        </w:numPr>
        <w:tabs>
          <w:tab w:pos="838" w:val="left" w:leader="none"/>
          <w:tab w:pos="840" w:val="left" w:leader="none"/>
        </w:tabs>
        <w:spacing w:line="240" w:lineRule="auto" w:before="1" w:after="0"/>
        <w:ind w:left="840" w:right="190" w:hanging="445"/>
        <w:jc w:val="both"/>
        <w:rPr>
          <w:sz w:val="20"/>
        </w:rPr>
      </w:pPr>
      <w:r>
        <w:rPr>
          <w:sz w:val="20"/>
        </w:rPr>
        <w:t>El</w:t>
      </w:r>
      <w:r>
        <w:rPr>
          <w:spacing w:val="-14"/>
          <w:sz w:val="20"/>
        </w:rPr>
        <w:t> </w:t>
      </w:r>
      <w:r>
        <w:rPr>
          <w:sz w:val="20"/>
        </w:rPr>
        <w:t>mobiliario</w:t>
      </w:r>
      <w:r>
        <w:rPr>
          <w:spacing w:val="-14"/>
          <w:sz w:val="20"/>
        </w:rPr>
        <w:t> </w:t>
      </w:r>
      <w:r>
        <w:rPr>
          <w:sz w:val="20"/>
        </w:rPr>
        <w:t>particular</w:t>
      </w:r>
      <w:r>
        <w:rPr>
          <w:spacing w:val="-14"/>
          <w:sz w:val="20"/>
        </w:rPr>
        <w:t> </w:t>
      </w:r>
      <w:r>
        <w:rPr>
          <w:sz w:val="20"/>
        </w:rPr>
        <w:t>deberá</w:t>
      </w:r>
      <w:r>
        <w:rPr>
          <w:spacing w:val="-14"/>
          <w:sz w:val="20"/>
        </w:rPr>
        <w:t> </w:t>
      </w:r>
      <w:r>
        <w:rPr>
          <w:sz w:val="20"/>
        </w:rPr>
        <w:t>ser</w:t>
      </w:r>
      <w:r>
        <w:rPr>
          <w:spacing w:val="-14"/>
          <w:sz w:val="20"/>
        </w:rPr>
        <w:t> </w:t>
      </w:r>
      <w:r>
        <w:rPr>
          <w:sz w:val="20"/>
        </w:rPr>
        <w:t>retirado</w:t>
      </w:r>
      <w:r>
        <w:rPr>
          <w:spacing w:val="-14"/>
          <w:sz w:val="20"/>
        </w:rPr>
        <w:t> </w:t>
      </w:r>
      <w:r>
        <w:rPr>
          <w:sz w:val="20"/>
        </w:rPr>
        <w:t>al</w:t>
      </w:r>
      <w:r>
        <w:rPr>
          <w:spacing w:val="-14"/>
          <w:sz w:val="20"/>
        </w:rPr>
        <w:t> </w:t>
      </w:r>
      <w:r>
        <w:rPr>
          <w:sz w:val="20"/>
        </w:rPr>
        <w:t>término</w:t>
      </w:r>
      <w:r>
        <w:rPr>
          <w:spacing w:val="-14"/>
          <w:sz w:val="20"/>
        </w:rPr>
        <w:t> </w:t>
      </w:r>
      <w:r>
        <w:rPr>
          <w:sz w:val="20"/>
        </w:rPr>
        <w:t>de</w:t>
      </w:r>
      <w:r>
        <w:rPr>
          <w:spacing w:val="-14"/>
          <w:sz w:val="20"/>
        </w:rPr>
        <w:t> </w:t>
      </w:r>
      <w:r>
        <w:rPr>
          <w:sz w:val="20"/>
        </w:rPr>
        <w:t>su</w:t>
      </w:r>
      <w:r>
        <w:rPr>
          <w:spacing w:val="-13"/>
          <w:sz w:val="20"/>
        </w:rPr>
        <w:t> </w:t>
      </w:r>
      <w:r>
        <w:rPr>
          <w:sz w:val="20"/>
        </w:rPr>
        <w:t>horario</w:t>
      </w:r>
      <w:r>
        <w:rPr>
          <w:spacing w:val="-14"/>
          <w:sz w:val="20"/>
        </w:rPr>
        <w:t> </w:t>
      </w:r>
      <w:r>
        <w:rPr>
          <w:sz w:val="20"/>
        </w:rPr>
        <w:t>de</w:t>
      </w:r>
      <w:r>
        <w:rPr>
          <w:spacing w:val="-14"/>
          <w:sz w:val="20"/>
        </w:rPr>
        <w:t> </w:t>
      </w:r>
      <w:r>
        <w:rPr>
          <w:sz w:val="20"/>
        </w:rPr>
        <w:t>servicio,</w:t>
      </w:r>
      <w:r>
        <w:rPr>
          <w:spacing w:val="-14"/>
          <w:sz w:val="20"/>
        </w:rPr>
        <w:t> </w:t>
      </w:r>
      <w:r>
        <w:rPr>
          <w:sz w:val="20"/>
        </w:rPr>
        <w:t>conforme</w:t>
      </w:r>
      <w:r>
        <w:rPr>
          <w:spacing w:val="-14"/>
          <w:sz w:val="20"/>
        </w:rPr>
        <w:t> </w:t>
      </w:r>
      <w:r>
        <w:rPr>
          <w:sz w:val="20"/>
        </w:rPr>
        <w:t>lo</w:t>
      </w:r>
      <w:r>
        <w:rPr>
          <w:spacing w:val="-14"/>
          <w:sz w:val="20"/>
        </w:rPr>
        <w:t> </w:t>
      </w:r>
      <w:r>
        <w:rPr>
          <w:sz w:val="20"/>
        </w:rPr>
        <w:t>establezca</w:t>
      </w:r>
      <w:r>
        <w:rPr>
          <w:spacing w:val="-14"/>
          <w:sz w:val="20"/>
        </w:rPr>
        <w:t> </w:t>
      </w:r>
      <w:r>
        <w:rPr>
          <w:sz w:val="20"/>
        </w:rPr>
        <w:t>la</w:t>
      </w:r>
      <w:r>
        <w:rPr>
          <w:spacing w:val="-14"/>
          <w:sz w:val="20"/>
        </w:rPr>
        <w:t> </w:t>
      </w:r>
      <w:r>
        <w:rPr>
          <w:sz w:val="20"/>
        </w:rPr>
        <w:t>licencia de funcionamiento correspondiente;</w:t>
      </w:r>
    </w:p>
    <w:p>
      <w:pPr>
        <w:pStyle w:val="BodyText"/>
        <w:spacing w:before="8"/>
      </w:pPr>
    </w:p>
    <w:p>
      <w:pPr>
        <w:pStyle w:val="ListParagraph"/>
        <w:numPr>
          <w:ilvl w:val="0"/>
          <w:numId w:val="27"/>
        </w:numPr>
        <w:tabs>
          <w:tab w:pos="837" w:val="left" w:leader="none"/>
          <w:tab w:pos="840" w:val="left" w:leader="none"/>
        </w:tabs>
        <w:spacing w:line="240" w:lineRule="auto" w:before="0" w:after="0"/>
        <w:ind w:left="840" w:right="182" w:hanging="503"/>
        <w:jc w:val="both"/>
        <w:rPr>
          <w:sz w:val="20"/>
        </w:rPr>
      </w:pPr>
      <w:r>
        <w:rPr>
          <w:sz w:val="20"/>
        </w:rPr>
        <w:t>La</w:t>
      </w:r>
      <w:r>
        <w:rPr>
          <w:spacing w:val="-12"/>
          <w:sz w:val="20"/>
        </w:rPr>
        <w:t> </w:t>
      </w:r>
      <w:r>
        <w:rPr>
          <w:sz w:val="20"/>
        </w:rPr>
        <w:t>Dirección</w:t>
      </w:r>
      <w:r>
        <w:rPr>
          <w:spacing w:val="-12"/>
          <w:sz w:val="20"/>
        </w:rPr>
        <w:t> </w:t>
      </w:r>
      <w:r>
        <w:rPr>
          <w:sz w:val="20"/>
        </w:rPr>
        <w:t>de</w:t>
      </w:r>
      <w:r>
        <w:rPr>
          <w:spacing w:val="-11"/>
          <w:sz w:val="20"/>
        </w:rPr>
        <w:t> </w:t>
      </w:r>
      <w:r>
        <w:rPr>
          <w:sz w:val="20"/>
        </w:rPr>
        <w:t>Reglamentos,</w:t>
      </w:r>
      <w:r>
        <w:rPr>
          <w:spacing w:val="-11"/>
          <w:sz w:val="20"/>
        </w:rPr>
        <w:t> </w:t>
      </w:r>
      <w:r>
        <w:rPr>
          <w:sz w:val="20"/>
        </w:rPr>
        <w:t>es</w:t>
      </w:r>
      <w:r>
        <w:rPr>
          <w:spacing w:val="-10"/>
          <w:sz w:val="20"/>
        </w:rPr>
        <w:t> </w:t>
      </w:r>
      <w:r>
        <w:rPr>
          <w:sz w:val="20"/>
        </w:rPr>
        <w:t>quien</w:t>
      </w:r>
      <w:r>
        <w:rPr>
          <w:spacing w:val="-12"/>
          <w:sz w:val="20"/>
        </w:rPr>
        <w:t> </w:t>
      </w:r>
      <w:r>
        <w:rPr>
          <w:sz w:val="20"/>
        </w:rPr>
        <w:t>podrá</w:t>
      </w:r>
      <w:r>
        <w:rPr>
          <w:spacing w:val="-11"/>
          <w:sz w:val="20"/>
        </w:rPr>
        <w:t> </w:t>
      </w:r>
      <w:r>
        <w:rPr>
          <w:sz w:val="20"/>
        </w:rPr>
        <w:t>otorgar</w:t>
      </w:r>
      <w:r>
        <w:rPr>
          <w:spacing w:val="-8"/>
          <w:sz w:val="20"/>
        </w:rPr>
        <w:t> </w:t>
      </w:r>
      <w:r>
        <w:rPr>
          <w:sz w:val="20"/>
        </w:rPr>
        <w:t>el</w:t>
      </w:r>
      <w:r>
        <w:rPr>
          <w:spacing w:val="-12"/>
          <w:sz w:val="20"/>
        </w:rPr>
        <w:t> </w:t>
      </w:r>
      <w:r>
        <w:rPr>
          <w:sz w:val="20"/>
        </w:rPr>
        <w:t>permiso</w:t>
      </w:r>
      <w:r>
        <w:rPr>
          <w:spacing w:val="-11"/>
          <w:sz w:val="20"/>
        </w:rPr>
        <w:t> </w:t>
      </w:r>
      <w:r>
        <w:rPr>
          <w:sz w:val="20"/>
        </w:rPr>
        <w:t>temporal</w:t>
      </w:r>
      <w:r>
        <w:rPr>
          <w:spacing w:val="-12"/>
          <w:sz w:val="20"/>
        </w:rPr>
        <w:t> </w:t>
      </w:r>
      <w:r>
        <w:rPr>
          <w:sz w:val="20"/>
        </w:rPr>
        <w:t>para</w:t>
      </w:r>
      <w:r>
        <w:rPr>
          <w:spacing w:val="-11"/>
          <w:sz w:val="20"/>
        </w:rPr>
        <w:t> </w:t>
      </w:r>
      <w:r>
        <w:rPr>
          <w:sz w:val="20"/>
        </w:rPr>
        <w:t>la</w:t>
      </w:r>
      <w:r>
        <w:rPr>
          <w:spacing w:val="-9"/>
          <w:sz w:val="20"/>
        </w:rPr>
        <w:t> </w:t>
      </w:r>
      <w:r>
        <w:rPr>
          <w:sz w:val="20"/>
        </w:rPr>
        <w:t>ocupación</w:t>
      </w:r>
      <w:r>
        <w:rPr>
          <w:spacing w:val="-12"/>
          <w:sz w:val="20"/>
        </w:rPr>
        <w:t> </w:t>
      </w:r>
      <w:r>
        <w:rPr>
          <w:sz w:val="20"/>
        </w:rPr>
        <w:t>de</w:t>
      </w:r>
      <w:r>
        <w:rPr>
          <w:spacing w:val="-11"/>
          <w:sz w:val="20"/>
        </w:rPr>
        <w:t> </w:t>
      </w:r>
      <w:r>
        <w:rPr>
          <w:sz w:val="20"/>
        </w:rPr>
        <w:t>espacio</w:t>
      </w:r>
      <w:r>
        <w:rPr>
          <w:spacing w:val="-11"/>
          <w:sz w:val="20"/>
        </w:rPr>
        <w:t> </w:t>
      </w:r>
      <w:r>
        <w:rPr>
          <w:sz w:val="20"/>
        </w:rPr>
        <w:t>público con mobiliario particular en caso de eventos, festividades o desarrollo de actividades en la zona;</w:t>
      </w:r>
    </w:p>
    <w:p>
      <w:pPr>
        <w:pStyle w:val="BodyText"/>
        <w:spacing w:before="11"/>
      </w:pPr>
    </w:p>
    <w:p>
      <w:pPr>
        <w:pStyle w:val="ListParagraph"/>
        <w:numPr>
          <w:ilvl w:val="0"/>
          <w:numId w:val="27"/>
        </w:numPr>
        <w:tabs>
          <w:tab w:pos="838" w:val="left" w:leader="none"/>
        </w:tabs>
        <w:spacing w:line="240" w:lineRule="auto" w:before="0" w:after="0"/>
        <w:ind w:left="838" w:right="0" w:hanging="555"/>
        <w:jc w:val="left"/>
        <w:rPr>
          <w:sz w:val="20"/>
        </w:rPr>
      </w:pPr>
      <w:r>
        <w:rPr>
          <w:sz w:val="20"/>
        </w:rPr>
        <w:t>Por</w:t>
      </w:r>
      <w:r>
        <w:rPr>
          <w:spacing w:val="-8"/>
          <w:sz w:val="20"/>
        </w:rPr>
        <w:t> </w:t>
      </w:r>
      <w:r>
        <w:rPr>
          <w:sz w:val="20"/>
        </w:rPr>
        <w:t>ningún</w:t>
      </w:r>
      <w:r>
        <w:rPr>
          <w:spacing w:val="-6"/>
          <w:sz w:val="20"/>
        </w:rPr>
        <w:t> </w:t>
      </w:r>
      <w:r>
        <w:rPr>
          <w:sz w:val="20"/>
        </w:rPr>
        <w:t>motivo</w:t>
      </w:r>
      <w:r>
        <w:rPr>
          <w:spacing w:val="-7"/>
          <w:sz w:val="20"/>
        </w:rPr>
        <w:t> </w:t>
      </w:r>
      <w:r>
        <w:rPr>
          <w:sz w:val="20"/>
        </w:rPr>
        <w:t>se</w:t>
      </w:r>
      <w:r>
        <w:rPr>
          <w:spacing w:val="-7"/>
          <w:sz w:val="20"/>
        </w:rPr>
        <w:t> </w:t>
      </w:r>
      <w:r>
        <w:rPr>
          <w:sz w:val="20"/>
        </w:rPr>
        <w:t>podrá</w:t>
      </w:r>
      <w:r>
        <w:rPr>
          <w:spacing w:val="-5"/>
          <w:sz w:val="20"/>
        </w:rPr>
        <w:t> </w:t>
      </w:r>
      <w:r>
        <w:rPr>
          <w:sz w:val="20"/>
        </w:rPr>
        <w:t>obstaculizar</w:t>
      </w:r>
      <w:r>
        <w:rPr>
          <w:spacing w:val="-7"/>
          <w:sz w:val="20"/>
        </w:rPr>
        <w:t> </w:t>
      </w:r>
      <w:r>
        <w:rPr>
          <w:sz w:val="20"/>
        </w:rPr>
        <w:t>con</w:t>
      </w:r>
      <w:r>
        <w:rPr>
          <w:spacing w:val="-6"/>
          <w:sz w:val="20"/>
        </w:rPr>
        <w:t> </w:t>
      </w:r>
      <w:r>
        <w:rPr>
          <w:sz w:val="20"/>
        </w:rPr>
        <w:t>el</w:t>
      </w:r>
      <w:r>
        <w:rPr>
          <w:spacing w:val="-6"/>
          <w:sz w:val="20"/>
        </w:rPr>
        <w:t> </w:t>
      </w:r>
      <w:r>
        <w:rPr>
          <w:sz w:val="20"/>
        </w:rPr>
        <w:t>mobiliario</w:t>
      </w:r>
      <w:r>
        <w:rPr>
          <w:spacing w:val="-7"/>
          <w:sz w:val="20"/>
        </w:rPr>
        <w:t> </w:t>
      </w:r>
      <w:r>
        <w:rPr>
          <w:sz w:val="20"/>
        </w:rPr>
        <w:t>particular</w:t>
      </w:r>
      <w:r>
        <w:rPr>
          <w:spacing w:val="-7"/>
          <w:sz w:val="20"/>
        </w:rPr>
        <w:t> </w:t>
      </w:r>
      <w:r>
        <w:rPr>
          <w:sz w:val="20"/>
        </w:rPr>
        <w:t>el</w:t>
      </w:r>
      <w:r>
        <w:rPr>
          <w:spacing w:val="-8"/>
          <w:sz w:val="20"/>
        </w:rPr>
        <w:t> </w:t>
      </w:r>
      <w:r>
        <w:rPr>
          <w:sz w:val="20"/>
        </w:rPr>
        <w:t>acceso</w:t>
      </w:r>
      <w:r>
        <w:rPr>
          <w:spacing w:val="-7"/>
          <w:sz w:val="20"/>
        </w:rPr>
        <w:t> </w:t>
      </w:r>
      <w:r>
        <w:rPr>
          <w:sz w:val="20"/>
        </w:rPr>
        <w:t>de</w:t>
      </w:r>
      <w:r>
        <w:rPr>
          <w:spacing w:val="-7"/>
          <w:sz w:val="20"/>
        </w:rPr>
        <w:t> </w:t>
      </w:r>
      <w:r>
        <w:rPr>
          <w:sz w:val="20"/>
        </w:rPr>
        <w:t>las</w:t>
      </w:r>
      <w:r>
        <w:rPr>
          <w:spacing w:val="-6"/>
          <w:sz w:val="20"/>
        </w:rPr>
        <w:t> </w:t>
      </w:r>
      <w:r>
        <w:rPr>
          <w:sz w:val="20"/>
        </w:rPr>
        <w:t>edificaciones</w:t>
      </w:r>
      <w:r>
        <w:rPr>
          <w:spacing w:val="-6"/>
          <w:sz w:val="20"/>
        </w:rPr>
        <w:t> </w:t>
      </w:r>
      <w:r>
        <w:rPr>
          <w:sz w:val="20"/>
        </w:rPr>
        <w:t>vecinas;</w:t>
      </w:r>
      <w:r>
        <w:rPr>
          <w:spacing w:val="-8"/>
          <w:sz w:val="20"/>
        </w:rPr>
        <w:t> </w:t>
      </w:r>
      <w:r>
        <w:rPr>
          <w:spacing w:val="-10"/>
          <w:sz w:val="20"/>
        </w:rPr>
        <w:t>y</w:t>
      </w:r>
    </w:p>
    <w:p>
      <w:pPr>
        <w:pStyle w:val="BodyText"/>
        <w:spacing w:before="10"/>
      </w:pPr>
    </w:p>
    <w:p>
      <w:pPr>
        <w:pStyle w:val="ListParagraph"/>
        <w:numPr>
          <w:ilvl w:val="0"/>
          <w:numId w:val="27"/>
        </w:numPr>
        <w:tabs>
          <w:tab w:pos="838" w:val="left" w:leader="none"/>
          <w:tab w:pos="840" w:val="left" w:leader="none"/>
        </w:tabs>
        <w:spacing w:line="240" w:lineRule="auto" w:before="0" w:after="0"/>
        <w:ind w:left="840" w:right="183" w:hanging="445"/>
        <w:jc w:val="both"/>
        <w:rPr>
          <w:sz w:val="20"/>
        </w:rPr>
      </w:pPr>
      <w:r>
        <w:rPr>
          <w:sz w:val="20"/>
        </w:rPr>
        <w:t>En</w:t>
      </w:r>
      <w:r>
        <w:rPr>
          <w:spacing w:val="-3"/>
          <w:sz w:val="20"/>
        </w:rPr>
        <w:t> </w:t>
      </w:r>
      <w:r>
        <w:rPr>
          <w:sz w:val="20"/>
        </w:rPr>
        <w:t>los</w:t>
      </w:r>
      <w:r>
        <w:rPr>
          <w:spacing w:val="-2"/>
          <w:sz w:val="20"/>
        </w:rPr>
        <w:t> </w:t>
      </w:r>
      <w:r>
        <w:rPr>
          <w:sz w:val="20"/>
        </w:rPr>
        <w:t>casos</w:t>
      </w:r>
      <w:r>
        <w:rPr>
          <w:spacing w:val="-2"/>
          <w:sz w:val="20"/>
        </w:rPr>
        <w:t> </w:t>
      </w:r>
      <w:r>
        <w:rPr>
          <w:sz w:val="20"/>
        </w:rPr>
        <w:t>en</w:t>
      </w:r>
      <w:r>
        <w:rPr>
          <w:spacing w:val="-4"/>
          <w:sz w:val="20"/>
        </w:rPr>
        <w:t> </w:t>
      </w:r>
      <w:r>
        <w:rPr>
          <w:sz w:val="20"/>
        </w:rPr>
        <w:t>que</w:t>
      </w:r>
      <w:r>
        <w:rPr>
          <w:spacing w:val="-1"/>
          <w:sz w:val="20"/>
        </w:rPr>
        <w:t> </w:t>
      </w:r>
      <w:r>
        <w:rPr>
          <w:sz w:val="20"/>
        </w:rPr>
        <w:t>no</w:t>
      </w:r>
      <w:r>
        <w:rPr>
          <w:spacing w:val="-4"/>
          <w:sz w:val="20"/>
        </w:rPr>
        <w:t> </w:t>
      </w:r>
      <w:r>
        <w:rPr>
          <w:sz w:val="20"/>
        </w:rPr>
        <w:t>se</w:t>
      </w:r>
      <w:r>
        <w:rPr>
          <w:spacing w:val="-1"/>
          <w:sz w:val="20"/>
        </w:rPr>
        <w:t> </w:t>
      </w:r>
      <w:r>
        <w:rPr>
          <w:sz w:val="20"/>
        </w:rPr>
        <w:t>cuente</w:t>
      </w:r>
      <w:r>
        <w:rPr>
          <w:spacing w:val="-4"/>
          <w:sz w:val="20"/>
        </w:rPr>
        <w:t> </w:t>
      </w:r>
      <w:r>
        <w:rPr>
          <w:sz w:val="20"/>
        </w:rPr>
        <w:t>con</w:t>
      </w:r>
      <w:r>
        <w:rPr>
          <w:spacing w:val="-2"/>
          <w:sz w:val="20"/>
        </w:rPr>
        <w:t> </w:t>
      </w:r>
      <w:r>
        <w:rPr>
          <w:sz w:val="20"/>
        </w:rPr>
        <w:t>el</w:t>
      </w:r>
      <w:r>
        <w:rPr>
          <w:spacing w:val="-4"/>
          <w:sz w:val="20"/>
        </w:rPr>
        <w:t> </w:t>
      </w:r>
      <w:r>
        <w:rPr>
          <w:sz w:val="20"/>
        </w:rPr>
        <w:t>permiso</w:t>
      </w:r>
      <w:r>
        <w:rPr>
          <w:spacing w:val="-3"/>
          <w:sz w:val="20"/>
        </w:rPr>
        <w:t> </w:t>
      </w:r>
      <w:r>
        <w:rPr>
          <w:sz w:val="20"/>
        </w:rPr>
        <w:t>vigente</w:t>
      </w:r>
      <w:r>
        <w:rPr>
          <w:spacing w:val="-4"/>
          <w:sz w:val="20"/>
        </w:rPr>
        <w:t> </w:t>
      </w:r>
      <w:r>
        <w:rPr>
          <w:sz w:val="20"/>
        </w:rPr>
        <w:t>o</w:t>
      </w:r>
      <w:r>
        <w:rPr>
          <w:spacing w:val="-4"/>
          <w:sz w:val="20"/>
        </w:rPr>
        <w:t> </w:t>
      </w:r>
      <w:r>
        <w:rPr>
          <w:sz w:val="20"/>
        </w:rPr>
        <w:t>se</w:t>
      </w:r>
      <w:r>
        <w:rPr>
          <w:spacing w:val="-3"/>
          <w:sz w:val="20"/>
        </w:rPr>
        <w:t> </w:t>
      </w:r>
      <w:r>
        <w:rPr>
          <w:sz w:val="20"/>
        </w:rPr>
        <w:t>incumpla</w:t>
      </w:r>
      <w:r>
        <w:rPr>
          <w:spacing w:val="-1"/>
          <w:sz w:val="20"/>
        </w:rPr>
        <w:t> </w:t>
      </w:r>
      <w:r>
        <w:rPr>
          <w:sz w:val="20"/>
        </w:rPr>
        <w:t>a</w:t>
      </w:r>
      <w:r>
        <w:rPr>
          <w:spacing w:val="-3"/>
          <w:sz w:val="20"/>
        </w:rPr>
        <w:t> </w:t>
      </w:r>
      <w:r>
        <w:rPr>
          <w:sz w:val="20"/>
        </w:rPr>
        <w:t>lo</w:t>
      </w:r>
      <w:r>
        <w:rPr>
          <w:spacing w:val="-3"/>
          <w:sz w:val="20"/>
        </w:rPr>
        <w:t> </w:t>
      </w:r>
      <w:r>
        <w:rPr>
          <w:sz w:val="20"/>
        </w:rPr>
        <w:t>establecido</w:t>
      </w:r>
      <w:r>
        <w:rPr>
          <w:spacing w:val="-4"/>
          <w:sz w:val="20"/>
        </w:rPr>
        <w:t> </w:t>
      </w:r>
      <w:r>
        <w:rPr>
          <w:sz w:val="20"/>
        </w:rPr>
        <w:t>en</w:t>
      </w:r>
      <w:r>
        <w:rPr>
          <w:spacing w:val="-3"/>
          <w:sz w:val="20"/>
        </w:rPr>
        <w:t> </w:t>
      </w:r>
      <w:r>
        <w:rPr>
          <w:sz w:val="20"/>
        </w:rPr>
        <w:t>este</w:t>
      </w:r>
      <w:r>
        <w:rPr>
          <w:spacing w:val="-4"/>
          <w:sz w:val="20"/>
        </w:rPr>
        <w:t> </w:t>
      </w:r>
      <w:r>
        <w:rPr>
          <w:sz w:val="20"/>
        </w:rPr>
        <w:t>Reglamento</w:t>
      </w:r>
      <w:r>
        <w:rPr>
          <w:spacing w:val="-3"/>
          <w:sz w:val="20"/>
        </w:rPr>
        <w:t> </w:t>
      </w:r>
      <w:r>
        <w:rPr>
          <w:sz w:val="20"/>
        </w:rPr>
        <w:t>y a</w:t>
      </w:r>
      <w:r>
        <w:rPr>
          <w:spacing w:val="-8"/>
          <w:sz w:val="20"/>
        </w:rPr>
        <w:t> </w:t>
      </w:r>
      <w:r>
        <w:rPr>
          <w:sz w:val="20"/>
        </w:rPr>
        <w:t>la</w:t>
      </w:r>
      <w:r>
        <w:rPr>
          <w:spacing w:val="-7"/>
          <w:sz w:val="20"/>
        </w:rPr>
        <w:t> </w:t>
      </w:r>
      <w:r>
        <w:rPr>
          <w:sz w:val="20"/>
        </w:rPr>
        <w:t>licencia</w:t>
      </w:r>
      <w:r>
        <w:rPr>
          <w:spacing w:val="-7"/>
          <w:sz w:val="20"/>
        </w:rPr>
        <w:t> </w:t>
      </w:r>
      <w:r>
        <w:rPr>
          <w:sz w:val="20"/>
        </w:rPr>
        <w:t>de</w:t>
      </w:r>
      <w:r>
        <w:rPr>
          <w:spacing w:val="-7"/>
          <w:sz w:val="20"/>
        </w:rPr>
        <w:t> </w:t>
      </w:r>
      <w:r>
        <w:rPr>
          <w:sz w:val="20"/>
        </w:rPr>
        <w:t>funcionamiento</w:t>
      </w:r>
      <w:r>
        <w:rPr>
          <w:spacing w:val="-7"/>
          <w:sz w:val="20"/>
        </w:rPr>
        <w:t> </w:t>
      </w:r>
      <w:r>
        <w:rPr>
          <w:sz w:val="20"/>
        </w:rPr>
        <w:t>para</w:t>
      </w:r>
      <w:r>
        <w:rPr>
          <w:spacing w:val="-7"/>
          <w:sz w:val="20"/>
        </w:rPr>
        <w:t> </w:t>
      </w:r>
      <w:r>
        <w:rPr>
          <w:sz w:val="20"/>
        </w:rPr>
        <w:t>colocación</w:t>
      </w:r>
      <w:r>
        <w:rPr>
          <w:spacing w:val="-7"/>
          <w:sz w:val="20"/>
        </w:rPr>
        <w:t> </w:t>
      </w:r>
      <w:r>
        <w:rPr>
          <w:sz w:val="20"/>
        </w:rPr>
        <w:t>de</w:t>
      </w:r>
      <w:r>
        <w:rPr>
          <w:spacing w:val="-7"/>
          <w:sz w:val="20"/>
        </w:rPr>
        <w:t> </w:t>
      </w:r>
      <w:r>
        <w:rPr>
          <w:sz w:val="20"/>
        </w:rPr>
        <w:t>mobiliario</w:t>
      </w:r>
      <w:r>
        <w:rPr>
          <w:spacing w:val="-8"/>
          <w:sz w:val="20"/>
        </w:rPr>
        <w:t> </w:t>
      </w:r>
      <w:r>
        <w:rPr>
          <w:sz w:val="20"/>
        </w:rPr>
        <w:t>particular,</w:t>
      </w:r>
      <w:r>
        <w:rPr>
          <w:spacing w:val="-6"/>
          <w:sz w:val="20"/>
        </w:rPr>
        <w:t> </w:t>
      </w:r>
      <w:r>
        <w:rPr>
          <w:sz w:val="20"/>
        </w:rPr>
        <w:t>se</w:t>
      </w:r>
      <w:r>
        <w:rPr>
          <w:spacing w:val="-7"/>
          <w:sz w:val="20"/>
        </w:rPr>
        <w:t> </w:t>
      </w:r>
      <w:r>
        <w:rPr>
          <w:sz w:val="20"/>
        </w:rPr>
        <w:t>podrá</w:t>
      </w:r>
      <w:r>
        <w:rPr>
          <w:spacing w:val="-8"/>
          <w:sz w:val="20"/>
        </w:rPr>
        <w:t> </w:t>
      </w:r>
      <w:r>
        <w:rPr>
          <w:sz w:val="20"/>
        </w:rPr>
        <w:t>solicitar</w:t>
      </w:r>
      <w:r>
        <w:rPr>
          <w:spacing w:val="-6"/>
          <w:sz w:val="20"/>
        </w:rPr>
        <w:t> </w:t>
      </w:r>
      <w:r>
        <w:rPr>
          <w:sz w:val="20"/>
        </w:rPr>
        <w:t>el</w:t>
      </w:r>
      <w:r>
        <w:rPr>
          <w:spacing w:val="-7"/>
          <w:sz w:val="20"/>
        </w:rPr>
        <w:t> </w:t>
      </w:r>
      <w:r>
        <w:rPr>
          <w:sz w:val="20"/>
        </w:rPr>
        <w:t>retiro</w:t>
      </w:r>
      <w:r>
        <w:rPr>
          <w:spacing w:val="-7"/>
          <w:sz w:val="20"/>
        </w:rPr>
        <w:t> </w:t>
      </w:r>
      <w:r>
        <w:rPr>
          <w:sz w:val="20"/>
        </w:rPr>
        <w:t>del</w:t>
      </w:r>
      <w:r>
        <w:rPr>
          <w:spacing w:val="-7"/>
          <w:sz w:val="20"/>
        </w:rPr>
        <w:t> </w:t>
      </w:r>
      <w:r>
        <w:rPr>
          <w:sz w:val="20"/>
        </w:rPr>
        <w:t>mobiliario correspondiente;</w:t>
      </w:r>
      <w:r>
        <w:rPr>
          <w:spacing w:val="-4"/>
          <w:sz w:val="20"/>
        </w:rPr>
        <w:t> </w:t>
      </w:r>
      <w:r>
        <w:rPr>
          <w:sz w:val="20"/>
        </w:rPr>
        <w:t>en</w:t>
      </w:r>
      <w:r>
        <w:rPr>
          <w:spacing w:val="-4"/>
          <w:sz w:val="20"/>
        </w:rPr>
        <w:t> </w:t>
      </w:r>
      <w:r>
        <w:rPr>
          <w:sz w:val="20"/>
        </w:rPr>
        <w:t>caso</w:t>
      </w:r>
      <w:r>
        <w:rPr>
          <w:spacing w:val="-4"/>
          <w:sz w:val="20"/>
        </w:rPr>
        <w:t> </w:t>
      </w:r>
      <w:r>
        <w:rPr>
          <w:sz w:val="20"/>
        </w:rPr>
        <w:t>de</w:t>
      </w:r>
      <w:r>
        <w:rPr>
          <w:spacing w:val="-4"/>
          <w:sz w:val="20"/>
        </w:rPr>
        <w:t> </w:t>
      </w:r>
      <w:r>
        <w:rPr>
          <w:sz w:val="20"/>
        </w:rPr>
        <w:t>omisión,</w:t>
      </w:r>
      <w:r>
        <w:rPr>
          <w:spacing w:val="-4"/>
          <w:sz w:val="20"/>
        </w:rPr>
        <w:t> </w:t>
      </w:r>
      <w:r>
        <w:rPr>
          <w:sz w:val="20"/>
        </w:rPr>
        <w:t>se</w:t>
      </w:r>
      <w:r>
        <w:rPr>
          <w:spacing w:val="-4"/>
          <w:sz w:val="20"/>
        </w:rPr>
        <w:t> </w:t>
      </w:r>
      <w:r>
        <w:rPr>
          <w:sz w:val="20"/>
        </w:rPr>
        <w:t>aplicara</w:t>
      </w:r>
      <w:r>
        <w:rPr>
          <w:spacing w:val="-4"/>
          <w:sz w:val="20"/>
        </w:rPr>
        <w:t> </w:t>
      </w:r>
      <w:r>
        <w:rPr>
          <w:sz w:val="20"/>
        </w:rPr>
        <w:t>la</w:t>
      </w:r>
      <w:r>
        <w:rPr>
          <w:spacing w:val="-4"/>
          <w:sz w:val="20"/>
        </w:rPr>
        <w:t> </w:t>
      </w:r>
      <w:r>
        <w:rPr>
          <w:sz w:val="20"/>
        </w:rPr>
        <w:t>sanción</w:t>
      </w:r>
      <w:r>
        <w:rPr>
          <w:spacing w:val="-4"/>
          <w:sz w:val="20"/>
        </w:rPr>
        <w:t> </w:t>
      </w:r>
      <w:r>
        <w:rPr>
          <w:sz w:val="20"/>
        </w:rPr>
        <w:t>correspondiente</w:t>
      </w:r>
      <w:r>
        <w:rPr>
          <w:spacing w:val="-4"/>
          <w:sz w:val="20"/>
        </w:rPr>
        <w:t> </w:t>
      </w:r>
      <w:r>
        <w:rPr>
          <w:sz w:val="20"/>
        </w:rPr>
        <w:t>y</w:t>
      </w:r>
      <w:r>
        <w:rPr>
          <w:spacing w:val="-3"/>
          <w:sz w:val="20"/>
        </w:rPr>
        <w:t> </w:t>
      </w:r>
      <w:r>
        <w:rPr>
          <w:sz w:val="20"/>
        </w:rPr>
        <w:t>el</w:t>
      </w:r>
      <w:r>
        <w:rPr>
          <w:spacing w:val="-4"/>
          <w:sz w:val="20"/>
        </w:rPr>
        <w:t> </w:t>
      </w:r>
      <w:r>
        <w:rPr>
          <w:sz w:val="20"/>
        </w:rPr>
        <w:t>retiro</w:t>
      </w:r>
      <w:r>
        <w:rPr>
          <w:spacing w:val="-2"/>
          <w:sz w:val="20"/>
        </w:rPr>
        <w:t> </w:t>
      </w:r>
      <w:r>
        <w:rPr>
          <w:sz w:val="20"/>
        </w:rPr>
        <w:t>de</w:t>
      </w:r>
      <w:r>
        <w:rPr>
          <w:spacing w:val="-4"/>
          <w:sz w:val="20"/>
        </w:rPr>
        <w:t> </w:t>
      </w:r>
      <w:r>
        <w:rPr>
          <w:sz w:val="20"/>
        </w:rPr>
        <w:t>forma</w:t>
      </w:r>
      <w:r>
        <w:rPr>
          <w:spacing w:val="-2"/>
          <w:sz w:val="20"/>
        </w:rPr>
        <w:t> </w:t>
      </w:r>
      <w:r>
        <w:rPr>
          <w:sz w:val="20"/>
        </w:rPr>
        <w:t>inmediata</w:t>
      </w:r>
      <w:r>
        <w:rPr>
          <w:spacing w:val="-3"/>
          <w:sz w:val="20"/>
        </w:rPr>
        <w:t> </w:t>
      </w:r>
      <w:r>
        <w:rPr>
          <w:sz w:val="20"/>
        </w:rPr>
        <w:t>por parte de la autoridad competente.</w:t>
      </w:r>
    </w:p>
    <w:p>
      <w:pPr>
        <w:pStyle w:val="BodyText"/>
        <w:spacing w:before="9"/>
      </w:pPr>
    </w:p>
    <w:p>
      <w:pPr>
        <w:spacing w:line="528" w:lineRule="auto" w:before="1"/>
        <w:ind w:left="4544" w:right="4311" w:hanging="3"/>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CUARTO DE</w:t>
      </w:r>
      <w:r>
        <w:rPr>
          <w:rFonts w:ascii="Arial" w:hAnsi="Arial"/>
          <w:b/>
          <w:spacing w:val="-4"/>
          <w:sz w:val="20"/>
        </w:rPr>
        <w:t> </w:t>
      </w:r>
      <w:r>
        <w:rPr>
          <w:rFonts w:ascii="Arial" w:hAnsi="Arial"/>
          <w:b/>
          <w:sz w:val="20"/>
        </w:rPr>
        <w:t>LOS</w:t>
      </w:r>
      <w:r>
        <w:rPr>
          <w:rFonts w:ascii="Arial" w:hAnsi="Arial"/>
          <w:b/>
          <w:spacing w:val="-2"/>
          <w:sz w:val="20"/>
        </w:rPr>
        <w:t> </w:t>
      </w:r>
      <w:r>
        <w:rPr>
          <w:rFonts w:ascii="Arial" w:hAnsi="Arial"/>
          <w:b/>
          <w:spacing w:val="-2"/>
          <w:sz w:val="20"/>
        </w:rPr>
        <w:t>BOLARDOS</w:t>
      </w:r>
    </w:p>
    <w:p>
      <w:pPr>
        <w:pStyle w:val="BodyText"/>
        <w:spacing w:line="276" w:lineRule="auto"/>
        <w:ind w:left="412" w:right="186"/>
        <w:jc w:val="both"/>
      </w:pPr>
      <w:r>
        <w:rPr>
          <w:rFonts w:ascii="Arial" w:hAnsi="Arial"/>
          <w:b/>
        </w:rPr>
        <w:t>Artículo</w:t>
      </w:r>
      <w:r>
        <w:rPr>
          <w:rFonts w:ascii="Arial" w:hAnsi="Arial"/>
          <w:b/>
          <w:spacing w:val="-5"/>
        </w:rPr>
        <w:t> </w:t>
      </w:r>
      <w:r>
        <w:rPr>
          <w:rFonts w:ascii="Arial" w:hAnsi="Arial"/>
          <w:b/>
        </w:rPr>
        <w:t>107.</w:t>
      </w:r>
      <w:r>
        <w:rPr>
          <w:rFonts w:ascii="Arial" w:hAnsi="Arial"/>
          <w:b/>
          <w:spacing w:val="-3"/>
        </w:rPr>
        <w:t> </w:t>
      </w:r>
      <w:r>
        <w:rPr/>
        <w:t>Los</w:t>
      </w:r>
      <w:r>
        <w:rPr>
          <w:spacing w:val="-3"/>
        </w:rPr>
        <w:t> </w:t>
      </w:r>
      <w:r>
        <w:rPr/>
        <w:t>bolardos</w:t>
      </w:r>
      <w:r>
        <w:rPr>
          <w:spacing w:val="-3"/>
        </w:rPr>
        <w:t> </w:t>
      </w:r>
      <w:r>
        <w:rPr/>
        <w:t>deben</w:t>
      </w:r>
      <w:r>
        <w:rPr>
          <w:spacing w:val="-7"/>
        </w:rPr>
        <w:t> </w:t>
      </w:r>
      <w:r>
        <w:rPr/>
        <w:t>tener</w:t>
      </w:r>
      <w:r>
        <w:rPr>
          <w:spacing w:val="-4"/>
        </w:rPr>
        <w:t> </w:t>
      </w:r>
      <w:r>
        <w:rPr/>
        <w:t>un</w:t>
      </w:r>
      <w:r>
        <w:rPr>
          <w:spacing w:val="-4"/>
        </w:rPr>
        <w:t> </w:t>
      </w:r>
      <w:r>
        <w:rPr/>
        <w:t>diseño</w:t>
      </w:r>
      <w:r>
        <w:rPr>
          <w:spacing w:val="-7"/>
        </w:rPr>
        <w:t> </w:t>
      </w:r>
      <w:r>
        <w:rPr/>
        <w:t>colonial</w:t>
      </w:r>
      <w:r>
        <w:rPr>
          <w:spacing w:val="-7"/>
        </w:rPr>
        <w:t> </w:t>
      </w:r>
      <w:r>
        <w:rPr/>
        <w:t>acorde</w:t>
      </w:r>
      <w:r>
        <w:rPr>
          <w:spacing w:val="-7"/>
        </w:rPr>
        <w:t> </w:t>
      </w:r>
      <w:r>
        <w:rPr/>
        <w:t>al</w:t>
      </w:r>
      <w:r>
        <w:rPr>
          <w:spacing w:val="-7"/>
        </w:rPr>
        <w:t> </w:t>
      </w:r>
      <w:r>
        <w:rPr/>
        <w:t>contexto,</w:t>
      </w:r>
      <w:r>
        <w:rPr>
          <w:spacing w:val="-5"/>
        </w:rPr>
        <w:t> </w:t>
      </w:r>
      <w:r>
        <w:rPr/>
        <w:t>especialmente</w:t>
      </w:r>
      <w:r>
        <w:rPr>
          <w:spacing w:val="-5"/>
        </w:rPr>
        <w:t> </w:t>
      </w:r>
      <w:r>
        <w:rPr/>
        <w:t>en</w:t>
      </w:r>
      <w:r>
        <w:rPr>
          <w:spacing w:val="-7"/>
        </w:rPr>
        <w:t> </w:t>
      </w:r>
      <w:r>
        <w:rPr/>
        <w:t>zonas</w:t>
      </w:r>
      <w:r>
        <w:rPr>
          <w:spacing w:val="-5"/>
        </w:rPr>
        <w:t> </w:t>
      </w:r>
      <w:r>
        <w:rPr/>
        <w:t>donde</w:t>
      </w:r>
      <w:r>
        <w:rPr>
          <w:spacing w:val="-5"/>
        </w:rPr>
        <w:t> </w:t>
      </w:r>
      <w:r>
        <w:rPr/>
        <w:t>haya Monumentos Históricos. Los diseños deben estar autorizados por el INAH y no deben limitar otros elementos o mobiliario</w:t>
      </w:r>
      <w:r>
        <w:rPr>
          <w:spacing w:val="-3"/>
        </w:rPr>
        <w:t> </w:t>
      </w:r>
      <w:r>
        <w:rPr/>
        <w:t>urbano</w:t>
      </w:r>
      <w:r>
        <w:rPr>
          <w:spacing w:val="-1"/>
        </w:rPr>
        <w:t> </w:t>
      </w:r>
      <w:r>
        <w:rPr/>
        <w:t>existente.</w:t>
      </w:r>
      <w:r>
        <w:rPr>
          <w:spacing w:val="-1"/>
        </w:rPr>
        <w:t> </w:t>
      </w:r>
      <w:r>
        <w:rPr/>
        <w:t>Se</w:t>
      </w:r>
      <w:r>
        <w:rPr>
          <w:spacing w:val="-1"/>
        </w:rPr>
        <w:t> </w:t>
      </w:r>
      <w:r>
        <w:rPr/>
        <w:t>procurará</w:t>
      </w:r>
      <w:r>
        <w:rPr>
          <w:spacing w:val="-1"/>
        </w:rPr>
        <w:t> </w:t>
      </w:r>
      <w:r>
        <w:rPr/>
        <w:t>que</w:t>
      </w:r>
      <w:r>
        <w:rPr>
          <w:spacing w:val="-1"/>
        </w:rPr>
        <w:t> </w:t>
      </w:r>
      <w:r>
        <w:rPr/>
        <w:t>en todas</w:t>
      </w:r>
      <w:r>
        <w:rPr>
          <w:spacing w:val="-2"/>
        </w:rPr>
        <w:t> </w:t>
      </w:r>
      <w:r>
        <w:rPr/>
        <w:t>las</w:t>
      </w:r>
      <w:r>
        <w:rPr>
          <w:spacing w:val="-2"/>
        </w:rPr>
        <w:t> </w:t>
      </w:r>
      <w:r>
        <w:rPr/>
        <w:t>calles</w:t>
      </w:r>
      <w:r>
        <w:rPr>
          <w:spacing w:val="-2"/>
        </w:rPr>
        <w:t> </w:t>
      </w:r>
      <w:r>
        <w:rPr/>
        <w:t>se</w:t>
      </w:r>
      <w:r>
        <w:rPr>
          <w:spacing w:val="-1"/>
        </w:rPr>
        <w:t> </w:t>
      </w:r>
      <w:r>
        <w:rPr/>
        <w:t>mantenga</w:t>
      </w:r>
      <w:r>
        <w:rPr>
          <w:spacing w:val="-1"/>
        </w:rPr>
        <w:t> </w:t>
      </w:r>
      <w:r>
        <w:rPr/>
        <w:t>la misma</w:t>
      </w:r>
      <w:r>
        <w:rPr>
          <w:spacing w:val="-1"/>
        </w:rPr>
        <w:t> </w:t>
      </w:r>
      <w:r>
        <w:rPr/>
        <w:t>línea</w:t>
      </w:r>
      <w:r>
        <w:rPr>
          <w:spacing w:val="-1"/>
        </w:rPr>
        <w:t> </w:t>
      </w:r>
      <w:r>
        <w:rPr/>
        <w:t>de</w:t>
      </w:r>
      <w:r>
        <w:rPr>
          <w:spacing w:val="-1"/>
        </w:rPr>
        <w:t> </w:t>
      </w:r>
      <w:r>
        <w:rPr/>
        <w:t>diseño, pudiendo variar en altura de acuerdo con las características del lugar de su ubicación.</w:t>
      </w:r>
    </w:p>
    <w:p>
      <w:pPr>
        <w:pStyle w:val="BodyText"/>
        <w:spacing w:before="6"/>
      </w:pPr>
    </w:p>
    <w:p>
      <w:pPr>
        <w:pStyle w:val="BodyText"/>
        <w:spacing w:line="276" w:lineRule="auto" w:before="1"/>
        <w:ind w:left="412" w:right="189"/>
        <w:jc w:val="both"/>
      </w:pPr>
      <w:r>
        <w:rPr>
          <w:rFonts w:ascii="Arial" w:hAnsi="Arial"/>
          <w:b/>
        </w:rPr>
        <w:t>Artículo</w:t>
      </w:r>
      <w:r>
        <w:rPr>
          <w:rFonts w:ascii="Arial" w:hAnsi="Arial"/>
          <w:b/>
          <w:spacing w:val="-1"/>
        </w:rPr>
        <w:t> </w:t>
      </w:r>
      <w:r>
        <w:rPr>
          <w:rFonts w:ascii="Arial" w:hAnsi="Arial"/>
          <w:b/>
        </w:rPr>
        <w:t>108. </w:t>
      </w:r>
      <w:r>
        <w:rPr/>
        <w:t>En las</w:t>
      </w:r>
      <w:r>
        <w:rPr>
          <w:spacing w:val="-1"/>
        </w:rPr>
        <w:t> </w:t>
      </w:r>
      <w:r>
        <w:rPr/>
        <w:t>zonas de</w:t>
      </w:r>
      <w:r>
        <w:rPr>
          <w:spacing w:val="-3"/>
        </w:rPr>
        <w:t> </w:t>
      </w:r>
      <w:r>
        <w:rPr/>
        <w:t>jardines, plazas</w:t>
      </w:r>
      <w:r>
        <w:rPr>
          <w:spacing w:val="-1"/>
        </w:rPr>
        <w:t> </w:t>
      </w:r>
      <w:r>
        <w:rPr/>
        <w:t>o</w:t>
      </w:r>
      <w:r>
        <w:rPr>
          <w:spacing w:val="-2"/>
        </w:rPr>
        <w:t> </w:t>
      </w:r>
      <w:r>
        <w:rPr/>
        <w:t>andadores</w:t>
      </w:r>
      <w:r>
        <w:rPr>
          <w:spacing w:val="-1"/>
        </w:rPr>
        <w:t> </w:t>
      </w:r>
      <w:r>
        <w:rPr/>
        <w:t>que</w:t>
      </w:r>
      <w:r>
        <w:rPr>
          <w:spacing w:val="-2"/>
        </w:rPr>
        <w:t> </w:t>
      </w:r>
      <w:r>
        <w:rPr/>
        <w:t>conserven</w:t>
      </w:r>
      <w:r>
        <w:rPr>
          <w:spacing w:val="-2"/>
        </w:rPr>
        <w:t> </w:t>
      </w:r>
      <w:r>
        <w:rPr/>
        <w:t>o hayan</w:t>
      </w:r>
      <w:r>
        <w:rPr>
          <w:spacing w:val="-3"/>
        </w:rPr>
        <w:t> </w:t>
      </w:r>
      <w:r>
        <w:rPr/>
        <w:t>recuperado</w:t>
      </w:r>
      <w:r>
        <w:rPr>
          <w:spacing w:val="-2"/>
        </w:rPr>
        <w:t> </w:t>
      </w:r>
      <w:r>
        <w:rPr/>
        <w:t>su</w:t>
      </w:r>
      <w:r>
        <w:rPr>
          <w:spacing w:val="-2"/>
        </w:rPr>
        <w:t> </w:t>
      </w:r>
      <w:r>
        <w:rPr/>
        <w:t>diseño</w:t>
      </w:r>
      <w:r>
        <w:rPr>
          <w:spacing w:val="-2"/>
        </w:rPr>
        <w:t> </w:t>
      </w:r>
      <w:r>
        <w:rPr/>
        <w:t>original, se deberá conservar su mobiliario urbano. Los elementos que se agreguen, como los bolardos, deberán ser contemporáneos con las características predominantes del espacio y su mobiliario urbano histórico existente.</w:t>
      </w:r>
    </w:p>
    <w:p>
      <w:pPr>
        <w:pStyle w:val="BodyText"/>
        <w:spacing w:before="10"/>
      </w:pPr>
    </w:p>
    <w:p>
      <w:pPr>
        <w:pStyle w:val="BodyText"/>
        <w:spacing w:line="276" w:lineRule="auto" w:before="1"/>
        <w:ind w:left="412" w:right="187"/>
        <w:jc w:val="both"/>
      </w:pPr>
      <w:r>
        <w:rPr>
          <w:rFonts w:ascii="Arial" w:hAnsi="Arial"/>
          <w:b/>
        </w:rPr>
        <w:t>Artículo 109. </w:t>
      </w:r>
      <w:r>
        <w:rPr/>
        <w:t>En las calles o banquetas angostas se deberán conservar las banquetas y guarniciones para no contaminar</w:t>
      </w:r>
      <w:r>
        <w:rPr>
          <w:spacing w:val="-1"/>
        </w:rPr>
        <w:t> </w:t>
      </w:r>
      <w:r>
        <w:rPr/>
        <w:t>visualmente</w:t>
      </w:r>
      <w:r>
        <w:rPr>
          <w:spacing w:val="-2"/>
        </w:rPr>
        <w:t> </w:t>
      </w:r>
      <w:r>
        <w:rPr/>
        <w:t>con</w:t>
      </w:r>
      <w:r>
        <w:rPr>
          <w:spacing w:val="-2"/>
        </w:rPr>
        <w:t> </w:t>
      </w:r>
      <w:r>
        <w:rPr/>
        <w:t>la</w:t>
      </w:r>
      <w:r>
        <w:rPr>
          <w:spacing w:val="-2"/>
        </w:rPr>
        <w:t> </w:t>
      </w:r>
      <w:r>
        <w:rPr/>
        <w:t>colocación</w:t>
      </w:r>
      <w:r>
        <w:rPr>
          <w:spacing w:val="-2"/>
        </w:rPr>
        <w:t> </w:t>
      </w:r>
      <w:r>
        <w:rPr/>
        <w:t>de bolardos,</w:t>
      </w:r>
      <w:r>
        <w:rPr>
          <w:spacing w:val="-2"/>
        </w:rPr>
        <w:t> </w:t>
      </w:r>
      <w:r>
        <w:rPr/>
        <w:t>a</w:t>
      </w:r>
      <w:r>
        <w:rPr>
          <w:spacing w:val="-2"/>
        </w:rPr>
        <w:t> </w:t>
      </w:r>
      <w:r>
        <w:rPr/>
        <w:t>menos</w:t>
      </w:r>
      <w:r>
        <w:rPr>
          <w:spacing w:val="-1"/>
        </w:rPr>
        <w:t> </w:t>
      </w:r>
      <w:r>
        <w:rPr/>
        <w:t>que</w:t>
      </w:r>
      <w:r>
        <w:rPr>
          <w:spacing w:val="-2"/>
        </w:rPr>
        <w:t> </w:t>
      </w:r>
      <w:r>
        <w:rPr/>
        <w:t>se presente un</w:t>
      </w:r>
      <w:r>
        <w:rPr>
          <w:spacing w:val="-3"/>
        </w:rPr>
        <w:t> </w:t>
      </w:r>
      <w:r>
        <w:rPr/>
        <w:t>riesgo</w:t>
      </w:r>
      <w:r>
        <w:rPr>
          <w:spacing w:val="-2"/>
        </w:rPr>
        <w:t> </w:t>
      </w:r>
      <w:r>
        <w:rPr/>
        <w:t>para la</w:t>
      </w:r>
      <w:r>
        <w:rPr>
          <w:spacing w:val="-2"/>
        </w:rPr>
        <w:t> </w:t>
      </w:r>
      <w:r>
        <w:rPr/>
        <w:t>ciudadanía</w:t>
      </w:r>
      <w:r>
        <w:rPr>
          <w:spacing w:val="-2"/>
        </w:rPr>
        <w:t> </w:t>
      </w:r>
      <w:r>
        <w:rPr/>
        <w:t>y</w:t>
      </w:r>
      <w:r>
        <w:rPr>
          <w:spacing w:val="-1"/>
        </w:rPr>
        <w:t> </w:t>
      </w:r>
      <w:r>
        <w:rPr/>
        <w:t>se requiera su instalación.</w:t>
      </w:r>
    </w:p>
    <w:p>
      <w:pPr>
        <w:pStyle w:val="BodyText"/>
        <w:spacing w:before="11"/>
      </w:pPr>
    </w:p>
    <w:p>
      <w:pPr>
        <w:pStyle w:val="BodyText"/>
        <w:ind w:left="412"/>
        <w:jc w:val="both"/>
      </w:pPr>
      <w:r>
        <w:rPr>
          <w:rFonts w:ascii="Arial" w:hAnsi="Arial"/>
          <w:b/>
        </w:rPr>
        <w:t>Artículo</w:t>
      </w:r>
      <w:r>
        <w:rPr>
          <w:rFonts w:ascii="Arial" w:hAnsi="Arial"/>
          <w:b/>
          <w:spacing w:val="-7"/>
        </w:rPr>
        <w:t> </w:t>
      </w:r>
      <w:r>
        <w:rPr>
          <w:rFonts w:ascii="Arial" w:hAnsi="Arial"/>
          <w:b/>
        </w:rPr>
        <w:t>110.</w:t>
      </w:r>
      <w:r>
        <w:rPr>
          <w:rFonts w:ascii="Arial" w:hAnsi="Arial"/>
          <w:b/>
          <w:spacing w:val="-5"/>
        </w:rPr>
        <w:t> </w:t>
      </w:r>
      <w:r>
        <w:rPr/>
        <w:t>Los</w:t>
      </w:r>
      <w:r>
        <w:rPr>
          <w:spacing w:val="-6"/>
        </w:rPr>
        <w:t> </w:t>
      </w:r>
      <w:r>
        <w:rPr/>
        <w:t>bolardos</w:t>
      </w:r>
      <w:r>
        <w:rPr>
          <w:spacing w:val="-4"/>
        </w:rPr>
        <w:t> </w:t>
      </w:r>
      <w:r>
        <w:rPr/>
        <w:t>colocados</w:t>
      </w:r>
      <w:r>
        <w:rPr>
          <w:spacing w:val="-6"/>
        </w:rPr>
        <w:t> </w:t>
      </w:r>
      <w:r>
        <w:rPr/>
        <w:t>en</w:t>
      </w:r>
      <w:r>
        <w:rPr>
          <w:spacing w:val="-7"/>
        </w:rPr>
        <w:t> </w:t>
      </w:r>
      <w:r>
        <w:rPr/>
        <w:t>áreas</w:t>
      </w:r>
      <w:r>
        <w:rPr>
          <w:spacing w:val="-6"/>
        </w:rPr>
        <w:t> </w:t>
      </w:r>
      <w:r>
        <w:rPr/>
        <w:t>de</w:t>
      </w:r>
      <w:r>
        <w:rPr>
          <w:spacing w:val="-8"/>
        </w:rPr>
        <w:t> </w:t>
      </w:r>
      <w:r>
        <w:rPr/>
        <w:t>circulación,</w:t>
      </w:r>
      <w:r>
        <w:rPr>
          <w:spacing w:val="-5"/>
        </w:rPr>
        <w:t> </w:t>
      </w:r>
      <w:r>
        <w:rPr/>
        <w:t>deberán</w:t>
      </w:r>
      <w:r>
        <w:rPr>
          <w:spacing w:val="-6"/>
        </w:rPr>
        <w:t> </w:t>
      </w:r>
      <w:r>
        <w:rPr/>
        <w:t>de</w:t>
      </w:r>
      <w:r>
        <w:rPr>
          <w:spacing w:val="-8"/>
        </w:rPr>
        <w:t> </w:t>
      </w:r>
      <w:r>
        <w:rPr/>
        <w:t>cumplir</w:t>
      </w:r>
      <w:r>
        <w:rPr>
          <w:spacing w:val="-7"/>
        </w:rPr>
        <w:t> </w:t>
      </w:r>
      <w:r>
        <w:rPr/>
        <w:t>con</w:t>
      </w:r>
      <w:r>
        <w:rPr>
          <w:spacing w:val="-8"/>
        </w:rPr>
        <w:t> </w:t>
      </w:r>
      <w:r>
        <w:rPr/>
        <w:t>lo</w:t>
      </w:r>
      <w:r>
        <w:rPr>
          <w:spacing w:val="-7"/>
        </w:rPr>
        <w:t> </w:t>
      </w:r>
      <w:r>
        <w:rPr>
          <w:spacing w:val="-2"/>
        </w:rPr>
        <w:t>siguiente:</w:t>
      </w:r>
    </w:p>
    <w:p>
      <w:pPr>
        <w:pStyle w:val="BodyText"/>
        <w:spacing w:before="44"/>
      </w:pPr>
    </w:p>
    <w:p>
      <w:pPr>
        <w:pStyle w:val="ListParagraph"/>
        <w:numPr>
          <w:ilvl w:val="0"/>
          <w:numId w:val="28"/>
        </w:numPr>
        <w:tabs>
          <w:tab w:pos="836" w:val="left" w:leader="none"/>
        </w:tabs>
        <w:spacing w:line="240" w:lineRule="auto" w:before="0" w:after="0"/>
        <w:ind w:left="836" w:right="0" w:hanging="178"/>
        <w:jc w:val="left"/>
        <w:rPr>
          <w:sz w:val="20"/>
        </w:rPr>
      </w:pPr>
      <w:r>
        <w:rPr>
          <w:sz w:val="20"/>
        </w:rPr>
        <w:t>Deberán</w:t>
      </w:r>
      <w:r>
        <w:rPr>
          <w:spacing w:val="-6"/>
          <w:sz w:val="20"/>
        </w:rPr>
        <w:t> </w:t>
      </w:r>
      <w:r>
        <w:rPr>
          <w:sz w:val="20"/>
        </w:rPr>
        <w:t>ser</w:t>
      </w:r>
      <w:r>
        <w:rPr>
          <w:spacing w:val="-6"/>
          <w:sz w:val="20"/>
        </w:rPr>
        <w:t> </w:t>
      </w:r>
      <w:r>
        <w:rPr>
          <w:sz w:val="20"/>
        </w:rPr>
        <w:t>colocados</w:t>
      </w:r>
      <w:r>
        <w:rPr>
          <w:spacing w:val="-3"/>
          <w:sz w:val="20"/>
        </w:rPr>
        <w:t> </w:t>
      </w:r>
      <w:r>
        <w:rPr>
          <w:sz w:val="20"/>
        </w:rPr>
        <w:t>al</w:t>
      </w:r>
      <w:r>
        <w:rPr>
          <w:spacing w:val="-4"/>
          <w:sz w:val="20"/>
        </w:rPr>
        <w:t> </w:t>
      </w:r>
      <w:r>
        <w:rPr>
          <w:sz w:val="20"/>
        </w:rPr>
        <w:t>borde</w:t>
      </w:r>
      <w:r>
        <w:rPr>
          <w:spacing w:val="-6"/>
          <w:sz w:val="20"/>
        </w:rPr>
        <w:t> </w:t>
      </w:r>
      <w:r>
        <w:rPr>
          <w:sz w:val="20"/>
        </w:rPr>
        <w:t>la</w:t>
      </w:r>
      <w:r>
        <w:rPr>
          <w:spacing w:val="-5"/>
          <w:sz w:val="20"/>
        </w:rPr>
        <w:t> </w:t>
      </w:r>
      <w:r>
        <w:rPr>
          <w:sz w:val="20"/>
        </w:rPr>
        <w:t>acera,</w:t>
      </w:r>
      <w:r>
        <w:rPr>
          <w:spacing w:val="-6"/>
          <w:sz w:val="20"/>
        </w:rPr>
        <w:t> </w:t>
      </w:r>
      <w:r>
        <w:rPr>
          <w:sz w:val="20"/>
        </w:rPr>
        <w:t>a</w:t>
      </w:r>
      <w:r>
        <w:rPr>
          <w:spacing w:val="-5"/>
          <w:sz w:val="20"/>
        </w:rPr>
        <w:t> </w:t>
      </w:r>
      <w:r>
        <w:rPr>
          <w:sz w:val="20"/>
        </w:rPr>
        <w:t>una</w:t>
      </w:r>
      <w:r>
        <w:rPr>
          <w:spacing w:val="-4"/>
          <w:sz w:val="20"/>
        </w:rPr>
        <w:t> </w:t>
      </w:r>
      <w:r>
        <w:rPr>
          <w:sz w:val="20"/>
        </w:rPr>
        <w:t>distancia</w:t>
      </w:r>
      <w:r>
        <w:rPr>
          <w:spacing w:val="-5"/>
          <w:sz w:val="20"/>
        </w:rPr>
        <w:t> </w:t>
      </w:r>
      <w:r>
        <w:rPr>
          <w:sz w:val="20"/>
        </w:rPr>
        <w:t>entre</w:t>
      </w:r>
      <w:r>
        <w:rPr>
          <w:spacing w:val="-6"/>
          <w:sz w:val="20"/>
        </w:rPr>
        <w:t> </w:t>
      </w:r>
      <w:r>
        <w:rPr>
          <w:sz w:val="20"/>
        </w:rPr>
        <w:t>0.30</w:t>
      </w:r>
      <w:r>
        <w:rPr>
          <w:spacing w:val="-4"/>
          <w:sz w:val="20"/>
        </w:rPr>
        <w:t> </w:t>
      </w:r>
      <w:r>
        <w:rPr>
          <w:sz w:val="20"/>
        </w:rPr>
        <w:t>mts.</w:t>
      </w:r>
      <w:r>
        <w:rPr>
          <w:spacing w:val="-6"/>
          <w:sz w:val="20"/>
        </w:rPr>
        <w:t> </w:t>
      </w:r>
      <w:r>
        <w:rPr>
          <w:sz w:val="20"/>
        </w:rPr>
        <w:t>y</w:t>
      </w:r>
      <w:r>
        <w:rPr>
          <w:spacing w:val="-5"/>
          <w:sz w:val="20"/>
        </w:rPr>
        <w:t> </w:t>
      </w:r>
      <w:r>
        <w:rPr>
          <w:sz w:val="20"/>
        </w:rPr>
        <w:t>0.50</w:t>
      </w:r>
      <w:r>
        <w:rPr>
          <w:spacing w:val="-4"/>
          <w:sz w:val="20"/>
        </w:rPr>
        <w:t> </w:t>
      </w:r>
      <w:r>
        <w:rPr>
          <w:sz w:val="20"/>
        </w:rPr>
        <w:t>mts.</w:t>
      </w:r>
      <w:r>
        <w:rPr>
          <w:spacing w:val="-5"/>
          <w:sz w:val="20"/>
        </w:rPr>
        <w:t> </w:t>
      </w:r>
      <w:r>
        <w:rPr>
          <w:sz w:val="20"/>
        </w:rPr>
        <w:t>de</w:t>
      </w:r>
      <w:r>
        <w:rPr>
          <w:spacing w:val="-4"/>
          <w:sz w:val="20"/>
        </w:rPr>
        <w:t> </w:t>
      </w:r>
      <w:r>
        <w:rPr>
          <w:sz w:val="20"/>
        </w:rPr>
        <w:t>la</w:t>
      </w:r>
      <w:r>
        <w:rPr>
          <w:spacing w:val="-4"/>
          <w:sz w:val="20"/>
        </w:rPr>
        <w:t> </w:t>
      </w:r>
      <w:r>
        <w:rPr>
          <w:spacing w:val="-2"/>
          <w:sz w:val="20"/>
        </w:rPr>
        <w:t>guarnición;</w:t>
      </w:r>
    </w:p>
    <w:p>
      <w:pPr>
        <w:pStyle w:val="BodyText"/>
        <w:spacing w:before="10"/>
      </w:pPr>
    </w:p>
    <w:p>
      <w:pPr>
        <w:pStyle w:val="ListParagraph"/>
        <w:numPr>
          <w:ilvl w:val="0"/>
          <w:numId w:val="28"/>
        </w:numPr>
        <w:tabs>
          <w:tab w:pos="834" w:val="left" w:leader="none"/>
        </w:tabs>
        <w:spacing w:line="240" w:lineRule="auto" w:before="1" w:after="0"/>
        <w:ind w:left="834" w:right="0" w:hanging="232"/>
        <w:jc w:val="left"/>
        <w:rPr>
          <w:sz w:val="20"/>
        </w:rPr>
      </w:pPr>
      <w:r>
        <w:rPr>
          <w:sz w:val="20"/>
        </w:rPr>
        <w:t>Deberán</w:t>
      </w:r>
      <w:r>
        <w:rPr>
          <w:spacing w:val="-7"/>
          <w:sz w:val="20"/>
        </w:rPr>
        <w:t> </w:t>
      </w:r>
      <w:r>
        <w:rPr>
          <w:sz w:val="20"/>
        </w:rPr>
        <w:t>tener</w:t>
      </w:r>
      <w:r>
        <w:rPr>
          <w:spacing w:val="-5"/>
          <w:sz w:val="20"/>
        </w:rPr>
        <w:t> </w:t>
      </w:r>
      <w:r>
        <w:rPr>
          <w:sz w:val="20"/>
        </w:rPr>
        <w:t>como</w:t>
      </w:r>
      <w:r>
        <w:rPr>
          <w:spacing w:val="-6"/>
          <w:sz w:val="20"/>
        </w:rPr>
        <w:t> </w:t>
      </w:r>
      <w:r>
        <w:rPr>
          <w:sz w:val="20"/>
        </w:rPr>
        <w:t>máximo</w:t>
      </w:r>
      <w:r>
        <w:rPr>
          <w:spacing w:val="-6"/>
          <w:sz w:val="20"/>
        </w:rPr>
        <w:t> </w:t>
      </w:r>
      <w:r>
        <w:rPr>
          <w:sz w:val="20"/>
        </w:rPr>
        <w:t>0.75</w:t>
      </w:r>
      <w:r>
        <w:rPr>
          <w:spacing w:val="-5"/>
          <w:sz w:val="20"/>
        </w:rPr>
        <w:t> </w:t>
      </w:r>
      <w:r>
        <w:rPr>
          <w:sz w:val="20"/>
        </w:rPr>
        <w:t>mts.</w:t>
      </w:r>
      <w:r>
        <w:rPr>
          <w:spacing w:val="-6"/>
          <w:sz w:val="20"/>
        </w:rPr>
        <w:t> </w:t>
      </w:r>
      <w:r>
        <w:rPr>
          <w:sz w:val="20"/>
        </w:rPr>
        <w:t>de</w:t>
      </w:r>
      <w:r>
        <w:rPr>
          <w:spacing w:val="-6"/>
          <w:sz w:val="20"/>
        </w:rPr>
        <w:t> </w:t>
      </w:r>
      <w:r>
        <w:rPr>
          <w:sz w:val="20"/>
        </w:rPr>
        <w:t>altura,</w:t>
      </w:r>
      <w:r>
        <w:rPr>
          <w:spacing w:val="-5"/>
          <w:sz w:val="20"/>
        </w:rPr>
        <w:t> </w:t>
      </w:r>
      <w:r>
        <w:rPr>
          <w:sz w:val="20"/>
        </w:rPr>
        <w:t>para</w:t>
      </w:r>
      <w:r>
        <w:rPr>
          <w:spacing w:val="-6"/>
          <w:sz w:val="20"/>
        </w:rPr>
        <w:t> </w:t>
      </w:r>
      <w:r>
        <w:rPr>
          <w:sz w:val="20"/>
        </w:rPr>
        <w:t>permitir</w:t>
      </w:r>
      <w:r>
        <w:rPr>
          <w:spacing w:val="-5"/>
          <w:sz w:val="20"/>
        </w:rPr>
        <w:t> </w:t>
      </w:r>
      <w:r>
        <w:rPr>
          <w:sz w:val="20"/>
        </w:rPr>
        <w:t>su</w:t>
      </w:r>
      <w:r>
        <w:rPr>
          <w:spacing w:val="-6"/>
          <w:sz w:val="20"/>
        </w:rPr>
        <w:t> </w:t>
      </w:r>
      <w:r>
        <w:rPr>
          <w:spacing w:val="-2"/>
          <w:sz w:val="20"/>
        </w:rPr>
        <w:t>visibilidad;</w:t>
      </w:r>
    </w:p>
    <w:p>
      <w:pPr>
        <w:pStyle w:val="BodyText"/>
        <w:spacing w:before="7"/>
      </w:pPr>
    </w:p>
    <w:p>
      <w:pPr>
        <w:pStyle w:val="ListParagraph"/>
        <w:numPr>
          <w:ilvl w:val="0"/>
          <w:numId w:val="28"/>
        </w:numPr>
        <w:tabs>
          <w:tab w:pos="833" w:val="left" w:leader="none"/>
          <w:tab w:pos="838" w:val="left" w:leader="none"/>
        </w:tabs>
        <w:spacing w:line="240" w:lineRule="auto" w:before="1" w:after="0"/>
        <w:ind w:left="838" w:right="188" w:hanging="291"/>
        <w:jc w:val="left"/>
        <w:rPr>
          <w:sz w:val="20"/>
        </w:rPr>
      </w:pPr>
      <w:r>
        <w:rPr>
          <w:sz w:val="20"/>
        </w:rPr>
        <w:t>La</w:t>
      </w:r>
      <w:r>
        <w:rPr>
          <w:spacing w:val="32"/>
          <w:sz w:val="20"/>
        </w:rPr>
        <w:t> </w:t>
      </w:r>
      <w:r>
        <w:rPr>
          <w:sz w:val="20"/>
        </w:rPr>
        <w:t>separación</w:t>
      </w:r>
      <w:r>
        <w:rPr>
          <w:spacing w:val="32"/>
          <w:sz w:val="20"/>
        </w:rPr>
        <w:t> </w:t>
      </w:r>
      <w:r>
        <w:rPr>
          <w:sz w:val="20"/>
        </w:rPr>
        <w:t>mínima</w:t>
      </w:r>
      <w:r>
        <w:rPr>
          <w:spacing w:val="32"/>
          <w:sz w:val="20"/>
        </w:rPr>
        <w:t> </w:t>
      </w:r>
      <w:r>
        <w:rPr>
          <w:sz w:val="20"/>
        </w:rPr>
        <w:t>entre</w:t>
      </w:r>
      <w:r>
        <w:rPr>
          <w:spacing w:val="32"/>
          <w:sz w:val="20"/>
        </w:rPr>
        <w:t> </w:t>
      </w:r>
      <w:r>
        <w:rPr>
          <w:sz w:val="20"/>
        </w:rPr>
        <w:t>uno</w:t>
      </w:r>
      <w:r>
        <w:rPr>
          <w:spacing w:val="32"/>
          <w:sz w:val="20"/>
        </w:rPr>
        <w:t> </w:t>
      </w:r>
      <w:r>
        <w:rPr>
          <w:sz w:val="20"/>
        </w:rPr>
        <w:t>y</w:t>
      </w:r>
      <w:r>
        <w:rPr>
          <w:spacing w:val="33"/>
          <w:sz w:val="20"/>
        </w:rPr>
        <w:t> </w:t>
      </w:r>
      <w:r>
        <w:rPr>
          <w:sz w:val="20"/>
        </w:rPr>
        <w:t>otro</w:t>
      </w:r>
      <w:r>
        <w:rPr>
          <w:spacing w:val="32"/>
          <w:sz w:val="20"/>
        </w:rPr>
        <w:t> </w:t>
      </w:r>
      <w:r>
        <w:rPr>
          <w:sz w:val="20"/>
        </w:rPr>
        <w:t>será</w:t>
      </w:r>
      <w:r>
        <w:rPr>
          <w:spacing w:val="33"/>
          <w:sz w:val="20"/>
        </w:rPr>
        <w:t> </w:t>
      </w:r>
      <w:r>
        <w:rPr>
          <w:sz w:val="20"/>
        </w:rPr>
        <w:t>de</w:t>
      </w:r>
      <w:r>
        <w:rPr>
          <w:spacing w:val="34"/>
          <w:sz w:val="20"/>
        </w:rPr>
        <w:t> </w:t>
      </w:r>
      <w:r>
        <w:rPr>
          <w:sz w:val="20"/>
        </w:rPr>
        <w:t>1.20</w:t>
      </w:r>
      <w:r>
        <w:rPr>
          <w:spacing w:val="32"/>
          <w:sz w:val="20"/>
        </w:rPr>
        <w:t> </w:t>
      </w:r>
      <w:r>
        <w:rPr>
          <w:sz w:val="20"/>
        </w:rPr>
        <w:t>metros</w:t>
      </w:r>
      <w:r>
        <w:rPr>
          <w:spacing w:val="33"/>
          <w:sz w:val="20"/>
        </w:rPr>
        <w:t> </w:t>
      </w:r>
      <w:r>
        <w:rPr>
          <w:sz w:val="20"/>
        </w:rPr>
        <w:t>para</w:t>
      </w:r>
      <w:r>
        <w:rPr>
          <w:spacing w:val="34"/>
          <w:sz w:val="20"/>
        </w:rPr>
        <w:t> </w:t>
      </w:r>
      <w:r>
        <w:rPr>
          <w:sz w:val="20"/>
        </w:rPr>
        <w:t>permitir</w:t>
      </w:r>
      <w:r>
        <w:rPr>
          <w:spacing w:val="33"/>
          <w:sz w:val="20"/>
        </w:rPr>
        <w:t> </w:t>
      </w:r>
      <w:r>
        <w:rPr>
          <w:sz w:val="20"/>
        </w:rPr>
        <w:t>la</w:t>
      </w:r>
      <w:r>
        <w:rPr>
          <w:spacing w:val="34"/>
          <w:sz w:val="20"/>
        </w:rPr>
        <w:t> </w:t>
      </w:r>
      <w:r>
        <w:rPr>
          <w:sz w:val="20"/>
        </w:rPr>
        <w:t>circulación</w:t>
      </w:r>
      <w:r>
        <w:rPr>
          <w:spacing w:val="32"/>
          <w:sz w:val="20"/>
        </w:rPr>
        <w:t> </w:t>
      </w:r>
      <w:r>
        <w:rPr>
          <w:sz w:val="20"/>
        </w:rPr>
        <w:t>de</w:t>
      </w:r>
      <w:r>
        <w:rPr>
          <w:spacing w:val="32"/>
          <w:sz w:val="20"/>
        </w:rPr>
        <w:t> </w:t>
      </w:r>
      <w:r>
        <w:rPr>
          <w:sz w:val="20"/>
        </w:rPr>
        <w:t>personas</w:t>
      </w:r>
      <w:r>
        <w:rPr>
          <w:spacing w:val="33"/>
          <w:sz w:val="20"/>
        </w:rPr>
        <w:t> </w:t>
      </w:r>
      <w:r>
        <w:rPr>
          <w:sz w:val="20"/>
        </w:rPr>
        <w:t>con capacidades diferentes; y</w:t>
      </w:r>
    </w:p>
    <w:p>
      <w:pPr>
        <w:pStyle w:val="BodyText"/>
        <w:spacing w:before="10"/>
      </w:pPr>
    </w:p>
    <w:p>
      <w:pPr>
        <w:pStyle w:val="ListParagraph"/>
        <w:numPr>
          <w:ilvl w:val="0"/>
          <w:numId w:val="28"/>
        </w:numPr>
        <w:tabs>
          <w:tab w:pos="837" w:val="left" w:leader="none"/>
        </w:tabs>
        <w:spacing w:line="240" w:lineRule="auto" w:before="0" w:after="0"/>
        <w:ind w:left="837" w:right="0" w:hanging="311"/>
        <w:jc w:val="left"/>
        <w:rPr>
          <w:sz w:val="20"/>
        </w:rPr>
      </w:pPr>
      <w:r>
        <w:rPr>
          <w:sz w:val="20"/>
        </w:rPr>
        <w:t>Deberán</w:t>
      </w:r>
      <w:r>
        <w:rPr>
          <w:spacing w:val="-7"/>
          <w:sz w:val="20"/>
        </w:rPr>
        <w:t> </w:t>
      </w:r>
      <w:r>
        <w:rPr>
          <w:sz w:val="20"/>
        </w:rPr>
        <w:t>tener</w:t>
      </w:r>
      <w:r>
        <w:rPr>
          <w:spacing w:val="-6"/>
          <w:sz w:val="20"/>
        </w:rPr>
        <w:t> </w:t>
      </w:r>
      <w:r>
        <w:rPr>
          <w:sz w:val="20"/>
        </w:rPr>
        <w:t>un</w:t>
      </w:r>
      <w:r>
        <w:rPr>
          <w:spacing w:val="-6"/>
          <w:sz w:val="20"/>
        </w:rPr>
        <w:t> </w:t>
      </w:r>
      <w:r>
        <w:rPr>
          <w:sz w:val="20"/>
        </w:rPr>
        <w:t>diseño</w:t>
      </w:r>
      <w:r>
        <w:rPr>
          <w:spacing w:val="-5"/>
          <w:sz w:val="20"/>
        </w:rPr>
        <w:t> </w:t>
      </w:r>
      <w:r>
        <w:rPr>
          <w:sz w:val="20"/>
        </w:rPr>
        <w:t>y</w:t>
      </w:r>
      <w:r>
        <w:rPr>
          <w:spacing w:val="-5"/>
          <w:sz w:val="20"/>
        </w:rPr>
        <w:t> </w:t>
      </w:r>
      <w:r>
        <w:rPr>
          <w:sz w:val="20"/>
        </w:rPr>
        <w:t>color</w:t>
      </w:r>
      <w:r>
        <w:rPr>
          <w:spacing w:val="-7"/>
          <w:sz w:val="20"/>
        </w:rPr>
        <w:t> </w:t>
      </w:r>
      <w:r>
        <w:rPr>
          <w:sz w:val="20"/>
        </w:rPr>
        <w:t>constante</w:t>
      </w:r>
      <w:r>
        <w:rPr>
          <w:spacing w:val="-7"/>
          <w:sz w:val="20"/>
        </w:rPr>
        <w:t> </w:t>
      </w:r>
      <w:r>
        <w:rPr>
          <w:sz w:val="20"/>
        </w:rPr>
        <w:t>con</w:t>
      </w:r>
      <w:r>
        <w:rPr>
          <w:spacing w:val="-7"/>
          <w:sz w:val="20"/>
        </w:rPr>
        <w:t> </w:t>
      </w:r>
      <w:r>
        <w:rPr>
          <w:sz w:val="20"/>
        </w:rPr>
        <w:t>el</w:t>
      </w:r>
      <w:r>
        <w:rPr>
          <w:spacing w:val="-7"/>
          <w:sz w:val="20"/>
        </w:rPr>
        <w:t> </w:t>
      </w:r>
      <w:r>
        <w:rPr>
          <w:sz w:val="20"/>
        </w:rPr>
        <w:t>contexto</w:t>
      </w:r>
      <w:r>
        <w:rPr>
          <w:spacing w:val="-8"/>
          <w:sz w:val="20"/>
        </w:rPr>
        <w:t> </w:t>
      </w:r>
      <w:r>
        <w:rPr>
          <w:sz w:val="20"/>
        </w:rPr>
        <w:t>donde</w:t>
      </w:r>
      <w:r>
        <w:rPr>
          <w:spacing w:val="-4"/>
          <w:sz w:val="20"/>
        </w:rPr>
        <w:t> </w:t>
      </w:r>
      <w:r>
        <w:rPr>
          <w:sz w:val="20"/>
        </w:rPr>
        <w:t>se</w:t>
      </w:r>
      <w:r>
        <w:rPr>
          <w:spacing w:val="-7"/>
          <w:sz w:val="20"/>
        </w:rPr>
        <w:t> </w:t>
      </w:r>
      <w:r>
        <w:rPr>
          <w:spacing w:val="-2"/>
          <w:sz w:val="20"/>
        </w:rPr>
        <w:t>coloquen.</w:t>
      </w:r>
    </w:p>
    <w:p>
      <w:pPr>
        <w:pStyle w:val="ListParagraph"/>
        <w:spacing w:after="0" w:line="240" w:lineRule="auto"/>
        <w:jc w:val="left"/>
        <w:rPr>
          <w:sz w:val="20"/>
        </w:rPr>
        <w:sectPr>
          <w:pgSz w:w="12240" w:h="15840"/>
          <w:pgMar w:header="403" w:footer="629" w:top="1020" w:bottom="820" w:left="720" w:right="720"/>
        </w:sectPr>
      </w:pPr>
    </w:p>
    <w:p>
      <w:pPr>
        <w:pStyle w:val="BodyText"/>
      </w:pPr>
      <w:r>
        <w:rPr/>
        <w:drawing>
          <wp:anchor distT="0" distB="0" distL="0" distR="0" allowOverlap="1" layoutInCell="1" locked="0" behindDoc="1" simplePos="0" relativeHeight="486466560">
            <wp:simplePos x="0" y="0"/>
            <wp:positionH relativeFrom="page">
              <wp:posOffset>164464</wp:posOffset>
            </wp:positionH>
            <wp:positionV relativeFrom="page">
              <wp:posOffset>4672143</wp:posOffset>
            </wp:positionV>
            <wp:extent cx="7592059" cy="883832"/>
            <wp:effectExtent l="0" t="0" r="0" b="0"/>
            <wp:wrapNone/>
            <wp:docPr id="66" name="Image 66"/>
            <wp:cNvGraphicFramePr>
              <a:graphicFrameLocks/>
            </wp:cNvGraphicFramePr>
            <a:graphic>
              <a:graphicData uri="http://schemas.openxmlformats.org/drawingml/2006/picture">
                <pic:pic>
                  <pic:nvPicPr>
                    <pic:cNvPr id="66" name="Image 66"/>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56288">
                <wp:simplePos x="0" y="0"/>
                <wp:positionH relativeFrom="page">
                  <wp:posOffset>-775435</wp:posOffset>
                </wp:positionH>
                <wp:positionV relativeFrom="page">
                  <wp:posOffset>4587013</wp:posOffset>
                </wp:positionV>
                <wp:extent cx="9351010" cy="914400"/>
                <wp:effectExtent l="0" t="0" r="0" b="0"/>
                <wp:wrapNone/>
                <wp:docPr id="67" name="Textbox 67"/>
                <wp:cNvGraphicFramePr>
                  <a:graphicFrameLocks/>
                </wp:cNvGraphicFramePr>
                <a:graphic>
                  <a:graphicData uri="http://schemas.microsoft.com/office/word/2010/wordprocessingShape">
                    <wps:wsp>
                      <wps:cNvPr id="67" name="Textbox 6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628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p>
      <w:pPr>
        <w:pStyle w:val="BodyText"/>
        <w:spacing w:before="127"/>
      </w:pPr>
    </w:p>
    <w:p>
      <w:pPr>
        <w:spacing w:before="0"/>
        <w:ind w:left="229" w:right="0"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OCTAVO</w:t>
      </w:r>
    </w:p>
    <w:p>
      <w:pPr>
        <w:pStyle w:val="BodyText"/>
        <w:spacing w:before="44"/>
        <w:rPr>
          <w:rFonts w:ascii="Arial"/>
          <w:b/>
        </w:rPr>
      </w:pPr>
    </w:p>
    <w:p>
      <w:pPr>
        <w:spacing w:line="525" w:lineRule="auto" w:before="0"/>
        <w:ind w:left="402" w:right="17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COLOCACIÓN</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ANUNCIOS,</w:t>
      </w:r>
      <w:r>
        <w:rPr>
          <w:rFonts w:ascii="Arial" w:hAnsi="Arial"/>
          <w:b/>
          <w:spacing w:val="-5"/>
          <w:sz w:val="20"/>
        </w:rPr>
        <w:t> </w:t>
      </w:r>
      <w:r>
        <w:rPr>
          <w:rFonts w:ascii="Arial" w:hAnsi="Arial"/>
          <w:b/>
          <w:sz w:val="20"/>
        </w:rPr>
        <w:t>TOLDOS,</w:t>
      </w:r>
      <w:r>
        <w:rPr>
          <w:rFonts w:ascii="Arial" w:hAnsi="Arial"/>
          <w:b/>
          <w:spacing w:val="-4"/>
          <w:sz w:val="20"/>
        </w:rPr>
        <w:t> </w:t>
      </w:r>
      <w:r>
        <w:rPr>
          <w:rFonts w:ascii="Arial" w:hAnsi="Arial"/>
          <w:b/>
          <w:sz w:val="20"/>
        </w:rPr>
        <w:t>ANTENAS</w:t>
      </w:r>
      <w:r>
        <w:rPr>
          <w:rFonts w:ascii="Arial" w:hAnsi="Arial"/>
          <w:b/>
          <w:spacing w:val="-4"/>
          <w:sz w:val="20"/>
        </w:rPr>
        <w:t> </w:t>
      </w:r>
      <w:r>
        <w:rPr>
          <w:rFonts w:ascii="Arial" w:hAnsi="Arial"/>
          <w:b/>
          <w:sz w:val="20"/>
        </w:rPr>
        <w:t>Y</w:t>
      </w:r>
      <w:r>
        <w:rPr>
          <w:rFonts w:ascii="Arial" w:hAnsi="Arial"/>
          <w:b/>
          <w:spacing w:val="-4"/>
          <w:sz w:val="20"/>
        </w:rPr>
        <w:t> </w:t>
      </w:r>
      <w:r>
        <w:rPr>
          <w:rFonts w:ascii="Arial" w:hAnsi="Arial"/>
          <w:b/>
          <w:sz w:val="20"/>
        </w:rPr>
        <w:t>CUALQUIER</w:t>
      </w:r>
      <w:r>
        <w:rPr>
          <w:rFonts w:ascii="Arial" w:hAnsi="Arial"/>
          <w:b/>
          <w:spacing w:val="-5"/>
          <w:sz w:val="20"/>
        </w:rPr>
        <w:t> </w:t>
      </w:r>
      <w:r>
        <w:rPr>
          <w:rFonts w:ascii="Arial" w:hAnsi="Arial"/>
          <w:b/>
          <w:sz w:val="20"/>
        </w:rPr>
        <w:t>TIPO</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PROPAGANDA CAPÍTULO PRIMERO</w:t>
      </w:r>
    </w:p>
    <w:p>
      <w:pPr>
        <w:spacing w:before="3"/>
        <w:ind w:left="232" w:right="0" w:firstLine="0"/>
        <w:jc w:val="center"/>
        <w:rPr>
          <w:rFonts w:ascii="Arial"/>
          <w:b/>
          <w:sz w:val="20"/>
        </w:rPr>
      </w:pPr>
      <w:r>
        <w:rPr>
          <w:rFonts w:ascii="Arial"/>
          <w:b/>
          <w:sz w:val="20"/>
        </w:rPr>
        <w:t>DE</w:t>
      </w:r>
      <w:r>
        <w:rPr>
          <w:rFonts w:ascii="Arial"/>
          <w:b/>
          <w:spacing w:val="-4"/>
          <w:sz w:val="20"/>
        </w:rPr>
        <w:t> </w:t>
      </w:r>
      <w:r>
        <w:rPr>
          <w:rFonts w:ascii="Arial"/>
          <w:b/>
          <w:sz w:val="20"/>
        </w:rPr>
        <w:t>LOS</w:t>
      </w:r>
      <w:r>
        <w:rPr>
          <w:rFonts w:ascii="Arial"/>
          <w:b/>
          <w:spacing w:val="-4"/>
          <w:sz w:val="20"/>
        </w:rPr>
        <w:t> </w:t>
      </w:r>
      <w:r>
        <w:rPr>
          <w:rFonts w:ascii="Arial"/>
          <w:b/>
          <w:spacing w:val="-2"/>
          <w:sz w:val="20"/>
        </w:rPr>
        <w:t>TOLDOS</w:t>
      </w:r>
    </w:p>
    <w:p>
      <w:pPr>
        <w:pStyle w:val="BodyText"/>
        <w:spacing w:before="44"/>
        <w:rPr>
          <w:rFonts w:ascii="Arial"/>
          <w:b/>
        </w:rPr>
      </w:pPr>
    </w:p>
    <w:p>
      <w:pPr>
        <w:pStyle w:val="BodyText"/>
        <w:spacing w:line="276" w:lineRule="auto"/>
        <w:ind w:left="412" w:right="186"/>
        <w:jc w:val="both"/>
      </w:pPr>
      <w:r>
        <w:rPr>
          <w:rFonts w:ascii="Arial" w:hAnsi="Arial"/>
          <w:b/>
        </w:rPr>
        <w:t>Artículo</w:t>
      </w:r>
      <w:r>
        <w:rPr>
          <w:rFonts w:ascii="Arial" w:hAnsi="Arial"/>
          <w:b/>
          <w:spacing w:val="-14"/>
        </w:rPr>
        <w:t> </w:t>
      </w:r>
      <w:r>
        <w:rPr>
          <w:rFonts w:ascii="Arial" w:hAnsi="Arial"/>
          <w:b/>
        </w:rPr>
        <w:t>111.</w:t>
      </w:r>
      <w:r>
        <w:rPr>
          <w:rFonts w:ascii="Arial" w:hAnsi="Arial"/>
          <w:b/>
          <w:spacing w:val="-14"/>
        </w:rPr>
        <w:t> </w:t>
      </w:r>
      <w:r>
        <w:rPr/>
        <w:t>Únicamente</w:t>
      </w:r>
      <w:r>
        <w:rPr>
          <w:spacing w:val="-14"/>
        </w:rPr>
        <w:t> </w:t>
      </w:r>
      <w:r>
        <w:rPr/>
        <w:t>se</w:t>
      </w:r>
      <w:r>
        <w:rPr>
          <w:spacing w:val="-14"/>
        </w:rPr>
        <w:t> </w:t>
      </w:r>
      <w:r>
        <w:rPr/>
        <w:t>autorizará</w:t>
      </w:r>
      <w:r>
        <w:rPr>
          <w:spacing w:val="-14"/>
        </w:rPr>
        <w:t> </w:t>
      </w:r>
      <w:r>
        <w:rPr/>
        <w:t>la</w:t>
      </w:r>
      <w:r>
        <w:rPr>
          <w:spacing w:val="-14"/>
        </w:rPr>
        <w:t> </w:t>
      </w:r>
      <w:r>
        <w:rPr/>
        <w:t>colocación,</w:t>
      </w:r>
      <w:r>
        <w:rPr>
          <w:spacing w:val="-14"/>
        </w:rPr>
        <w:t> </w:t>
      </w:r>
      <w:r>
        <w:rPr/>
        <w:t>instalación</w:t>
      </w:r>
      <w:r>
        <w:rPr>
          <w:spacing w:val="-14"/>
        </w:rPr>
        <w:t> </w:t>
      </w:r>
      <w:r>
        <w:rPr/>
        <w:t>o</w:t>
      </w:r>
      <w:r>
        <w:rPr>
          <w:spacing w:val="-14"/>
        </w:rPr>
        <w:t> </w:t>
      </w:r>
      <w:r>
        <w:rPr/>
        <w:t>fijación</w:t>
      </w:r>
      <w:r>
        <w:rPr>
          <w:spacing w:val="-13"/>
        </w:rPr>
        <w:t> </w:t>
      </w:r>
      <w:r>
        <w:rPr/>
        <w:t>de</w:t>
      </w:r>
      <w:r>
        <w:rPr>
          <w:spacing w:val="-14"/>
        </w:rPr>
        <w:t> </w:t>
      </w:r>
      <w:r>
        <w:rPr/>
        <w:t>toldos</w:t>
      </w:r>
      <w:r>
        <w:rPr>
          <w:spacing w:val="-14"/>
        </w:rPr>
        <w:t> </w:t>
      </w:r>
      <w:r>
        <w:rPr/>
        <w:t>cuando</w:t>
      </w:r>
      <w:r>
        <w:rPr>
          <w:spacing w:val="-14"/>
        </w:rPr>
        <w:t> </w:t>
      </w:r>
      <w:r>
        <w:rPr/>
        <w:t>la</w:t>
      </w:r>
      <w:r>
        <w:rPr>
          <w:spacing w:val="-14"/>
        </w:rPr>
        <w:t> </w:t>
      </w:r>
      <w:r>
        <w:rPr/>
        <w:t>fachada</w:t>
      </w:r>
      <w:r>
        <w:rPr>
          <w:spacing w:val="-14"/>
        </w:rPr>
        <w:t> </w:t>
      </w:r>
      <w:r>
        <w:rPr/>
        <w:t>del</w:t>
      </w:r>
      <w:r>
        <w:rPr>
          <w:spacing w:val="-14"/>
        </w:rPr>
        <w:t> </w:t>
      </w:r>
      <w:r>
        <w:rPr/>
        <w:t>inmueble presente</w:t>
      </w:r>
      <w:r>
        <w:rPr>
          <w:spacing w:val="-14"/>
        </w:rPr>
        <w:t> </w:t>
      </w:r>
      <w:r>
        <w:rPr/>
        <w:t>un</w:t>
      </w:r>
      <w:r>
        <w:rPr>
          <w:spacing w:val="-14"/>
        </w:rPr>
        <w:t> </w:t>
      </w:r>
      <w:r>
        <w:rPr/>
        <w:t>asolamiento</w:t>
      </w:r>
      <w:r>
        <w:rPr>
          <w:spacing w:val="-14"/>
        </w:rPr>
        <w:t> </w:t>
      </w:r>
      <w:r>
        <w:rPr/>
        <w:t>y</w:t>
      </w:r>
      <w:r>
        <w:rPr>
          <w:spacing w:val="-14"/>
        </w:rPr>
        <w:t> </w:t>
      </w:r>
      <w:r>
        <w:rPr/>
        <w:t>cuando</w:t>
      </w:r>
      <w:r>
        <w:rPr>
          <w:spacing w:val="-14"/>
        </w:rPr>
        <w:t> </w:t>
      </w:r>
      <w:r>
        <w:rPr/>
        <w:t>la</w:t>
      </w:r>
      <w:r>
        <w:rPr>
          <w:spacing w:val="-14"/>
        </w:rPr>
        <w:t> </w:t>
      </w:r>
      <w:r>
        <w:rPr/>
        <w:t>altura</w:t>
      </w:r>
      <w:r>
        <w:rPr>
          <w:spacing w:val="-14"/>
        </w:rPr>
        <w:t> </w:t>
      </w:r>
      <w:r>
        <w:rPr/>
        <w:t>del</w:t>
      </w:r>
      <w:r>
        <w:rPr>
          <w:spacing w:val="-14"/>
        </w:rPr>
        <w:t> </w:t>
      </w:r>
      <w:r>
        <w:rPr/>
        <w:t>vano</w:t>
      </w:r>
      <w:r>
        <w:rPr>
          <w:spacing w:val="-14"/>
        </w:rPr>
        <w:t> </w:t>
      </w:r>
      <w:r>
        <w:rPr/>
        <w:t>lo</w:t>
      </w:r>
      <w:r>
        <w:rPr>
          <w:spacing w:val="-13"/>
        </w:rPr>
        <w:t> </w:t>
      </w:r>
      <w:r>
        <w:rPr/>
        <w:t>permita</w:t>
      </w:r>
      <w:r>
        <w:rPr>
          <w:spacing w:val="-14"/>
        </w:rPr>
        <w:t> </w:t>
      </w:r>
      <w:r>
        <w:rPr/>
        <w:t>y</w:t>
      </w:r>
      <w:r>
        <w:rPr>
          <w:spacing w:val="-14"/>
        </w:rPr>
        <w:t> </w:t>
      </w:r>
      <w:r>
        <w:rPr/>
        <w:t>no</w:t>
      </w:r>
      <w:r>
        <w:rPr>
          <w:spacing w:val="-14"/>
        </w:rPr>
        <w:t> </w:t>
      </w:r>
      <w:r>
        <w:rPr/>
        <w:t>altere</w:t>
      </w:r>
      <w:r>
        <w:rPr>
          <w:spacing w:val="-14"/>
        </w:rPr>
        <w:t> </w:t>
      </w:r>
      <w:r>
        <w:rPr/>
        <w:t>el</w:t>
      </w:r>
      <w:r>
        <w:rPr>
          <w:spacing w:val="-14"/>
        </w:rPr>
        <w:t> </w:t>
      </w:r>
      <w:r>
        <w:rPr/>
        <w:t>paso</w:t>
      </w:r>
      <w:r>
        <w:rPr>
          <w:spacing w:val="-14"/>
        </w:rPr>
        <w:t> </w:t>
      </w:r>
      <w:r>
        <w:rPr/>
        <w:t>a</w:t>
      </w:r>
      <w:r>
        <w:rPr>
          <w:spacing w:val="-14"/>
        </w:rPr>
        <w:t> </w:t>
      </w:r>
      <w:r>
        <w:rPr/>
        <w:t>través</w:t>
      </w:r>
      <w:r>
        <w:rPr>
          <w:spacing w:val="-14"/>
        </w:rPr>
        <w:t> </w:t>
      </w:r>
      <w:r>
        <w:rPr/>
        <w:t>de</w:t>
      </w:r>
      <w:r>
        <w:rPr>
          <w:spacing w:val="-13"/>
        </w:rPr>
        <w:t> </w:t>
      </w:r>
      <w:r>
        <w:rPr/>
        <w:t>este,</w:t>
      </w:r>
      <w:r>
        <w:rPr>
          <w:spacing w:val="-14"/>
        </w:rPr>
        <w:t> </w:t>
      </w:r>
      <w:r>
        <w:rPr/>
        <w:t>bajo</w:t>
      </w:r>
      <w:r>
        <w:rPr>
          <w:spacing w:val="-14"/>
        </w:rPr>
        <w:t> </w:t>
      </w:r>
      <w:r>
        <w:rPr/>
        <w:t>los</w:t>
      </w:r>
      <w:r>
        <w:rPr>
          <w:spacing w:val="-14"/>
        </w:rPr>
        <w:t> </w:t>
      </w:r>
      <w:r>
        <w:rPr/>
        <w:t>siguientes </w:t>
      </w:r>
      <w:r>
        <w:rPr>
          <w:spacing w:val="-2"/>
        </w:rPr>
        <w:t>lineamientos:</w:t>
      </w:r>
    </w:p>
    <w:p>
      <w:pPr>
        <w:pStyle w:val="BodyText"/>
        <w:spacing w:before="8"/>
      </w:pPr>
    </w:p>
    <w:p>
      <w:pPr>
        <w:pStyle w:val="ListParagraph"/>
        <w:numPr>
          <w:ilvl w:val="0"/>
          <w:numId w:val="29"/>
        </w:numPr>
        <w:tabs>
          <w:tab w:pos="838" w:val="left" w:leader="none"/>
        </w:tabs>
        <w:spacing w:line="240" w:lineRule="auto" w:before="1" w:after="0"/>
        <w:ind w:left="838" w:right="0" w:hanging="176"/>
        <w:jc w:val="left"/>
        <w:rPr>
          <w:sz w:val="20"/>
        </w:rPr>
      </w:pPr>
      <w:r>
        <w:rPr>
          <w:sz w:val="20"/>
        </w:rPr>
        <w:t>Deberán</w:t>
      </w:r>
      <w:r>
        <w:rPr>
          <w:spacing w:val="-8"/>
          <w:sz w:val="20"/>
        </w:rPr>
        <w:t> </w:t>
      </w:r>
      <w:r>
        <w:rPr>
          <w:sz w:val="20"/>
        </w:rPr>
        <w:t>estar</w:t>
      </w:r>
      <w:r>
        <w:rPr>
          <w:spacing w:val="-8"/>
          <w:sz w:val="20"/>
        </w:rPr>
        <w:t> </w:t>
      </w:r>
      <w:r>
        <w:rPr>
          <w:sz w:val="20"/>
        </w:rPr>
        <w:t>colocados</w:t>
      </w:r>
      <w:r>
        <w:rPr>
          <w:spacing w:val="-6"/>
          <w:sz w:val="20"/>
        </w:rPr>
        <w:t> </w:t>
      </w:r>
      <w:r>
        <w:rPr>
          <w:sz w:val="20"/>
        </w:rPr>
        <w:t>dentro</w:t>
      </w:r>
      <w:r>
        <w:rPr>
          <w:spacing w:val="-8"/>
          <w:sz w:val="20"/>
        </w:rPr>
        <w:t> </w:t>
      </w:r>
      <w:r>
        <w:rPr>
          <w:sz w:val="20"/>
        </w:rPr>
        <w:t>del</w:t>
      </w:r>
      <w:r>
        <w:rPr>
          <w:spacing w:val="-8"/>
          <w:sz w:val="20"/>
        </w:rPr>
        <w:t> </w:t>
      </w:r>
      <w:r>
        <w:rPr>
          <w:sz w:val="20"/>
        </w:rPr>
        <w:t>vano,</w:t>
      </w:r>
      <w:r>
        <w:rPr>
          <w:spacing w:val="-6"/>
          <w:sz w:val="20"/>
        </w:rPr>
        <w:t> </w:t>
      </w:r>
      <w:r>
        <w:rPr>
          <w:sz w:val="20"/>
        </w:rPr>
        <w:t>sin</w:t>
      </w:r>
      <w:r>
        <w:rPr>
          <w:spacing w:val="-7"/>
          <w:sz w:val="20"/>
        </w:rPr>
        <w:t> </w:t>
      </w:r>
      <w:r>
        <w:rPr>
          <w:sz w:val="20"/>
        </w:rPr>
        <w:t>cubrir</w:t>
      </w:r>
      <w:r>
        <w:rPr>
          <w:spacing w:val="-8"/>
          <w:sz w:val="20"/>
        </w:rPr>
        <w:t> </w:t>
      </w:r>
      <w:r>
        <w:rPr>
          <w:sz w:val="20"/>
        </w:rPr>
        <w:t>los</w:t>
      </w:r>
      <w:r>
        <w:rPr>
          <w:spacing w:val="-6"/>
          <w:sz w:val="20"/>
        </w:rPr>
        <w:t> </w:t>
      </w:r>
      <w:r>
        <w:rPr>
          <w:sz w:val="20"/>
        </w:rPr>
        <w:t>marcos</w:t>
      </w:r>
      <w:r>
        <w:rPr>
          <w:spacing w:val="-7"/>
          <w:sz w:val="20"/>
        </w:rPr>
        <w:t> </w:t>
      </w:r>
      <w:r>
        <w:rPr>
          <w:sz w:val="20"/>
        </w:rPr>
        <w:t>ni</w:t>
      </w:r>
      <w:r>
        <w:rPr>
          <w:spacing w:val="-7"/>
          <w:sz w:val="20"/>
        </w:rPr>
        <w:t> </w:t>
      </w:r>
      <w:r>
        <w:rPr>
          <w:sz w:val="20"/>
        </w:rPr>
        <w:t>elementos</w:t>
      </w:r>
      <w:r>
        <w:rPr>
          <w:spacing w:val="-6"/>
          <w:sz w:val="20"/>
        </w:rPr>
        <w:t> </w:t>
      </w:r>
      <w:r>
        <w:rPr>
          <w:sz w:val="20"/>
        </w:rPr>
        <w:t>arquitectónicos</w:t>
      </w:r>
      <w:r>
        <w:rPr>
          <w:spacing w:val="-5"/>
          <w:sz w:val="20"/>
        </w:rPr>
        <w:t> </w:t>
      </w:r>
      <w:r>
        <w:rPr>
          <w:sz w:val="20"/>
        </w:rPr>
        <w:t>de</w:t>
      </w:r>
      <w:r>
        <w:rPr>
          <w:spacing w:val="-7"/>
          <w:sz w:val="20"/>
        </w:rPr>
        <w:t> </w:t>
      </w:r>
      <w:r>
        <w:rPr>
          <w:sz w:val="20"/>
        </w:rPr>
        <w:t>las</w:t>
      </w:r>
      <w:r>
        <w:rPr>
          <w:spacing w:val="-7"/>
          <w:sz w:val="20"/>
        </w:rPr>
        <w:t> </w:t>
      </w:r>
      <w:r>
        <w:rPr>
          <w:spacing w:val="-2"/>
          <w:sz w:val="20"/>
        </w:rPr>
        <w:t>fachadas;</w:t>
      </w:r>
    </w:p>
    <w:p>
      <w:pPr>
        <w:pStyle w:val="BodyText"/>
        <w:spacing w:before="10"/>
      </w:pPr>
    </w:p>
    <w:p>
      <w:pPr>
        <w:pStyle w:val="ListParagraph"/>
        <w:numPr>
          <w:ilvl w:val="0"/>
          <w:numId w:val="29"/>
        </w:numPr>
        <w:tabs>
          <w:tab w:pos="837" w:val="left" w:leader="none"/>
          <w:tab w:pos="840" w:val="left" w:leader="none"/>
        </w:tabs>
        <w:spacing w:line="240" w:lineRule="auto" w:before="1" w:after="0"/>
        <w:ind w:left="840" w:right="184" w:hanging="233"/>
        <w:jc w:val="both"/>
        <w:rPr>
          <w:sz w:val="20"/>
        </w:rPr>
      </w:pPr>
      <w:r>
        <w:rPr>
          <w:sz w:val="20"/>
        </w:rPr>
        <w:t>La longitud de los toldos no deberá ser mayor a la del acceso o vano que proteja, con un fondo o volado no mayor a 60 centímetros y una altura máxima de 30 centímetros, con una pendiente del 3% al 5%, ubicados a una altura mínima de 2.10 metros y máxima de 2.50 metros desde el nivel de banqueta, dependiendo de las características y proporción del inmueble;</w:t>
      </w:r>
    </w:p>
    <w:p>
      <w:pPr>
        <w:pStyle w:val="BodyText"/>
        <w:spacing w:before="9"/>
      </w:pPr>
    </w:p>
    <w:p>
      <w:pPr>
        <w:pStyle w:val="ListParagraph"/>
        <w:numPr>
          <w:ilvl w:val="0"/>
          <w:numId w:val="29"/>
        </w:numPr>
        <w:tabs>
          <w:tab w:pos="835" w:val="left" w:leader="none"/>
          <w:tab w:pos="840" w:val="left" w:leader="none"/>
        </w:tabs>
        <w:spacing w:line="240" w:lineRule="auto" w:before="0" w:after="0"/>
        <w:ind w:left="840" w:right="191" w:hanging="291"/>
        <w:jc w:val="both"/>
        <w:rPr>
          <w:sz w:val="20"/>
        </w:rPr>
      </w:pPr>
      <w:r>
        <w:rPr>
          <w:sz w:val="20"/>
        </w:rPr>
        <w:t>Los toldos deberán ser fabricados en tela de lona o material similar, en colores lisos, oscuros y mates como verde bosque, azul marino, café, terracota, vino u otros similares, excluyendo el color negro;</w:t>
      </w:r>
    </w:p>
    <w:p>
      <w:pPr>
        <w:pStyle w:val="BodyText"/>
        <w:spacing w:before="11"/>
      </w:pPr>
    </w:p>
    <w:p>
      <w:pPr>
        <w:pStyle w:val="ListParagraph"/>
        <w:numPr>
          <w:ilvl w:val="0"/>
          <w:numId w:val="29"/>
        </w:numPr>
        <w:tabs>
          <w:tab w:pos="839" w:val="left" w:leader="none"/>
        </w:tabs>
        <w:spacing w:line="240" w:lineRule="auto" w:before="0" w:after="0"/>
        <w:ind w:left="839" w:right="0" w:hanging="311"/>
        <w:jc w:val="left"/>
        <w:rPr>
          <w:sz w:val="20"/>
        </w:rPr>
      </w:pPr>
      <w:r>
        <w:rPr>
          <w:sz w:val="20"/>
        </w:rPr>
        <w:t>No</w:t>
      </w:r>
      <w:r>
        <w:rPr>
          <w:spacing w:val="-8"/>
          <w:sz w:val="20"/>
        </w:rPr>
        <w:t> </w:t>
      </w:r>
      <w:r>
        <w:rPr>
          <w:sz w:val="20"/>
        </w:rPr>
        <w:t>se</w:t>
      </w:r>
      <w:r>
        <w:rPr>
          <w:spacing w:val="-8"/>
          <w:sz w:val="20"/>
        </w:rPr>
        <w:t> </w:t>
      </w:r>
      <w:r>
        <w:rPr>
          <w:sz w:val="20"/>
        </w:rPr>
        <w:t>permiten</w:t>
      </w:r>
      <w:r>
        <w:rPr>
          <w:spacing w:val="-7"/>
          <w:sz w:val="20"/>
        </w:rPr>
        <w:t> </w:t>
      </w:r>
      <w:r>
        <w:rPr>
          <w:sz w:val="20"/>
        </w:rPr>
        <w:t>los</w:t>
      </w:r>
      <w:r>
        <w:rPr>
          <w:spacing w:val="-6"/>
          <w:sz w:val="20"/>
        </w:rPr>
        <w:t> </w:t>
      </w:r>
      <w:r>
        <w:rPr>
          <w:sz w:val="20"/>
        </w:rPr>
        <w:t>toldos</w:t>
      </w:r>
      <w:r>
        <w:rPr>
          <w:spacing w:val="-7"/>
          <w:sz w:val="20"/>
        </w:rPr>
        <w:t> </w:t>
      </w:r>
      <w:r>
        <w:rPr>
          <w:sz w:val="20"/>
        </w:rPr>
        <w:t>fabricados</w:t>
      </w:r>
      <w:r>
        <w:rPr>
          <w:spacing w:val="-7"/>
          <w:sz w:val="20"/>
        </w:rPr>
        <w:t> </w:t>
      </w:r>
      <w:r>
        <w:rPr>
          <w:sz w:val="20"/>
        </w:rPr>
        <w:t>en</w:t>
      </w:r>
      <w:r>
        <w:rPr>
          <w:spacing w:val="-7"/>
          <w:sz w:val="20"/>
        </w:rPr>
        <w:t> </w:t>
      </w:r>
      <w:r>
        <w:rPr>
          <w:sz w:val="20"/>
        </w:rPr>
        <w:t>material</w:t>
      </w:r>
      <w:r>
        <w:rPr>
          <w:spacing w:val="-8"/>
          <w:sz w:val="20"/>
        </w:rPr>
        <w:t> </w:t>
      </w:r>
      <w:r>
        <w:rPr>
          <w:sz w:val="20"/>
        </w:rPr>
        <w:t>plástico,</w:t>
      </w:r>
      <w:r>
        <w:rPr>
          <w:spacing w:val="-8"/>
          <w:sz w:val="20"/>
        </w:rPr>
        <w:t> </w:t>
      </w:r>
      <w:r>
        <w:rPr>
          <w:sz w:val="20"/>
        </w:rPr>
        <w:t>traslúcido,</w:t>
      </w:r>
      <w:r>
        <w:rPr>
          <w:spacing w:val="-6"/>
          <w:sz w:val="20"/>
        </w:rPr>
        <w:t> </w:t>
      </w:r>
      <w:r>
        <w:rPr>
          <w:sz w:val="20"/>
        </w:rPr>
        <w:t>metálico</w:t>
      </w:r>
      <w:r>
        <w:rPr>
          <w:spacing w:val="-8"/>
          <w:sz w:val="20"/>
        </w:rPr>
        <w:t> </w:t>
      </w:r>
      <w:r>
        <w:rPr>
          <w:sz w:val="20"/>
        </w:rPr>
        <w:t>o</w:t>
      </w:r>
      <w:r>
        <w:rPr>
          <w:spacing w:val="-6"/>
          <w:sz w:val="20"/>
        </w:rPr>
        <w:t> </w:t>
      </w:r>
      <w:r>
        <w:rPr>
          <w:spacing w:val="-2"/>
          <w:sz w:val="20"/>
        </w:rPr>
        <w:t>brillante;</w:t>
      </w:r>
    </w:p>
    <w:p>
      <w:pPr>
        <w:pStyle w:val="BodyText"/>
        <w:spacing w:before="10"/>
      </w:pPr>
    </w:p>
    <w:p>
      <w:pPr>
        <w:pStyle w:val="ListParagraph"/>
        <w:numPr>
          <w:ilvl w:val="0"/>
          <w:numId w:val="29"/>
        </w:numPr>
        <w:tabs>
          <w:tab w:pos="838" w:val="left" w:leader="none"/>
        </w:tabs>
        <w:spacing w:line="240" w:lineRule="auto" w:before="0" w:after="0"/>
        <w:ind w:left="838" w:right="0" w:hanging="255"/>
        <w:jc w:val="left"/>
        <w:rPr>
          <w:sz w:val="20"/>
        </w:rPr>
      </w:pPr>
      <w:r>
        <w:rPr>
          <w:sz w:val="20"/>
        </w:rPr>
        <w:t>Solo</w:t>
      </w:r>
      <w:r>
        <w:rPr>
          <w:spacing w:val="-6"/>
          <w:sz w:val="20"/>
        </w:rPr>
        <w:t> </w:t>
      </w:r>
      <w:r>
        <w:rPr>
          <w:sz w:val="20"/>
        </w:rPr>
        <w:t>se</w:t>
      </w:r>
      <w:r>
        <w:rPr>
          <w:spacing w:val="-6"/>
          <w:sz w:val="20"/>
        </w:rPr>
        <w:t> </w:t>
      </w:r>
      <w:r>
        <w:rPr>
          <w:sz w:val="20"/>
        </w:rPr>
        <w:t>podrá</w:t>
      </w:r>
      <w:r>
        <w:rPr>
          <w:spacing w:val="-6"/>
          <w:sz w:val="20"/>
        </w:rPr>
        <w:t> </w:t>
      </w:r>
      <w:r>
        <w:rPr>
          <w:sz w:val="20"/>
        </w:rPr>
        <w:t>colocar</w:t>
      </w:r>
      <w:r>
        <w:rPr>
          <w:spacing w:val="-4"/>
          <w:sz w:val="20"/>
        </w:rPr>
        <w:t> </w:t>
      </w:r>
      <w:r>
        <w:rPr>
          <w:sz w:val="20"/>
        </w:rPr>
        <w:t>un</w:t>
      </w:r>
      <w:r>
        <w:rPr>
          <w:spacing w:val="-6"/>
          <w:sz w:val="20"/>
        </w:rPr>
        <w:t> </w:t>
      </w:r>
      <w:r>
        <w:rPr>
          <w:sz w:val="20"/>
        </w:rPr>
        <w:t>tipo</w:t>
      </w:r>
      <w:r>
        <w:rPr>
          <w:spacing w:val="-7"/>
          <w:sz w:val="20"/>
        </w:rPr>
        <w:t> </w:t>
      </w:r>
      <w:r>
        <w:rPr>
          <w:sz w:val="20"/>
        </w:rPr>
        <w:t>de</w:t>
      </w:r>
      <w:r>
        <w:rPr>
          <w:spacing w:val="-6"/>
          <w:sz w:val="20"/>
        </w:rPr>
        <w:t> </w:t>
      </w:r>
      <w:r>
        <w:rPr>
          <w:sz w:val="20"/>
        </w:rPr>
        <w:t>diseño</w:t>
      </w:r>
      <w:r>
        <w:rPr>
          <w:spacing w:val="-4"/>
          <w:sz w:val="20"/>
        </w:rPr>
        <w:t> </w:t>
      </w:r>
      <w:r>
        <w:rPr>
          <w:sz w:val="20"/>
        </w:rPr>
        <w:t>de</w:t>
      </w:r>
      <w:r>
        <w:rPr>
          <w:spacing w:val="-7"/>
          <w:sz w:val="20"/>
        </w:rPr>
        <w:t> </w:t>
      </w:r>
      <w:r>
        <w:rPr>
          <w:sz w:val="20"/>
        </w:rPr>
        <w:t>toldo</w:t>
      </w:r>
      <w:r>
        <w:rPr>
          <w:spacing w:val="-7"/>
          <w:sz w:val="20"/>
        </w:rPr>
        <w:t> </w:t>
      </w:r>
      <w:r>
        <w:rPr>
          <w:sz w:val="20"/>
        </w:rPr>
        <w:t>cuando</w:t>
      </w:r>
      <w:r>
        <w:rPr>
          <w:spacing w:val="-7"/>
          <w:sz w:val="20"/>
        </w:rPr>
        <w:t> </w:t>
      </w:r>
      <w:r>
        <w:rPr>
          <w:sz w:val="20"/>
        </w:rPr>
        <w:t>sean</w:t>
      </w:r>
      <w:r>
        <w:rPr>
          <w:spacing w:val="-6"/>
          <w:sz w:val="20"/>
        </w:rPr>
        <w:t> </w:t>
      </w:r>
      <w:r>
        <w:rPr>
          <w:sz w:val="20"/>
        </w:rPr>
        <w:t>varios</w:t>
      </w:r>
      <w:r>
        <w:rPr>
          <w:spacing w:val="-5"/>
          <w:sz w:val="20"/>
        </w:rPr>
        <w:t> </w:t>
      </w:r>
      <w:r>
        <w:rPr>
          <w:sz w:val="20"/>
        </w:rPr>
        <w:t>vanos</w:t>
      </w:r>
      <w:r>
        <w:rPr>
          <w:spacing w:val="-5"/>
          <w:sz w:val="20"/>
        </w:rPr>
        <w:t> </w:t>
      </w:r>
      <w:r>
        <w:rPr>
          <w:sz w:val="20"/>
        </w:rPr>
        <w:t>en</w:t>
      </w:r>
      <w:r>
        <w:rPr>
          <w:spacing w:val="-4"/>
          <w:sz w:val="20"/>
        </w:rPr>
        <w:t> </w:t>
      </w:r>
      <w:r>
        <w:rPr>
          <w:sz w:val="20"/>
        </w:rPr>
        <w:t>un</w:t>
      </w:r>
      <w:r>
        <w:rPr>
          <w:spacing w:val="-4"/>
          <w:sz w:val="20"/>
        </w:rPr>
        <w:t> </w:t>
      </w:r>
      <w:r>
        <w:rPr>
          <w:sz w:val="20"/>
        </w:rPr>
        <w:t>mismo</w:t>
      </w:r>
      <w:r>
        <w:rPr>
          <w:spacing w:val="-6"/>
          <w:sz w:val="20"/>
        </w:rPr>
        <w:t> </w:t>
      </w:r>
      <w:r>
        <w:rPr>
          <w:spacing w:val="-2"/>
          <w:sz w:val="20"/>
        </w:rPr>
        <w:t>inmueble;</w:t>
      </w:r>
    </w:p>
    <w:p>
      <w:pPr>
        <w:pStyle w:val="BodyText"/>
        <w:spacing w:before="11"/>
      </w:pPr>
    </w:p>
    <w:p>
      <w:pPr>
        <w:pStyle w:val="ListParagraph"/>
        <w:numPr>
          <w:ilvl w:val="0"/>
          <w:numId w:val="29"/>
        </w:numPr>
        <w:tabs>
          <w:tab w:pos="840" w:val="left" w:leader="none"/>
        </w:tabs>
        <w:spacing w:line="240" w:lineRule="auto" w:before="0" w:after="0"/>
        <w:ind w:left="840" w:right="188" w:hanging="312"/>
        <w:jc w:val="both"/>
        <w:rPr>
          <w:sz w:val="20"/>
        </w:rPr>
      </w:pPr>
      <w:r>
        <w:rPr>
          <w:sz w:val="20"/>
        </w:rPr>
        <w:t>No podrán contener ningún tipo de anuncio o publicidad integrado o colgado, y en todos los casos sin </w:t>
      </w:r>
      <w:r>
        <w:rPr>
          <w:spacing w:val="-2"/>
          <w:sz w:val="20"/>
        </w:rPr>
        <w:t>iluminación;</w:t>
      </w:r>
    </w:p>
    <w:p>
      <w:pPr>
        <w:pStyle w:val="BodyText"/>
        <w:spacing w:before="8"/>
      </w:pPr>
    </w:p>
    <w:p>
      <w:pPr>
        <w:pStyle w:val="ListParagraph"/>
        <w:numPr>
          <w:ilvl w:val="0"/>
          <w:numId w:val="29"/>
        </w:numPr>
        <w:tabs>
          <w:tab w:pos="838" w:val="left" w:leader="none"/>
          <w:tab w:pos="840" w:val="left" w:leader="none"/>
        </w:tabs>
        <w:spacing w:line="240" w:lineRule="auto" w:before="1" w:after="0"/>
        <w:ind w:left="840" w:right="186" w:hanging="368"/>
        <w:jc w:val="left"/>
        <w:rPr>
          <w:sz w:val="20"/>
        </w:rPr>
      </w:pPr>
      <w:r>
        <w:rPr>
          <w:sz w:val="20"/>
        </w:rPr>
        <w:t>La</w:t>
      </w:r>
      <w:r>
        <w:rPr>
          <w:spacing w:val="-12"/>
          <w:sz w:val="20"/>
        </w:rPr>
        <w:t> </w:t>
      </w:r>
      <w:r>
        <w:rPr>
          <w:sz w:val="20"/>
        </w:rPr>
        <w:t>estructura</w:t>
      </w:r>
      <w:r>
        <w:rPr>
          <w:spacing w:val="-11"/>
          <w:sz w:val="20"/>
        </w:rPr>
        <w:t> </w:t>
      </w:r>
      <w:r>
        <w:rPr>
          <w:sz w:val="20"/>
        </w:rPr>
        <w:t>metálica</w:t>
      </w:r>
      <w:r>
        <w:rPr>
          <w:spacing w:val="-11"/>
          <w:sz w:val="20"/>
        </w:rPr>
        <w:t> </w:t>
      </w:r>
      <w:r>
        <w:rPr>
          <w:sz w:val="20"/>
        </w:rPr>
        <w:t>del</w:t>
      </w:r>
      <w:r>
        <w:rPr>
          <w:spacing w:val="-12"/>
          <w:sz w:val="20"/>
        </w:rPr>
        <w:t> </w:t>
      </w:r>
      <w:r>
        <w:rPr>
          <w:sz w:val="20"/>
        </w:rPr>
        <w:t>toldo</w:t>
      </w:r>
      <w:r>
        <w:rPr>
          <w:spacing w:val="-14"/>
          <w:sz w:val="20"/>
        </w:rPr>
        <w:t> </w:t>
      </w:r>
      <w:r>
        <w:rPr>
          <w:sz w:val="20"/>
        </w:rPr>
        <w:t>deberá</w:t>
      </w:r>
      <w:r>
        <w:rPr>
          <w:spacing w:val="-14"/>
          <w:sz w:val="20"/>
        </w:rPr>
        <w:t> </w:t>
      </w:r>
      <w:r>
        <w:rPr>
          <w:sz w:val="20"/>
        </w:rPr>
        <w:t>ser</w:t>
      </w:r>
      <w:r>
        <w:rPr>
          <w:spacing w:val="-10"/>
          <w:sz w:val="20"/>
        </w:rPr>
        <w:t> </w:t>
      </w:r>
      <w:r>
        <w:rPr>
          <w:sz w:val="20"/>
        </w:rPr>
        <w:t>forjada</w:t>
      </w:r>
      <w:r>
        <w:rPr>
          <w:spacing w:val="-12"/>
          <w:sz w:val="20"/>
        </w:rPr>
        <w:t> </w:t>
      </w:r>
      <w:r>
        <w:rPr>
          <w:sz w:val="20"/>
        </w:rPr>
        <w:t>en</w:t>
      </w:r>
      <w:r>
        <w:rPr>
          <w:spacing w:val="-11"/>
          <w:sz w:val="20"/>
        </w:rPr>
        <w:t> </w:t>
      </w:r>
      <w:r>
        <w:rPr>
          <w:sz w:val="20"/>
        </w:rPr>
        <w:t>herrería,</w:t>
      </w:r>
      <w:r>
        <w:rPr>
          <w:spacing w:val="-11"/>
          <w:sz w:val="20"/>
        </w:rPr>
        <w:t> </w:t>
      </w:r>
      <w:r>
        <w:rPr>
          <w:sz w:val="20"/>
        </w:rPr>
        <w:t>con</w:t>
      </w:r>
      <w:r>
        <w:rPr>
          <w:spacing w:val="-14"/>
          <w:sz w:val="20"/>
        </w:rPr>
        <w:t> </w:t>
      </w:r>
      <w:r>
        <w:rPr>
          <w:sz w:val="20"/>
        </w:rPr>
        <w:t>colores</w:t>
      </w:r>
      <w:r>
        <w:rPr>
          <w:spacing w:val="-10"/>
          <w:sz w:val="20"/>
        </w:rPr>
        <w:t> </w:t>
      </w:r>
      <w:r>
        <w:rPr>
          <w:sz w:val="20"/>
        </w:rPr>
        <w:t>permitidos</w:t>
      </w:r>
      <w:r>
        <w:rPr>
          <w:spacing w:val="-12"/>
          <w:sz w:val="20"/>
        </w:rPr>
        <w:t> </w:t>
      </w:r>
      <w:r>
        <w:rPr>
          <w:sz w:val="20"/>
        </w:rPr>
        <w:t>como</w:t>
      </w:r>
      <w:r>
        <w:rPr>
          <w:spacing w:val="-12"/>
          <w:sz w:val="20"/>
        </w:rPr>
        <w:t> </w:t>
      </w:r>
      <w:r>
        <w:rPr>
          <w:sz w:val="20"/>
        </w:rPr>
        <w:t>negro,</w:t>
      </w:r>
      <w:r>
        <w:rPr>
          <w:spacing w:val="-11"/>
          <w:sz w:val="20"/>
        </w:rPr>
        <w:t> </w:t>
      </w:r>
      <w:r>
        <w:rPr>
          <w:sz w:val="20"/>
        </w:rPr>
        <w:t>verde</w:t>
      </w:r>
      <w:r>
        <w:rPr>
          <w:spacing w:val="-11"/>
          <w:sz w:val="20"/>
        </w:rPr>
        <w:t> </w:t>
      </w:r>
      <w:r>
        <w:rPr>
          <w:sz w:val="20"/>
        </w:rPr>
        <w:t>o</w:t>
      </w:r>
      <w:r>
        <w:rPr>
          <w:spacing w:val="-14"/>
          <w:sz w:val="20"/>
        </w:rPr>
        <w:t> </w:t>
      </w:r>
      <w:r>
        <w:rPr>
          <w:sz w:val="20"/>
        </w:rPr>
        <w:t>café obscuros en tono mate o semi mate; y</w:t>
      </w:r>
    </w:p>
    <w:p>
      <w:pPr>
        <w:pStyle w:val="BodyText"/>
        <w:spacing w:before="10"/>
      </w:pPr>
    </w:p>
    <w:p>
      <w:pPr>
        <w:pStyle w:val="ListParagraph"/>
        <w:numPr>
          <w:ilvl w:val="0"/>
          <w:numId w:val="29"/>
        </w:numPr>
        <w:tabs>
          <w:tab w:pos="838" w:val="left" w:leader="none"/>
          <w:tab w:pos="840" w:val="left" w:leader="none"/>
        </w:tabs>
        <w:spacing w:line="240" w:lineRule="auto" w:before="0" w:after="0"/>
        <w:ind w:left="840" w:right="186" w:hanging="423"/>
        <w:jc w:val="left"/>
        <w:rPr>
          <w:sz w:val="20"/>
        </w:rPr>
      </w:pPr>
      <w:r>
        <w:rPr>
          <w:sz w:val="20"/>
        </w:rPr>
        <w:t>Los</w:t>
      </w:r>
      <w:r>
        <w:rPr>
          <w:spacing w:val="30"/>
          <w:sz w:val="20"/>
        </w:rPr>
        <w:t> </w:t>
      </w:r>
      <w:r>
        <w:rPr>
          <w:sz w:val="20"/>
        </w:rPr>
        <w:t>toldos</w:t>
      </w:r>
      <w:r>
        <w:rPr>
          <w:spacing w:val="30"/>
          <w:sz w:val="20"/>
        </w:rPr>
        <w:t> </w:t>
      </w:r>
      <w:r>
        <w:rPr>
          <w:sz w:val="20"/>
        </w:rPr>
        <w:t>para</w:t>
      </w:r>
      <w:r>
        <w:rPr>
          <w:spacing w:val="31"/>
          <w:sz w:val="20"/>
        </w:rPr>
        <w:t> </w:t>
      </w:r>
      <w:r>
        <w:rPr>
          <w:sz w:val="20"/>
        </w:rPr>
        <w:t>plazas,</w:t>
      </w:r>
      <w:r>
        <w:rPr>
          <w:spacing w:val="29"/>
          <w:sz w:val="20"/>
        </w:rPr>
        <w:t> </w:t>
      </w:r>
      <w:r>
        <w:rPr>
          <w:sz w:val="20"/>
        </w:rPr>
        <w:t>jardines,</w:t>
      </w:r>
      <w:r>
        <w:rPr>
          <w:spacing w:val="29"/>
          <w:sz w:val="20"/>
        </w:rPr>
        <w:t> </w:t>
      </w:r>
      <w:r>
        <w:rPr>
          <w:sz w:val="20"/>
        </w:rPr>
        <w:t>andadores</w:t>
      </w:r>
      <w:r>
        <w:rPr>
          <w:spacing w:val="30"/>
          <w:sz w:val="20"/>
        </w:rPr>
        <w:t> </w:t>
      </w:r>
      <w:r>
        <w:rPr>
          <w:sz w:val="20"/>
        </w:rPr>
        <w:t>o</w:t>
      </w:r>
      <w:r>
        <w:rPr>
          <w:spacing w:val="31"/>
          <w:sz w:val="20"/>
        </w:rPr>
        <w:t> </w:t>
      </w:r>
      <w:r>
        <w:rPr>
          <w:sz w:val="20"/>
        </w:rPr>
        <w:t>portales</w:t>
      </w:r>
      <w:r>
        <w:rPr>
          <w:spacing w:val="30"/>
          <w:sz w:val="20"/>
        </w:rPr>
        <w:t> </w:t>
      </w:r>
      <w:r>
        <w:rPr>
          <w:sz w:val="20"/>
        </w:rPr>
        <w:t>deberán</w:t>
      </w:r>
      <w:r>
        <w:rPr>
          <w:spacing w:val="29"/>
          <w:sz w:val="20"/>
        </w:rPr>
        <w:t> </w:t>
      </w:r>
      <w:r>
        <w:rPr>
          <w:sz w:val="20"/>
        </w:rPr>
        <w:t>tener</w:t>
      </w:r>
      <w:r>
        <w:rPr>
          <w:spacing w:val="30"/>
          <w:sz w:val="20"/>
        </w:rPr>
        <w:t> </w:t>
      </w:r>
      <w:r>
        <w:rPr>
          <w:sz w:val="20"/>
        </w:rPr>
        <w:t>el</w:t>
      </w:r>
      <w:r>
        <w:rPr>
          <w:spacing w:val="28"/>
          <w:sz w:val="20"/>
        </w:rPr>
        <w:t> </w:t>
      </w:r>
      <w:r>
        <w:rPr>
          <w:sz w:val="20"/>
        </w:rPr>
        <w:t>mismo</w:t>
      </w:r>
      <w:r>
        <w:rPr>
          <w:spacing w:val="29"/>
          <w:sz w:val="20"/>
        </w:rPr>
        <w:t> </w:t>
      </w:r>
      <w:r>
        <w:rPr>
          <w:sz w:val="20"/>
        </w:rPr>
        <w:t>diseño,</w:t>
      </w:r>
      <w:r>
        <w:rPr>
          <w:spacing w:val="29"/>
          <w:sz w:val="20"/>
        </w:rPr>
        <w:t> </w:t>
      </w:r>
      <w:r>
        <w:rPr>
          <w:sz w:val="20"/>
        </w:rPr>
        <w:t>material</w:t>
      </w:r>
      <w:r>
        <w:rPr>
          <w:spacing w:val="28"/>
          <w:sz w:val="20"/>
        </w:rPr>
        <w:t> </w:t>
      </w:r>
      <w:r>
        <w:rPr>
          <w:sz w:val="20"/>
        </w:rPr>
        <w:t>y</w:t>
      </w:r>
      <w:r>
        <w:rPr>
          <w:spacing w:val="30"/>
          <w:sz w:val="20"/>
        </w:rPr>
        <w:t> </w:t>
      </w:r>
      <w:r>
        <w:rPr>
          <w:sz w:val="20"/>
        </w:rPr>
        <w:t>colores determinados por la Dirección de Desarrollo Urbano.</w:t>
      </w:r>
    </w:p>
    <w:p>
      <w:pPr>
        <w:pStyle w:val="BodyText"/>
        <w:spacing w:before="11"/>
      </w:pPr>
    </w:p>
    <w:p>
      <w:pPr>
        <w:pStyle w:val="BodyText"/>
        <w:spacing w:line="276" w:lineRule="auto"/>
        <w:ind w:left="412" w:right="187"/>
        <w:jc w:val="both"/>
      </w:pPr>
      <w:r>
        <w:rPr>
          <w:rFonts w:ascii="Arial" w:hAnsi="Arial"/>
          <w:b/>
        </w:rPr>
        <w:t>Artículo</w:t>
      </w:r>
      <w:r>
        <w:rPr>
          <w:rFonts w:ascii="Arial" w:hAnsi="Arial"/>
          <w:b/>
          <w:spacing w:val="-10"/>
        </w:rPr>
        <w:t> </w:t>
      </w:r>
      <w:r>
        <w:rPr>
          <w:rFonts w:ascii="Arial" w:hAnsi="Arial"/>
          <w:b/>
        </w:rPr>
        <w:t>112.</w:t>
      </w:r>
      <w:r>
        <w:rPr>
          <w:rFonts w:ascii="Arial" w:hAnsi="Arial"/>
          <w:b/>
          <w:spacing w:val="-11"/>
        </w:rPr>
        <w:t> </w:t>
      </w:r>
      <w:r>
        <w:rPr/>
        <w:t>Únicamente</w:t>
      </w:r>
      <w:r>
        <w:rPr>
          <w:spacing w:val="-11"/>
        </w:rPr>
        <w:t> </w:t>
      </w:r>
      <w:r>
        <w:rPr/>
        <w:t>se</w:t>
      </w:r>
      <w:r>
        <w:rPr>
          <w:spacing w:val="-11"/>
        </w:rPr>
        <w:t> </w:t>
      </w:r>
      <w:r>
        <w:rPr/>
        <w:t>autorizará</w:t>
      </w:r>
      <w:r>
        <w:rPr>
          <w:spacing w:val="-11"/>
        </w:rPr>
        <w:t> </w:t>
      </w:r>
      <w:r>
        <w:rPr/>
        <w:t>la</w:t>
      </w:r>
      <w:r>
        <w:rPr>
          <w:spacing w:val="-11"/>
        </w:rPr>
        <w:t> </w:t>
      </w:r>
      <w:r>
        <w:rPr/>
        <w:t>colocación</w:t>
      </w:r>
      <w:r>
        <w:rPr>
          <w:spacing w:val="-9"/>
        </w:rPr>
        <w:t> </w:t>
      </w:r>
      <w:r>
        <w:rPr/>
        <w:t>de</w:t>
      </w:r>
      <w:r>
        <w:rPr>
          <w:spacing w:val="-11"/>
        </w:rPr>
        <w:t> </w:t>
      </w:r>
      <w:r>
        <w:rPr/>
        <w:t>toldos</w:t>
      </w:r>
      <w:r>
        <w:rPr>
          <w:spacing w:val="-10"/>
        </w:rPr>
        <w:t> </w:t>
      </w:r>
      <w:r>
        <w:rPr/>
        <w:t>de</w:t>
      </w:r>
      <w:r>
        <w:rPr>
          <w:spacing w:val="-12"/>
        </w:rPr>
        <w:t> </w:t>
      </w:r>
      <w:r>
        <w:rPr/>
        <w:t>tipo</w:t>
      </w:r>
      <w:r>
        <w:rPr>
          <w:spacing w:val="-12"/>
        </w:rPr>
        <w:t> </w:t>
      </w:r>
      <w:r>
        <w:rPr/>
        <w:t>reversible,</w:t>
      </w:r>
      <w:r>
        <w:rPr>
          <w:spacing w:val="-9"/>
        </w:rPr>
        <w:t> </w:t>
      </w:r>
      <w:r>
        <w:rPr/>
        <w:t>es</w:t>
      </w:r>
      <w:r>
        <w:rPr>
          <w:spacing w:val="-10"/>
        </w:rPr>
        <w:t> </w:t>
      </w:r>
      <w:r>
        <w:rPr/>
        <w:t>decir,</w:t>
      </w:r>
      <w:r>
        <w:rPr>
          <w:spacing w:val="-11"/>
        </w:rPr>
        <w:t> </w:t>
      </w:r>
      <w:r>
        <w:rPr/>
        <w:t>que</w:t>
      </w:r>
      <w:r>
        <w:rPr>
          <w:spacing w:val="-11"/>
        </w:rPr>
        <w:t> </w:t>
      </w:r>
      <w:r>
        <w:rPr/>
        <w:t>puedan</w:t>
      </w:r>
      <w:r>
        <w:rPr>
          <w:spacing w:val="-11"/>
        </w:rPr>
        <w:t> </w:t>
      </w:r>
      <w:r>
        <w:rPr/>
        <w:t>ser</w:t>
      </w:r>
      <w:r>
        <w:rPr>
          <w:spacing w:val="-10"/>
        </w:rPr>
        <w:t> </w:t>
      </w:r>
      <w:r>
        <w:rPr/>
        <w:t>retirados sin causar daños al inmueble donde fueron colocados, según las especificaciones mencionadas en el artículo </w:t>
      </w:r>
      <w:r>
        <w:rPr>
          <w:spacing w:val="-2"/>
        </w:rPr>
        <w:t>anterior.</w:t>
      </w:r>
    </w:p>
    <w:p>
      <w:pPr>
        <w:pStyle w:val="BodyText"/>
        <w:spacing w:before="9"/>
      </w:pPr>
    </w:p>
    <w:p>
      <w:pPr>
        <w:pStyle w:val="BodyText"/>
        <w:spacing w:line="276" w:lineRule="auto"/>
        <w:ind w:left="412" w:right="189"/>
        <w:jc w:val="both"/>
      </w:pPr>
      <w:r>
        <w:rPr>
          <w:rFonts w:ascii="Arial" w:hAnsi="Arial"/>
          <w:b/>
        </w:rPr>
        <w:t>Artículo 113. </w:t>
      </w:r>
      <w:r>
        <w:rPr/>
        <w:t>Para el caso de toldos en inmuebles históricos, se deberá estudiar su aprobación por las instancias competentes considerando las necesidades de uso y las características del inmueble, observando la fisonomía urbana de la que forma parte.</w:t>
      </w:r>
    </w:p>
    <w:p>
      <w:pPr>
        <w:pStyle w:val="BodyText"/>
        <w:spacing w:before="11"/>
      </w:pPr>
    </w:p>
    <w:p>
      <w:pPr>
        <w:spacing w:before="0"/>
        <w:ind w:left="230" w:right="0"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BodyText"/>
        <w:spacing w:before="44"/>
        <w:rPr>
          <w:rFonts w:ascii="Arial"/>
          <w:b/>
        </w:rPr>
      </w:pPr>
    </w:p>
    <w:p>
      <w:pPr>
        <w:spacing w:before="0"/>
        <w:ind w:left="228" w:right="0"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5"/>
          <w:sz w:val="20"/>
        </w:rPr>
        <w:t> </w:t>
      </w:r>
      <w:r>
        <w:rPr>
          <w:rFonts w:ascii="Arial"/>
          <w:b/>
          <w:sz w:val="20"/>
        </w:rPr>
        <w:t>ANUNCIOS,</w:t>
      </w:r>
      <w:r>
        <w:rPr>
          <w:rFonts w:ascii="Arial"/>
          <w:b/>
          <w:spacing w:val="-6"/>
          <w:sz w:val="20"/>
        </w:rPr>
        <w:t> </w:t>
      </w:r>
      <w:r>
        <w:rPr>
          <w:rFonts w:ascii="Arial"/>
          <w:b/>
          <w:sz w:val="20"/>
        </w:rPr>
        <w:t>ANTENAS</w:t>
      </w:r>
      <w:r>
        <w:rPr>
          <w:rFonts w:ascii="Arial"/>
          <w:b/>
          <w:spacing w:val="-7"/>
          <w:sz w:val="20"/>
        </w:rPr>
        <w:t> </w:t>
      </w:r>
      <w:r>
        <w:rPr>
          <w:rFonts w:ascii="Arial"/>
          <w:b/>
          <w:sz w:val="20"/>
        </w:rPr>
        <w:t>Y</w:t>
      </w:r>
      <w:r>
        <w:rPr>
          <w:rFonts w:ascii="Arial"/>
          <w:b/>
          <w:spacing w:val="-6"/>
          <w:sz w:val="20"/>
        </w:rPr>
        <w:t> </w:t>
      </w:r>
      <w:r>
        <w:rPr>
          <w:rFonts w:ascii="Arial"/>
          <w:b/>
          <w:spacing w:val="-2"/>
          <w:sz w:val="20"/>
        </w:rPr>
        <w:t>PROPAGANDAS</w:t>
      </w:r>
    </w:p>
    <w:p>
      <w:pPr>
        <w:pStyle w:val="BodyText"/>
        <w:spacing w:before="44"/>
        <w:rPr>
          <w:rFonts w:ascii="Arial"/>
          <w:b/>
        </w:rPr>
      </w:pPr>
    </w:p>
    <w:p>
      <w:pPr>
        <w:pStyle w:val="BodyText"/>
        <w:spacing w:line="276" w:lineRule="auto" w:before="1"/>
        <w:ind w:left="412" w:right="183"/>
        <w:jc w:val="both"/>
      </w:pPr>
      <w:r>
        <w:rPr>
          <w:rFonts w:ascii="Arial" w:hAnsi="Arial"/>
          <w:b/>
        </w:rPr>
        <w:t>Artículo</w:t>
      </w:r>
      <w:r>
        <w:rPr>
          <w:rFonts w:ascii="Arial" w:hAnsi="Arial"/>
          <w:b/>
          <w:spacing w:val="-3"/>
        </w:rPr>
        <w:t> </w:t>
      </w:r>
      <w:r>
        <w:rPr>
          <w:rFonts w:ascii="Arial" w:hAnsi="Arial"/>
          <w:b/>
        </w:rPr>
        <w:t>114.</w:t>
      </w:r>
      <w:r>
        <w:rPr>
          <w:rFonts w:ascii="Arial" w:hAnsi="Arial"/>
          <w:b/>
          <w:spacing w:val="-1"/>
        </w:rPr>
        <w:t> </w:t>
      </w:r>
      <w:r>
        <w:rPr/>
        <w:t>Los</w:t>
      </w:r>
      <w:r>
        <w:rPr>
          <w:spacing w:val="-3"/>
        </w:rPr>
        <w:t> </w:t>
      </w:r>
      <w:r>
        <w:rPr/>
        <w:t>anuncios</w:t>
      </w:r>
      <w:r>
        <w:rPr>
          <w:spacing w:val="-3"/>
        </w:rPr>
        <w:t> </w:t>
      </w:r>
      <w:r>
        <w:rPr/>
        <w:t>para</w:t>
      </w:r>
      <w:r>
        <w:rPr>
          <w:spacing w:val="-2"/>
        </w:rPr>
        <w:t> </w:t>
      </w:r>
      <w:r>
        <w:rPr/>
        <w:t>la</w:t>
      </w:r>
      <w:r>
        <w:rPr>
          <w:spacing w:val="-4"/>
        </w:rPr>
        <w:t> </w:t>
      </w:r>
      <w:r>
        <w:rPr/>
        <w:t>zona</w:t>
      </w:r>
      <w:r>
        <w:rPr>
          <w:spacing w:val="-5"/>
        </w:rPr>
        <w:t> </w:t>
      </w:r>
      <w:r>
        <w:rPr/>
        <w:t>de</w:t>
      </w:r>
      <w:r>
        <w:rPr>
          <w:spacing w:val="-4"/>
        </w:rPr>
        <w:t> </w:t>
      </w:r>
      <w:r>
        <w:rPr/>
        <w:t>monumentos históricos</w:t>
      </w:r>
      <w:r>
        <w:rPr>
          <w:spacing w:val="-3"/>
        </w:rPr>
        <w:t> </w:t>
      </w:r>
      <w:r>
        <w:rPr/>
        <w:t>no</w:t>
      </w:r>
      <w:r>
        <w:rPr>
          <w:spacing w:val="-3"/>
        </w:rPr>
        <w:t> </w:t>
      </w:r>
      <w:r>
        <w:rPr/>
        <w:t>deberán</w:t>
      </w:r>
      <w:r>
        <w:rPr>
          <w:spacing w:val="-2"/>
        </w:rPr>
        <w:t> </w:t>
      </w:r>
      <w:r>
        <w:rPr/>
        <w:t>alterar</w:t>
      </w:r>
      <w:r>
        <w:rPr>
          <w:spacing w:val="-3"/>
        </w:rPr>
        <w:t> </w:t>
      </w:r>
      <w:r>
        <w:rPr/>
        <w:t>visualmente</w:t>
      </w:r>
      <w:r>
        <w:rPr>
          <w:spacing w:val="-3"/>
        </w:rPr>
        <w:t> </w:t>
      </w:r>
      <w:r>
        <w:rPr/>
        <w:t>la</w:t>
      </w:r>
      <w:r>
        <w:rPr>
          <w:spacing w:val="-2"/>
        </w:rPr>
        <w:t> </w:t>
      </w:r>
      <w:r>
        <w:rPr/>
        <w:t>imagen</w:t>
      </w:r>
      <w:r>
        <w:rPr>
          <w:spacing w:val="-2"/>
        </w:rPr>
        <w:t> </w:t>
      </w:r>
      <w:r>
        <w:rPr/>
        <w:t>de</w:t>
      </w:r>
      <w:r>
        <w:rPr>
          <w:spacing w:val="-3"/>
        </w:rPr>
        <w:t> </w:t>
      </w:r>
      <w:r>
        <w:rPr/>
        <w:t>la zona.</w:t>
      </w:r>
      <w:r>
        <w:rPr>
          <w:spacing w:val="-4"/>
        </w:rPr>
        <w:t> </w:t>
      </w:r>
      <w:r>
        <w:rPr/>
        <w:t>Serán</w:t>
      </w:r>
      <w:r>
        <w:rPr>
          <w:spacing w:val="-7"/>
        </w:rPr>
        <w:t> </w:t>
      </w:r>
      <w:r>
        <w:rPr/>
        <w:t>autorizados</w:t>
      </w:r>
      <w:r>
        <w:rPr>
          <w:spacing w:val="-5"/>
        </w:rPr>
        <w:t> </w:t>
      </w:r>
      <w:r>
        <w:rPr/>
        <w:t>según</w:t>
      </w:r>
      <w:r>
        <w:rPr>
          <w:spacing w:val="-4"/>
        </w:rPr>
        <w:t> </w:t>
      </w:r>
      <w:r>
        <w:rPr/>
        <w:t>las</w:t>
      </w:r>
      <w:r>
        <w:rPr>
          <w:spacing w:val="-6"/>
        </w:rPr>
        <w:t> </w:t>
      </w:r>
      <w:r>
        <w:rPr/>
        <w:t>características</w:t>
      </w:r>
      <w:r>
        <w:rPr>
          <w:spacing w:val="-6"/>
        </w:rPr>
        <w:t> </w:t>
      </w:r>
      <w:r>
        <w:rPr/>
        <w:t>propias</w:t>
      </w:r>
      <w:r>
        <w:rPr>
          <w:spacing w:val="-6"/>
        </w:rPr>
        <w:t> </w:t>
      </w:r>
      <w:r>
        <w:rPr/>
        <w:t>del</w:t>
      </w:r>
      <w:r>
        <w:rPr>
          <w:spacing w:val="-5"/>
        </w:rPr>
        <w:t> </w:t>
      </w:r>
      <w:r>
        <w:rPr/>
        <w:t>inmueble,</w:t>
      </w:r>
      <w:r>
        <w:rPr>
          <w:spacing w:val="-7"/>
        </w:rPr>
        <w:t> </w:t>
      </w:r>
      <w:r>
        <w:rPr/>
        <w:t>con</w:t>
      </w:r>
      <w:r>
        <w:rPr>
          <w:spacing w:val="-5"/>
        </w:rPr>
        <w:t> </w:t>
      </w:r>
      <w:r>
        <w:rPr/>
        <w:t>la</w:t>
      </w:r>
      <w:r>
        <w:rPr>
          <w:spacing w:val="-5"/>
        </w:rPr>
        <w:t> </w:t>
      </w:r>
      <w:r>
        <w:rPr/>
        <w:t>finalidad</w:t>
      </w:r>
      <w:r>
        <w:rPr>
          <w:spacing w:val="-5"/>
        </w:rPr>
        <w:t> </w:t>
      </w:r>
      <w:r>
        <w:rPr/>
        <w:t>de</w:t>
      </w:r>
      <w:r>
        <w:rPr>
          <w:spacing w:val="-5"/>
        </w:rPr>
        <w:t> </w:t>
      </w:r>
      <w:r>
        <w:rPr/>
        <w:t>no</w:t>
      </w:r>
      <w:r>
        <w:rPr>
          <w:spacing w:val="-5"/>
        </w:rPr>
        <w:t> </w:t>
      </w:r>
      <w:r>
        <w:rPr/>
        <w:t>alterar</w:t>
      </w:r>
      <w:r>
        <w:rPr>
          <w:spacing w:val="-3"/>
        </w:rPr>
        <w:t> </w:t>
      </w:r>
      <w:r>
        <w:rPr/>
        <w:t>los</w:t>
      </w:r>
      <w:r>
        <w:rPr>
          <w:spacing w:val="-6"/>
        </w:rPr>
        <w:t> </w:t>
      </w:r>
      <w:r>
        <w:rPr/>
        <w:t>elementos arquitectónicos del edificio y el contexto urbano.</w:t>
      </w:r>
    </w:p>
    <w:p>
      <w:pPr>
        <w:pStyle w:val="BodyText"/>
        <w:spacing w:before="10"/>
      </w:pPr>
    </w:p>
    <w:p>
      <w:pPr>
        <w:pStyle w:val="BodyText"/>
        <w:spacing w:line="276" w:lineRule="auto"/>
        <w:ind w:left="412" w:right="189"/>
        <w:jc w:val="both"/>
      </w:pPr>
      <w:r>
        <w:rPr>
          <w:rFonts w:ascii="Arial" w:hAnsi="Arial"/>
          <w:b/>
        </w:rPr>
        <w:t>Artículo</w:t>
      </w:r>
      <w:r>
        <w:rPr>
          <w:rFonts w:ascii="Arial" w:hAnsi="Arial"/>
          <w:b/>
          <w:spacing w:val="-1"/>
        </w:rPr>
        <w:t> </w:t>
      </w:r>
      <w:r>
        <w:rPr>
          <w:rFonts w:ascii="Arial" w:hAnsi="Arial"/>
          <w:b/>
        </w:rPr>
        <w:t>115.</w:t>
      </w:r>
      <w:r>
        <w:rPr>
          <w:rFonts w:ascii="Arial" w:hAnsi="Arial"/>
          <w:b/>
          <w:spacing w:val="-1"/>
        </w:rPr>
        <w:t> </w:t>
      </w:r>
      <w:r>
        <w:rPr/>
        <w:t>Los</w:t>
      </w:r>
      <w:r>
        <w:rPr>
          <w:spacing w:val="-3"/>
        </w:rPr>
        <w:t> </w:t>
      </w:r>
      <w:r>
        <w:rPr/>
        <w:t>anuncios</w:t>
      </w:r>
      <w:r>
        <w:rPr>
          <w:spacing w:val="-3"/>
        </w:rPr>
        <w:t> </w:t>
      </w:r>
      <w:r>
        <w:rPr/>
        <w:t>se</w:t>
      </w:r>
      <w:r>
        <w:rPr>
          <w:spacing w:val="-4"/>
        </w:rPr>
        <w:t> </w:t>
      </w:r>
      <w:r>
        <w:rPr/>
        <w:t>clasifican</w:t>
      </w:r>
      <w:r>
        <w:rPr>
          <w:spacing w:val="-4"/>
        </w:rPr>
        <w:t> </w:t>
      </w:r>
      <w:r>
        <w:rPr/>
        <w:t>por</w:t>
      </w:r>
      <w:r>
        <w:rPr>
          <w:spacing w:val="-4"/>
        </w:rPr>
        <w:t> </w:t>
      </w:r>
      <w:r>
        <w:rPr/>
        <w:t>su</w:t>
      </w:r>
      <w:r>
        <w:rPr>
          <w:spacing w:val="-4"/>
        </w:rPr>
        <w:t> </w:t>
      </w:r>
      <w:r>
        <w:rPr/>
        <w:t>colocación,</w:t>
      </w:r>
      <w:r>
        <w:rPr>
          <w:spacing w:val="-2"/>
        </w:rPr>
        <w:t> </w:t>
      </w:r>
      <w:r>
        <w:rPr/>
        <w:t>por</w:t>
      </w:r>
      <w:r>
        <w:rPr>
          <w:spacing w:val="-3"/>
        </w:rPr>
        <w:t> </w:t>
      </w:r>
      <w:r>
        <w:rPr/>
        <w:t>sus</w:t>
      </w:r>
      <w:r>
        <w:rPr>
          <w:spacing w:val="-1"/>
        </w:rPr>
        <w:t> </w:t>
      </w:r>
      <w:r>
        <w:rPr/>
        <w:t>fines</w:t>
      </w:r>
      <w:r>
        <w:rPr>
          <w:spacing w:val="-3"/>
        </w:rPr>
        <w:t> </w:t>
      </w:r>
      <w:r>
        <w:rPr/>
        <w:t>publicitarios,</w:t>
      </w:r>
      <w:r>
        <w:rPr>
          <w:spacing w:val="-4"/>
        </w:rPr>
        <w:t> </w:t>
      </w:r>
      <w:r>
        <w:rPr/>
        <w:t>por</w:t>
      </w:r>
      <w:r>
        <w:rPr>
          <w:spacing w:val="-4"/>
        </w:rPr>
        <w:t> </w:t>
      </w:r>
      <w:r>
        <w:rPr/>
        <w:t>la</w:t>
      </w:r>
      <w:r>
        <w:rPr>
          <w:spacing w:val="-4"/>
        </w:rPr>
        <w:t> </w:t>
      </w:r>
      <w:r>
        <w:rPr/>
        <w:t>duración</w:t>
      </w:r>
      <w:r>
        <w:rPr>
          <w:spacing w:val="-2"/>
        </w:rPr>
        <w:t> </w:t>
      </w:r>
      <w:r>
        <w:rPr/>
        <w:t>de</w:t>
      </w:r>
      <w:r>
        <w:rPr>
          <w:spacing w:val="-3"/>
        </w:rPr>
        <w:t> </w:t>
      </w:r>
      <w:r>
        <w:rPr/>
        <w:t>la</w:t>
      </w:r>
      <w:r>
        <w:rPr>
          <w:spacing w:val="-2"/>
        </w:rPr>
        <w:t> </w:t>
      </w:r>
      <w:r>
        <w:rPr/>
        <w:t>licencia o por el lugar de ubicación de estos:</w:t>
      </w:r>
    </w:p>
    <w:p>
      <w:pPr>
        <w:pStyle w:val="BodyText"/>
        <w:spacing w:after="0" w:line="276" w:lineRule="auto"/>
        <w:jc w:val="both"/>
        <w:sectPr>
          <w:pgSz w:w="12240" w:h="15840"/>
          <w:pgMar w:header="403" w:footer="594" w:top="1020" w:bottom="780" w:left="720" w:right="720"/>
        </w:sectPr>
      </w:pPr>
    </w:p>
    <w:p>
      <w:pPr>
        <w:pStyle w:val="ListParagraph"/>
        <w:numPr>
          <w:ilvl w:val="1"/>
          <w:numId w:val="29"/>
        </w:numPr>
        <w:tabs>
          <w:tab w:pos="1133" w:val="left" w:leader="none"/>
        </w:tabs>
        <w:spacing w:line="240" w:lineRule="auto" w:before="99" w:after="0"/>
        <w:ind w:left="1133" w:right="0" w:hanging="471"/>
        <w:jc w:val="left"/>
        <w:rPr>
          <w:sz w:val="20"/>
        </w:rPr>
      </w:pPr>
      <w:r>
        <w:rPr>
          <w:sz w:val="20"/>
        </w:rPr>
        <w:drawing>
          <wp:anchor distT="0" distB="0" distL="0" distR="0" allowOverlap="1" layoutInCell="1" locked="0" behindDoc="1" simplePos="0" relativeHeight="486467584">
            <wp:simplePos x="0" y="0"/>
            <wp:positionH relativeFrom="page">
              <wp:posOffset>164464</wp:posOffset>
            </wp:positionH>
            <wp:positionV relativeFrom="page">
              <wp:posOffset>4667063</wp:posOffset>
            </wp:positionV>
            <wp:extent cx="7592059" cy="883832"/>
            <wp:effectExtent l="0" t="0" r="0" b="0"/>
            <wp:wrapNone/>
            <wp:docPr id="68" name="Image 68"/>
            <wp:cNvGraphicFramePr>
              <a:graphicFrameLocks/>
            </wp:cNvGraphicFramePr>
            <a:graphic>
              <a:graphicData uri="http://schemas.openxmlformats.org/drawingml/2006/picture">
                <pic:pic>
                  <pic:nvPicPr>
                    <pic:cNvPr id="68" name="Image 68"/>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57312">
                <wp:simplePos x="0" y="0"/>
                <wp:positionH relativeFrom="page">
                  <wp:posOffset>-775435</wp:posOffset>
                </wp:positionH>
                <wp:positionV relativeFrom="page">
                  <wp:posOffset>4587013</wp:posOffset>
                </wp:positionV>
                <wp:extent cx="9351010" cy="914400"/>
                <wp:effectExtent l="0" t="0" r="0" b="0"/>
                <wp:wrapNone/>
                <wp:docPr id="69" name="Textbox 69"/>
                <wp:cNvGraphicFramePr>
                  <a:graphicFrameLocks/>
                </wp:cNvGraphicFramePr>
                <a:graphic>
                  <a:graphicData uri="http://schemas.microsoft.com/office/word/2010/wordprocessingShape">
                    <wps:wsp>
                      <wps:cNvPr id="69" name="Textbox 6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731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De</w:t>
      </w:r>
      <w:r>
        <w:rPr>
          <w:spacing w:val="-8"/>
          <w:sz w:val="20"/>
        </w:rPr>
        <w:t> </w:t>
      </w:r>
      <w:r>
        <w:rPr>
          <w:sz w:val="20"/>
        </w:rPr>
        <w:t>acuerdo</w:t>
      </w:r>
      <w:r>
        <w:rPr>
          <w:spacing w:val="-8"/>
          <w:sz w:val="20"/>
        </w:rPr>
        <w:t> </w:t>
      </w:r>
      <w:r>
        <w:rPr>
          <w:sz w:val="20"/>
        </w:rPr>
        <w:t>con</w:t>
      </w:r>
      <w:r>
        <w:rPr>
          <w:spacing w:val="-6"/>
          <w:sz w:val="20"/>
        </w:rPr>
        <w:t> </w:t>
      </w:r>
      <w:r>
        <w:rPr>
          <w:sz w:val="20"/>
        </w:rPr>
        <w:t>su</w:t>
      </w:r>
      <w:r>
        <w:rPr>
          <w:spacing w:val="-8"/>
          <w:sz w:val="20"/>
        </w:rPr>
        <w:t> </w:t>
      </w:r>
      <w:r>
        <w:rPr>
          <w:sz w:val="20"/>
        </w:rPr>
        <w:t>colocación</w:t>
      </w:r>
      <w:r>
        <w:rPr>
          <w:spacing w:val="-8"/>
          <w:sz w:val="20"/>
        </w:rPr>
        <w:t> </w:t>
      </w:r>
      <w:r>
        <w:rPr>
          <w:sz w:val="20"/>
        </w:rPr>
        <w:t>se</w:t>
      </w:r>
      <w:r>
        <w:rPr>
          <w:spacing w:val="-6"/>
          <w:sz w:val="20"/>
        </w:rPr>
        <w:t> </w:t>
      </w:r>
      <w:r>
        <w:rPr>
          <w:sz w:val="20"/>
        </w:rPr>
        <w:t>clasifican</w:t>
      </w:r>
      <w:r>
        <w:rPr>
          <w:spacing w:val="-6"/>
          <w:sz w:val="20"/>
        </w:rPr>
        <w:t> </w:t>
      </w:r>
      <w:r>
        <w:rPr>
          <w:spacing w:val="-5"/>
          <w:sz w:val="20"/>
        </w:rPr>
        <w:t>en:</w:t>
      </w:r>
    </w:p>
    <w:p>
      <w:pPr>
        <w:pStyle w:val="BodyText"/>
        <w:spacing w:before="11"/>
      </w:pPr>
    </w:p>
    <w:p>
      <w:pPr>
        <w:pStyle w:val="ListParagraph"/>
        <w:numPr>
          <w:ilvl w:val="2"/>
          <w:numId w:val="29"/>
        </w:numPr>
        <w:tabs>
          <w:tab w:pos="1843" w:val="left" w:leader="none"/>
          <w:tab w:pos="1846" w:val="left" w:leader="none"/>
        </w:tabs>
        <w:spacing w:line="240" w:lineRule="auto" w:before="0" w:after="0"/>
        <w:ind w:left="1846" w:right="187" w:hanging="356"/>
        <w:jc w:val="both"/>
        <w:rPr>
          <w:sz w:val="20"/>
        </w:rPr>
      </w:pPr>
      <w:r>
        <w:rPr>
          <w:sz w:val="20"/>
        </w:rPr>
        <w:t>Anuncios adosados: Son los que se colocan sobre las fachadas o muros de las edificaciones y dentro o encima del cerramiento de los vanos;</w:t>
      </w:r>
    </w:p>
    <w:p>
      <w:pPr>
        <w:pStyle w:val="BodyText"/>
        <w:spacing w:before="8"/>
      </w:pPr>
    </w:p>
    <w:p>
      <w:pPr>
        <w:pStyle w:val="ListParagraph"/>
        <w:numPr>
          <w:ilvl w:val="2"/>
          <w:numId w:val="29"/>
        </w:numPr>
        <w:tabs>
          <w:tab w:pos="1843" w:val="left" w:leader="none"/>
          <w:tab w:pos="1846" w:val="left" w:leader="none"/>
        </w:tabs>
        <w:spacing w:line="240" w:lineRule="auto" w:before="1" w:after="0"/>
        <w:ind w:left="1846" w:right="192" w:hanging="356"/>
        <w:jc w:val="both"/>
        <w:rPr>
          <w:sz w:val="20"/>
        </w:rPr>
      </w:pPr>
      <w:r>
        <w:rPr>
          <w:sz w:val="20"/>
        </w:rPr>
        <w:t>Anuncios</w:t>
      </w:r>
      <w:r>
        <w:rPr>
          <w:spacing w:val="-1"/>
          <w:sz w:val="20"/>
        </w:rPr>
        <w:t> </w:t>
      </w:r>
      <w:r>
        <w:rPr>
          <w:sz w:val="20"/>
        </w:rPr>
        <w:t>colgados</w:t>
      </w:r>
      <w:r>
        <w:rPr>
          <w:spacing w:val="-1"/>
          <w:sz w:val="20"/>
        </w:rPr>
        <w:t> </w:t>
      </w:r>
      <w:r>
        <w:rPr>
          <w:sz w:val="20"/>
        </w:rPr>
        <w:t>o</w:t>
      </w:r>
      <w:r>
        <w:rPr>
          <w:spacing w:val="-2"/>
          <w:sz w:val="20"/>
        </w:rPr>
        <w:t> </w:t>
      </w:r>
      <w:r>
        <w:rPr>
          <w:sz w:val="20"/>
        </w:rPr>
        <w:t>de</w:t>
      </w:r>
      <w:r>
        <w:rPr>
          <w:spacing w:val="-2"/>
          <w:sz w:val="20"/>
        </w:rPr>
        <w:t> </w:t>
      </w:r>
      <w:r>
        <w:rPr>
          <w:sz w:val="20"/>
        </w:rPr>
        <w:t>bandera: Los</w:t>
      </w:r>
      <w:r>
        <w:rPr>
          <w:spacing w:val="-1"/>
          <w:sz w:val="20"/>
        </w:rPr>
        <w:t> </w:t>
      </w:r>
      <w:r>
        <w:rPr>
          <w:sz w:val="20"/>
        </w:rPr>
        <w:t>que</w:t>
      </w:r>
      <w:r>
        <w:rPr>
          <w:spacing w:val="-2"/>
          <w:sz w:val="20"/>
        </w:rPr>
        <w:t> </w:t>
      </w:r>
      <w:r>
        <w:rPr>
          <w:sz w:val="20"/>
        </w:rPr>
        <w:t>se</w:t>
      </w:r>
      <w:r>
        <w:rPr>
          <w:spacing w:val="-2"/>
          <w:sz w:val="20"/>
        </w:rPr>
        <w:t> </w:t>
      </w:r>
      <w:r>
        <w:rPr>
          <w:sz w:val="20"/>
        </w:rPr>
        <w:t>proyectan</w:t>
      </w:r>
      <w:r>
        <w:rPr>
          <w:spacing w:val="-2"/>
          <w:sz w:val="20"/>
        </w:rPr>
        <w:t> </w:t>
      </w:r>
      <w:r>
        <w:rPr>
          <w:sz w:val="20"/>
        </w:rPr>
        <w:t>fuera del</w:t>
      </w:r>
      <w:r>
        <w:rPr>
          <w:spacing w:val="-3"/>
          <w:sz w:val="20"/>
        </w:rPr>
        <w:t> </w:t>
      </w:r>
      <w:r>
        <w:rPr>
          <w:sz w:val="20"/>
        </w:rPr>
        <w:t>paramento</w:t>
      </w:r>
      <w:r>
        <w:rPr>
          <w:spacing w:val="-2"/>
          <w:sz w:val="20"/>
        </w:rPr>
        <w:t> </w:t>
      </w:r>
      <w:r>
        <w:rPr>
          <w:sz w:val="20"/>
        </w:rPr>
        <w:t>de</w:t>
      </w:r>
      <w:r>
        <w:rPr>
          <w:spacing w:val="-2"/>
          <w:sz w:val="20"/>
        </w:rPr>
        <w:t> </w:t>
      </w:r>
      <w:r>
        <w:rPr>
          <w:sz w:val="20"/>
        </w:rPr>
        <w:t>la</w:t>
      </w:r>
      <w:r>
        <w:rPr>
          <w:spacing w:val="-2"/>
          <w:sz w:val="20"/>
        </w:rPr>
        <w:t> </w:t>
      </w:r>
      <w:r>
        <w:rPr>
          <w:sz w:val="20"/>
        </w:rPr>
        <w:t>fachada</w:t>
      </w:r>
      <w:r>
        <w:rPr>
          <w:spacing w:val="-3"/>
          <w:sz w:val="20"/>
        </w:rPr>
        <w:t> </w:t>
      </w:r>
      <w:r>
        <w:rPr>
          <w:sz w:val="20"/>
        </w:rPr>
        <w:t>y</w:t>
      </w:r>
      <w:r>
        <w:rPr>
          <w:spacing w:val="-1"/>
          <w:sz w:val="20"/>
        </w:rPr>
        <w:t> </w:t>
      </w:r>
      <w:r>
        <w:rPr>
          <w:sz w:val="20"/>
        </w:rPr>
        <w:t>estén fijados por medio de ménsulas o postes;</w:t>
      </w:r>
    </w:p>
    <w:p>
      <w:pPr>
        <w:pStyle w:val="BodyText"/>
        <w:spacing w:before="10"/>
      </w:pPr>
    </w:p>
    <w:p>
      <w:pPr>
        <w:pStyle w:val="ListParagraph"/>
        <w:numPr>
          <w:ilvl w:val="2"/>
          <w:numId w:val="29"/>
        </w:numPr>
        <w:tabs>
          <w:tab w:pos="1844" w:val="left" w:leader="none"/>
          <w:tab w:pos="1846" w:val="left" w:leader="none"/>
        </w:tabs>
        <w:spacing w:line="240" w:lineRule="auto" w:before="0" w:after="0"/>
        <w:ind w:left="1846" w:right="190" w:hanging="356"/>
        <w:jc w:val="both"/>
        <w:rPr>
          <w:sz w:val="20"/>
        </w:rPr>
      </w:pPr>
      <w:r>
        <w:rPr>
          <w:sz w:val="20"/>
        </w:rPr>
        <w:t>Anuncios integrados: Forman parte integral de la edificación, se realizan bajorrelieve alto relieve o calados; y</w:t>
      </w:r>
    </w:p>
    <w:p>
      <w:pPr>
        <w:pStyle w:val="BodyText"/>
        <w:spacing w:before="11"/>
      </w:pPr>
    </w:p>
    <w:p>
      <w:pPr>
        <w:pStyle w:val="ListParagraph"/>
        <w:numPr>
          <w:ilvl w:val="2"/>
          <w:numId w:val="29"/>
        </w:numPr>
        <w:tabs>
          <w:tab w:pos="1843" w:val="left" w:leader="none"/>
          <w:tab w:pos="1846" w:val="left" w:leader="none"/>
        </w:tabs>
        <w:spacing w:line="240" w:lineRule="auto" w:before="0" w:after="0"/>
        <w:ind w:left="1846" w:right="190" w:hanging="356"/>
        <w:jc w:val="both"/>
        <w:rPr>
          <w:sz w:val="20"/>
        </w:rPr>
      </w:pPr>
      <w:r>
        <w:rPr>
          <w:sz w:val="20"/>
        </w:rPr>
        <w:t>Anuncios auto soportados: Son los que se colocan sustentados o anclados directamente al piso y la publicidad no está en contacto con la edificación.</w:t>
      </w:r>
    </w:p>
    <w:p>
      <w:pPr>
        <w:pStyle w:val="BodyText"/>
        <w:spacing w:before="9"/>
      </w:pPr>
    </w:p>
    <w:p>
      <w:pPr>
        <w:pStyle w:val="ListParagraph"/>
        <w:numPr>
          <w:ilvl w:val="1"/>
          <w:numId w:val="29"/>
        </w:numPr>
        <w:tabs>
          <w:tab w:pos="1133" w:val="left" w:leader="none"/>
        </w:tabs>
        <w:spacing w:line="240" w:lineRule="auto" w:before="0" w:after="0"/>
        <w:ind w:left="1133" w:right="0" w:hanging="526"/>
        <w:jc w:val="left"/>
        <w:rPr>
          <w:sz w:val="20"/>
        </w:rPr>
      </w:pPr>
      <w:r>
        <w:rPr>
          <w:sz w:val="20"/>
        </w:rPr>
        <w:t>De</w:t>
      </w:r>
      <w:r>
        <w:rPr>
          <w:spacing w:val="-8"/>
          <w:sz w:val="20"/>
        </w:rPr>
        <w:t> </w:t>
      </w:r>
      <w:r>
        <w:rPr>
          <w:sz w:val="20"/>
        </w:rPr>
        <w:t>acuerdo</w:t>
      </w:r>
      <w:r>
        <w:rPr>
          <w:spacing w:val="-8"/>
          <w:sz w:val="20"/>
        </w:rPr>
        <w:t> </w:t>
      </w:r>
      <w:r>
        <w:rPr>
          <w:sz w:val="20"/>
        </w:rPr>
        <w:t>con</w:t>
      </w:r>
      <w:r>
        <w:rPr>
          <w:spacing w:val="-5"/>
          <w:sz w:val="20"/>
        </w:rPr>
        <w:t> </w:t>
      </w:r>
      <w:r>
        <w:rPr>
          <w:sz w:val="20"/>
        </w:rPr>
        <w:t>los</w:t>
      </w:r>
      <w:r>
        <w:rPr>
          <w:spacing w:val="-7"/>
          <w:sz w:val="20"/>
        </w:rPr>
        <w:t> </w:t>
      </w:r>
      <w:r>
        <w:rPr>
          <w:sz w:val="20"/>
        </w:rPr>
        <w:t>fines</w:t>
      </w:r>
      <w:r>
        <w:rPr>
          <w:spacing w:val="-6"/>
          <w:sz w:val="20"/>
        </w:rPr>
        <w:t> </w:t>
      </w:r>
      <w:r>
        <w:rPr>
          <w:sz w:val="20"/>
        </w:rPr>
        <w:t>publicitarios</w:t>
      </w:r>
      <w:r>
        <w:rPr>
          <w:spacing w:val="-7"/>
          <w:sz w:val="20"/>
        </w:rPr>
        <w:t> </w:t>
      </w:r>
      <w:r>
        <w:rPr>
          <w:sz w:val="20"/>
        </w:rPr>
        <w:t>se</w:t>
      </w:r>
      <w:r>
        <w:rPr>
          <w:spacing w:val="-7"/>
          <w:sz w:val="20"/>
        </w:rPr>
        <w:t> </w:t>
      </w:r>
      <w:r>
        <w:rPr>
          <w:sz w:val="20"/>
        </w:rPr>
        <w:t>clasifican</w:t>
      </w:r>
      <w:r>
        <w:rPr>
          <w:spacing w:val="-7"/>
          <w:sz w:val="20"/>
        </w:rPr>
        <w:t> </w:t>
      </w:r>
      <w:r>
        <w:rPr>
          <w:spacing w:val="-5"/>
          <w:sz w:val="20"/>
        </w:rPr>
        <w:t>en:</w:t>
      </w:r>
    </w:p>
    <w:p>
      <w:pPr>
        <w:pStyle w:val="BodyText"/>
        <w:spacing w:before="10"/>
      </w:pPr>
    </w:p>
    <w:p>
      <w:pPr>
        <w:pStyle w:val="ListParagraph"/>
        <w:numPr>
          <w:ilvl w:val="2"/>
          <w:numId w:val="29"/>
        </w:numPr>
        <w:tabs>
          <w:tab w:pos="1851" w:val="left" w:leader="none"/>
          <w:tab w:pos="1853" w:val="left" w:leader="none"/>
        </w:tabs>
        <w:spacing w:line="240" w:lineRule="auto" w:before="0" w:after="0"/>
        <w:ind w:left="1853" w:right="189" w:hanging="360"/>
        <w:jc w:val="both"/>
        <w:rPr>
          <w:sz w:val="20"/>
        </w:rPr>
      </w:pPr>
      <w:r>
        <w:rPr>
          <w:sz w:val="20"/>
        </w:rPr>
        <w:t>Denotativos: Aquellos</w:t>
      </w:r>
      <w:r>
        <w:rPr>
          <w:spacing w:val="-1"/>
          <w:sz w:val="20"/>
        </w:rPr>
        <w:t> </w:t>
      </w:r>
      <w:r>
        <w:rPr>
          <w:sz w:val="20"/>
        </w:rPr>
        <w:t>que solo</w:t>
      </w:r>
      <w:r>
        <w:rPr>
          <w:spacing w:val="-2"/>
          <w:sz w:val="20"/>
        </w:rPr>
        <w:t> </w:t>
      </w:r>
      <w:r>
        <w:rPr>
          <w:sz w:val="20"/>
        </w:rPr>
        <w:t>contengan</w:t>
      </w:r>
      <w:r>
        <w:rPr>
          <w:spacing w:val="-2"/>
          <w:sz w:val="20"/>
        </w:rPr>
        <w:t> </w:t>
      </w:r>
      <w:r>
        <w:rPr>
          <w:sz w:val="20"/>
        </w:rPr>
        <w:t>el nombre comercial,</w:t>
      </w:r>
      <w:r>
        <w:rPr>
          <w:spacing w:val="-2"/>
          <w:sz w:val="20"/>
        </w:rPr>
        <w:t> </w:t>
      </w:r>
      <w:r>
        <w:rPr>
          <w:sz w:val="20"/>
        </w:rPr>
        <w:t>denominación o razón</w:t>
      </w:r>
      <w:r>
        <w:rPr>
          <w:spacing w:val="-3"/>
          <w:sz w:val="20"/>
        </w:rPr>
        <w:t> </w:t>
      </w:r>
      <w:r>
        <w:rPr>
          <w:sz w:val="20"/>
        </w:rPr>
        <w:t>social de la persona física o moral de que se trate, profesión o actividad a que se dedique;</w:t>
      </w:r>
    </w:p>
    <w:p>
      <w:pPr>
        <w:pStyle w:val="BodyText"/>
        <w:spacing w:before="11"/>
      </w:pPr>
    </w:p>
    <w:p>
      <w:pPr>
        <w:pStyle w:val="ListParagraph"/>
        <w:numPr>
          <w:ilvl w:val="2"/>
          <w:numId w:val="29"/>
        </w:numPr>
        <w:tabs>
          <w:tab w:pos="1851" w:val="left" w:leader="none"/>
          <w:tab w:pos="1853" w:val="left" w:leader="none"/>
        </w:tabs>
        <w:spacing w:line="240" w:lineRule="auto" w:before="1" w:after="0"/>
        <w:ind w:left="1853" w:right="190" w:hanging="360"/>
        <w:jc w:val="both"/>
        <w:rPr>
          <w:sz w:val="20"/>
        </w:rPr>
      </w:pPr>
      <w:r>
        <w:rPr>
          <w:sz w:val="20"/>
        </w:rPr>
        <w:t>Mixtos: Los que contengan, además de lo previsto en el inciso anterior, cualquier mensaje de publicidad exterior de un tercero (logotipo);</w:t>
      </w:r>
    </w:p>
    <w:p>
      <w:pPr>
        <w:pStyle w:val="BodyText"/>
        <w:spacing w:before="8"/>
      </w:pPr>
    </w:p>
    <w:p>
      <w:pPr>
        <w:pStyle w:val="ListParagraph"/>
        <w:numPr>
          <w:ilvl w:val="2"/>
          <w:numId w:val="29"/>
        </w:numPr>
        <w:tabs>
          <w:tab w:pos="1853" w:val="left" w:leader="none"/>
        </w:tabs>
        <w:spacing w:line="240" w:lineRule="auto" w:before="0" w:after="0"/>
        <w:ind w:left="1853" w:right="188" w:hanging="360"/>
        <w:jc w:val="both"/>
        <w:rPr>
          <w:sz w:val="20"/>
        </w:rPr>
      </w:pPr>
      <w:r>
        <w:rPr>
          <w:sz w:val="20"/>
        </w:rPr>
        <w:t>Publicidad exterior: Son los que se refieren a difusión de marcas establecida con la finalidad de promover su venta, uso o consumo; y</w:t>
      </w:r>
    </w:p>
    <w:p>
      <w:pPr>
        <w:pStyle w:val="BodyText"/>
        <w:spacing w:before="11"/>
      </w:pPr>
    </w:p>
    <w:p>
      <w:pPr>
        <w:pStyle w:val="ListParagraph"/>
        <w:numPr>
          <w:ilvl w:val="2"/>
          <w:numId w:val="29"/>
        </w:numPr>
        <w:tabs>
          <w:tab w:pos="1851" w:val="left" w:leader="none"/>
          <w:tab w:pos="1853" w:val="left" w:leader="none"/>
        </w:tabs>
        <w:spacing w:line="240" w:lineRule="auto" w:before="0" w:after="0"/>
        <w:ind w:left="1853" w:right="189" w:hanging="360"/>
        <w:jc w:val="both"/>
        <w:rPr>
          <w:sz w:val="20"/>
        </w:rPr>
      </w:pPr>
      <w:r>
        <w:rPr>
          <w:sz w:val="20"/>
        </w:rPr>
        <w:t>Cívicos, culturales o sociales: Aquellos que se utilicen para difundir y promover aspectos de beneficio de la sociedad, sin fines de lucro.</w:t>
      </w:r>
    </w:p>
    <w:p>
      <w:pPr>
        <w:pStyle w:val="BodyText"/>
        <w:spacing w:before="11"/>
      </w:pPr>
    </w:p>
    <w:p>
      <w:pPr>
        <w:pStyle w:val="ListParagraph"/>
        <w:numPr>
          <w:ilvl w:val="1"/>
          <w:numId w:val="29"/>
        </w:numPr>
        <w:tabs>
          <w:tab w:pos="1133" w:val="left" w:leader="none"/>
        </w:tabs>
        <w:spacing w:line="240" w:lineRule="auto" w:before="0" w:after="0"/>
        <w:ind w:left="1133" w:right="0" w:hanging="583"/>
        <w:jc w:val="left"/>
        <w:rPr>
          <w:sz w:val="20"/>
        </w:rPr>
      </w:pPr>
      <w:r>
        <w:rPr>
          <w:sz w:val="20"/>
        </w:rPr>
        <w:t>De</w:t>
      </w:r>
      <w:r>
        <w:rPr>
          <w:spacing w:val="-7"/>
          <w:sz w:val="20"/>
        </w:rPr>
        <w:t> </w:t>
      </w:r>
      <w:r>
        <w:rPr>
          <w:sz w:val="20"/>
        </w:rPr>
        <w:t>acuerdo</w:t>
      </w:r>
      <w:r>
        <w:rPr>
          <w:spacing w:val="-8"/>
          <w:sz w:val="20"/>
        </w:rPr>
        <w:t> </w:t>
      </w:r>
      <w:r>
        <w:rPr>
          <w:sz w:val="20"/>
        </w:rPr>
        <w:t>con</w:t>
      </w:r>
      <w:r>
        <w:rPr>
          <w:spacing w:val="-5"/>
          <w:sz w:val="20"/>
        </w:rPr>
        <w:t> </w:t>
      </w:r>
      <w:r>
        <w:rPr>
          <w:sz w:val="20"/>
        </w:rPr>
        <w:t>la</w:t>
      </w:r>
      <w:r>
        <w:rPr>
          <w:spacing w:val="-5"/>
          <w:sz w:val="20"/>
        </w:rPr>
        <w:t> </w:t>
      </w:r>
      <w:r>
        <w:rPr>
          <w:sz w:val="20"/>
        </w:rPr>
        <w:t>duración</w:t>
      </w:r>
      <w:r>
        <w:rPr>
          <w:spacing w:val="-5"/>
          <w:sz w:val="20"/>
        </w:rPr>
        <w:t> </w:t>
      </w:r>
      <w:r>
        <w:rPr>
          <w:sz w:val="20"/>
        </w:rPr>
        <w:t>de</w:t>
      </w:r>
      <w:r>
        <w:rPr>
          <w:spacing w:val="-6"/>
          <w:sz w:val="20"/>
        </w:rPr>
        <w:t> </w:t>
      </w:r>
      <w:r>
        <w:rPr>
          <w:sz w:val="20"/>
        </w:rPr>
        <w:t>la</w:t>
      </w:r>
      <w:r>
        <w:rPr>
          <w:spacing w:val="-5"/>
          <w:sz w:val="20"/>
        </w:rPr>
        <w:t> </w:t>
      </w:r>
      <w:r>
        <w:rPr>
          <w:sz w:val="20"/>
        </w:rPr>
        <w:t>licencia</w:t>
      </w:r>
      <w:r>
        <w:rPr>
          <w:spacing w:val="-7"/>
          <w:sz w:val="20"/>
        </w:rPr>
        <w:t> </w:t>
      </w:r>
      <w:r>
        <w:rPr>
          <w:sz w:val="20"/>
        </w:rPr>
        <w:t>se</w:t>
      </w:r>
      <w:r>
        <w:rPr>
          <w:spacing w:val="-7"/>
          <w:sz w:val="20"/>
        </w:rPr>
        <w:t> </w:t>
      </w:r>
      <w:r>
        <w:rPr>
          <w:sz w:val="20"/>
        </w:rPr>
        <w:t>clasifican</w:t>
      </w:r>
      <w:r>
        <w:rPr>
          <w:spacing w:val="-6"/>
          <w:sz w:val="20"/>
        </w:rPr>
        <w:t> </w:t>
      </w:r>
      <w:r>
        <w:rPr>
          <w:spacing w:val="-5"/>
          <w:sz w:val="20"/>
        </w:rPr>
        <w:t>en:</w:t>
      </w:r>
    </w:p>
    <w:p>
      <w:pPr>
        <w:pStyle w:val="BodyText"/>
        <w:spacing w:before="8"/>
      </w:pPr>
    </w:p>
    <w:p>
      <w:pPr>
        <w:pStyle w:val="ListParagraph"/>
        <w:numPr>
          <w:ilvl w:val="2"/>
          <w:numId w:val="29"/>
        </w:numPr>
        <w:tabs>
          <w:tab w:pos="1851" w:val="left" w:leader="none"/>
        </w:tabs>
        <w:spacing w:line="240" w:lineRule="auto" w:before="0" w:after="0"/>
        <w:ind w:left="1851" w:right="0" w:hanging="358"/>
        <w:jc w:val="left"/>
        <w:rPr>
          <w:sz w:val="20"/>
        </w:rPr>
      </w:pPr>
      <w:r>
        <w:rPr>
          <w:sz w:val="20"/>
        </w:rPr>
        <w:t>Anuncios</w:t>
      </w:r>
      <w:r>
        <w:rPr>
          <w:spacing w:val="-11"/>
          <w:sz w:val="20"/>
        </w:rPr>
        <w:t> </w:t>
      </w:r>
      <w:r>
        <w:rPr>
          <w:sz w:val="20"/>
        </w:rPr>
        <w:t>permanentes:</w:t>
      </w:r>
      <w:r>
        <w:rPr>
          <w:spacing w:val="-10"/>
          <w:sz w:val="20"/>
        </w:rPr>
        <w:t> </w:t>
      </w:r>
      <w:r>
        <w:rPr>
          <w:sz w:val="20"/>
        </w:rPr>
        <w:t>Tienen</w:t>
      </w:r>
      <w:r>
        <w:rPr>
          <w:spacing w:val="-10"/>
          <w:sz w:val="20"/>
        </w:rPr>
        <w:t> </w:t>
      </w:r>
      <w:r>
        <w:rPr>
          <w:sz w:val="20"/>
        </w:rPr>
        <w:t>una</w:t>
      </w:r>
      <w:r>
        <w:rPr>
          <w:spacing w:val="-11"/>
          <w:sz w:val="20"/>
        </w:rPr>
        <w:t> </w:t>
      </w:r>
      <w:r>
        <w:rPr>
          <w:sz w:val="20"/>
        </w:rPr>
        <w:t>vigencia</w:t>
      </w:r>
      <w:r>
        <w:rPr>
          <w:spacing w:val="-9"/>
          <w:sz w:val="20"/>
        </w:rPr>
        <w:t> </w:t>
      </w:r>
      <w:r>
        <w:rPr>
          <w:sz w:val="20"/>
        </w:rPr>
        <w:t>indefinida;</w:t>
      </w:r>
      <w:r>
        <w:rPr>
          <w:spacing w:val="-11"/>
          <w:sz w:val="20"/>
        </w:rPr>
        <w:t> </w:t>
      </w:r>
      <w:r>
        <w:rPr>
          <w:spacing w:val="-10"/>
          <w:sz w:val="20"/>
        </w:rPr>
        <w:t>y</w:t>
      </w:r>
    </w:p>
    <w:p>
      <w:pPr>
        <w:pStyle w:val="BodyText"/>
        <w:spacing w:before="10"/>
      </w:pPr>
    </w:p>
    <w:p>
      <w:pPr>
        <w:pStyle w:val="ListParagraph"/>
        <w:numPr>
          <w:ilvl w:val="2"/>
          <w:numId w:val="29"/>
        </w:numPr>
        <w:tabs>
          <w:tab w:pos="1851" w:val="left" w:leader="none"/>
          <w:tab w:pos="1853" w:val="left" w:leader="none"/>
        </w:tabs>
        <w:spacing w:line="240" w:lineRule="auto" w:before="1" w:after="0"/>
        <w:ind w:left="1853" w:right="185" w:hanging="360"/>
        <w:jc w:val="both"/>
        <w:rPr>
          <w:sz w:val="20"/>
        </w:rPr>
      </w:pPr>
      <w:r>
        <w:rPr>
          <w:sz w:val="20"/>
        </w:rPr>
        <w:t>Anuncios</w:t>
      </w:r>
      <w:r>
        <w:rPr>
          <w:spacing w:val="-5"/>
          <w:sz w:val="20"/>
        </w:rPr>
        <w:t> </w:t>
      </w:r>
      <w:r>
        <w:rPr>
          <w:sz w:val="20"/>
        </w:rPr>
        <w:t>temporales:</w:t>
      </w:r>
      <w:r>
        <w:rPr>
          <w:spacing w:val="-4"/>
          <w:sz w:val="20"/>
        </w:rPr>
        <w:t> </w:t>
      </w:r>
      <w:r>
        <w:rPr>
          <w:sz w:val="20"/>
        </w:rPr>
        <w:t>Son</w:t>
      </w:r>
      <w:r>
        <w:rPr>
          <w:spacing w:val="-6"/>
          <w:sz w:val="20"/>
        </w:rPr>
        <w:t> </w:t>
      </w:r>
      <w:r>
        <w:rPr>
          <w:sz w:val="20"/>
        </w:rPr>
        <w:t>los</w:t>
      </w:r>
      <w:r>
        <w:rPr>
          <w:spacing w:val="-5"/>
          <w:sz w:val="20"/>
        </w:rPr>
        <w:t> </w:t>
      </w:r>
      <w:r>
        <w:rPr>
          <w:sz w:val="20"/>
        </w:rPr>
        <w:t>que</w:t>
      </w:r>
      <w:r>
        <w:rPr>
          <w:spacing w:val="-6"/>
          <w:sz w:val="20"/>
        </w:rPr>
        <w:t> </w:t>
      </w:r>
      <w:r>
        <w:rPr>
          <w:sz w:val="20"/>
        </w:rPr>
        <w:t>se</w:t>
      </w:r>
      <w:r>
        <w:rPr>
          <w:spacing w:val="-6"/>
          <w:sz w:val="20"/>
        </w:rPr>
        <w:t> </w:t>
      </w:r>
      <w:r>
        <w:rPr>
          <w:sz w:val="20"/>
        </w:rPr>
        <w:t>exhiben</w:t>
      </w:r>
      <w:r>
        <w:rPr>
          <w:spacing w:val="-6"/>
          <w:sz w:val="20"/>
        </w:rPr>
        <w:t> </w:t>
      </w:r>
      <w:r>
        <w:rPr>
          <w:sz w:val="20"/>
        </w:rPr>
        <w:t>en</w:t>
      </w:r>
      <w:r>
        <w:rPr>
          <w:spacing w:val="-6"/>
          <w:sz w:val="20"/>
        </w:rPr>
        <w:t> </w:t>
      </w:r>
      <w:r>
        <w:rPr>
          <w:sz w:val="20"/>
        </w:rPr>
        <w:t>un</w:t>
      </w:r>
      <w:r>
        <w:rPr>
          <w:spacing w:val="-5"/>
          <w:sz w:val="20"/>
        </w:rPr>
        <w:t> </w:t>
      </w:r>
      <w:r>
        <w:rPr>
          <w:sz w:val="20"/>
        </w:rPr>
        <w:t>periódico</w:t>
      </w:r>
      <w:r>
        <w:rPr>
          <w:spacing w:val="-6"/>
          <w:sz w:val="20"/>
        </w:rPr>
        <w:t> </w:t>
      </w:r>
      <w:r>
        <w:rPr>
          <w:sz w:val="20"/>
        </w:rPr>
        <w:t>no</w:t>
      </w:r>
      <w:r>
        <w:rPr>
          <w:spacing w:val="-5"/>
          <w:sz w:val="20"/>
        </w:rPr>
        <w:t> </w:t>
      </w:r>
      <w:r>
        <w:rPr>
          <w:sz w:val="20"/>
        </w:rPr>
        <w:t>mayor</w:t>
      </w:r>
      <w:r>
        <w:rPr>
          <w:spacing w:val="-5"/>
          <w:sz w:val="20"/>
        </w:rPr>
        <w:t> </w:t>
      </w:r>
      <w:r>
        <w:rPr>
          <w:sz w:val="20"/>
        </w:rPr>
        <w:t>a</w:t>
      </w:r>
      <w:r>
        <w:rPr>
          <w:spacing w:val="-6"/>
          <w:sz w:val="20"/>
        </w:rPr>
        <w:t> </w:t>
      </w:r>
      <w:r>
        <w:rPr>
          <w:sz w:val="20"/>
        </w:rPr>
        <w:t>90</w:t>
      </w:r>
      <w:r>
        <w:rPr>
          <w:spacing w:val="-6"/>
          <w:sz w:val="20"/>
        </w:rPr>
        <w:t> </w:t>
      </w:r>
      <w:r>
        <w:rPr>
          <w:sz w:val="20"/>
        </w:rPr>
        <w:t>días</w:t>
      </w:r>
      <w:r>
        <w:rPr>
          <w:spacing w:val="-5"/>
          <w:sz w:val="20"/>
        </w:rPr>
        <w:t> </w:t>
      </w:r>
      <w:r>
        <w:rPr>
          <w:sz w:val="20"/>
        </w:rPr>
        <w:t>o</w:t>
      </w:r>
      <w:r>
        <w:rPr>
          <w:spacing w:val="-6"/>
          <w:sz w:val="20"/>
        </w:rPr>
        <w:t> </w:t>
      </w:r>
      <w:r>
        <w:rPr>
          <w:sz w:val="20"/>
        </w:rPr>
        <w:t>por</w:t>
      </w:r>
      <w:r>
        <w:rPr>
          <w:spacing w:val="-5"/>
          <w:sz w:val="20"/>
        </w:rPr>
        <w:t> </w:t>
      </w:r>
      <w:r>
        <w:rPr>
          <w:sz w:val="20"/>
        </w:rPr>
        <w:t>otro</w:t>
      </w:r>
      <w:r>
        <w:rPr>
          <w:spacing w:val="-4"/>
          <w:sz w:val="20"/>
        </w:rPr>
        <w:t> </w:t>
      </w:r>
      <w:r>
        <w:rPr>
          <w:sz w:val="20"/>
        </w:rPr>
        <w:t>medio, pueden ser volantes, folletos, anuncios de baratas, subastas, liquidaciones, anuncios de espectáculos,</w:t>
      </w:r>
      <w:r>
        <w:rPr>
          <w:spacing w:val="-1"/>
          <w:sz w:val="20"/>
        </w:rPr>
        <w:t> </w:t>
      </w:r>
      <w:r>
        <w:rPr>
          <w:sz w:val="20"/>
        </w:rPr>
        <w:t>actividades cívicas o</w:t>
      </w:r>
      <w:r>
        <w:rPr>
          <w:spacing w:val="-2"/>
          <w:sz w:val="20"/>
        </w:rPr>
        <w:t> </w:t>
      </w:r>
      <w:r>
        <w:rPr>
          <w:sz w:val="20"/>
        </w:rPr>
        <w:t>culturales y fachadas de</w:t>
      </w:r>
      <w:r>
        <w:rPr>
          <w:spacing w:val="-2"/>
          <w:sz w:val="20"/>
        </w:rPr>
        <w:t> </w:t>
      </w:r>
      <w:r>
        <w:rPr>
          <w:sz w:val="20"/>
        </w:rPr>
        <w:t>obras en construcción</w:t>
      </w:r>
      <w:r>
        <w:rPr>
          <w:spacing w:val="-1"/>
          <w:sz w:val="20"/>
        </w:rPr>
        <w:t> </w:t>
      </w:r>
      <w:r>
        <w:rPr>
          <w:sz w:val="20"/>
        </w:rPr>
        <w:t>o</w:t>
      </w:r>
      <w:r>
        <w:rPr>
          <w:spacing w:val="-2"/>
          <w:sz w:val="20"/>
        </w:rPr>
        <w:t> </w:t>
      </w:r>
      <w:r>
        <w:rPr>
          <w:sz w:val="20"/>
        </w:rPr>
        <w:t>restauración.</w:t>
      </w:r>
    </w:p>
    <w:p>
      <w:pPr>
        <w:pStyle w:val="BodyText"/>
        <w:spacing w:before="11"/>
      </w:pPr>
    </w:p>
    <w:p>
      <w:pPr>
        <w:pStyle w:val="ListParagraph"/>
        <w:numPr>
          <w:ilvl w:val="1"/>
          <w:numId w:val="29"/>
        </w:numPr>
        <w:tabs>
          <w:tab w:pos="1133" w:val="left" w:leader="none"/>
        </w:tabs>
        <w:spacing w:line="240" w:lineRule="auto" w:before="0" w:after="0"/>
        <w:ind w:left="1133" w:right="0" w:hanging="605"/>
        <w:jc w:val="left"/>
        <w:rPr>
          <w:sz w:val="20"/>
        </w:rPr>
      </w:pPr>
      <w:r>
        <w:rPr>
          <w:sz w:val="20"/>
        </w:rPr>
        <w:t>De</w:t>
      </w:r>
      <w:r>
        <w:rPr>
          <w:spacing w:val="-7"/>
          <w:sz w:val="20"/>
        </w:rPr>
        <w:t> </w:t>
      </w:r>
      <w:r>
        <w:rPr>
          <w:sz w:val="20"/>
        </w:rPr>
        <w:t>acuerdo</w:t>
      </w:r>
      <w:r>
        <w:rPr>
          <w:spacing w:val="-7"/>
          <w:sz w:val="20"/>
        </w:rPr>
        <w:t> </w:t>
      </w:r>
      <w:r>
        <w:rPr>
          <w:sz w:val="20"/>
        </w:rPr>
        <w:t>con</w:t>
      </w:r>
      <w:r>
        <w:rPr>
          <w:spacing w:val="-5"/>
          <w:sz w:val="20"/>
        </w:rPr>
        <w:t> </w:t>
      </w:r>
      <w:r>
        <w:rPr>
          <w:sz w:val="20"/>
        </w:rPr>
        <w:t>su</w:t>
      </w:r>
      <w:r>
        <w:rPr>
          <w:spacing w:val="-6"/>
          <w:sz w:val="20"/>
        </w:rPr>
        <w:t> </w:t>
      </w:r>
      <w:r>
        <w:rPr>
          <w:sz w:val="20"/>
        </w:rPr>
        <w:t>lugar</w:t>
      </w:r>
      <w:r>
        <w:rPr>
          <w:spacing w:val="-4"/>
          <w:sz w:val="20"/>
        </w:rPr>
        <w:t> </w:t>
      </w:r>
      <w:r>
        <w:rPr>
          <w:sz w:val="20"/>
        </w:rPr>
        <w:t>de</w:t>
      </w:r>
      <w:r>
        <w:rPr>
          <w:spacing w:val="-7"/>
          <w:sz w:val="20"/>
        </w:rPr>
        <w:t> </w:t>
      </w:r>
      <w:r>
        <w:rPr>
          <w:sz w:val="20"/>
        </w:rPr>
        <w:t>ubicación</w:t>
      </w:r>
      <w:r>
        <w:rPr>
          <w:spacing w:val="-6"/>
          <w:sz w:val="20"/>
        </w:rPr>
        <w:t> </w:t>
      </w:r>
      <w:r>
        <w:rPr>
          <w:sz w:val="20"/>
        </w:rPr>
        <w:t>se</w:t>
      </w:r>
      <w:r>
        <w:rPr>
          <w:spacing w:val="-7"/>
          <w:sz w:val="20"/>
        </w:rPr>
        <w:t> </w:t>
      </w:r>
      <w:r>
        <w:rPr>
          <w:sz w:val="20"/>
        </w:rPr>
        <w:t>clasifican</w:t>
      </w:r>
      <w:r>
        <w:rPr>
          <w:spacing w:val="-6"/>
          <w:sz w:val="20"/>
        </w:rPr>
        <w:t> </w:t>
      </w:r>
      <w:r>
        <w:rPr>
          <w:spacing w:val="-5"/>
          <w:sz w:val="20"/>
        </w:rPr>
        <w:t>en:</w:t>
      </w:r>
    </w:p>
    <w:p>
      <w:pPr>
        <w:pStyle w:val="BodyText"/>
        <w:spacing w:before="10"/>
      </w:pPr>
    </w:p>
    <w:p>
      <w:pPr>
        <w:pStyle w:val="ListParagraph"/>
        <w:numPr>
          <w:ilvl w:val="2"/>
          <w:numId w:val="29"/>
        </w:numPr>
        <w:tabs>
          <w:tab w:pos="1851" w:val="left" w:leader="none"/>
        </w:tabs>
        <w:spacing w:line="240" w:lineRule="auto" w:before="0" w:after="0"/>
        <w:ind w:left="1851" w:right="0" w:hanging="358"/>
        <w:jc w:val="left"/>
        <w:rPr>
          <w:sz w:val="20"/>
        </w:rPr>
      </w:pPr>
      <w:r>
        <w:rPr>
          <w:sz w:val="20"/>
        </w:rPr>
        <w:t>Anuncios</w:t>
      </w:r>
      <w:r>
        <w:rPr>
          <w:spacing w:val="-7"/>
          <w:sz w:val="20"/>
        </w:rPr>
        <w:t> </w:t>
      </w:r>
      <w:r>
        <w:rPr>
          <w:sz w:val="20"/>
        </w:rPr>
        <w:t>en</w:t>
      </w:r>
      <w:r>
        <w:rPr>
          <w:spacing w:val="-7"/>
          <w:sz w:val="20"/>
        </w:rPr>
        <w:t> </w:t>
      </w:r>
      <w:r>
        <w:rPr>
          <w:spacing w:val="-2"/>
          <w:sz w:val="20"/>
        </w:rPr>
        <w:t>toldos;</w:t>
      </w:r>
    </w:p>
    <w:p>
      <w:pPr>
        <w:pStyle w:val="BodyText"/>
        <w:spacing w:before="8"/>
      </w:pPr>
    </w:p>
    <w:p>
      <w:pPr>
        <w:pStyle w:val="ListParagraph"/>
        <w:numPr>
          <w:ilvl w:val="2"/>
          <w:numId w:val="29"/>
        </w:numPr>
        <w:tabs>
          <w:tab w:pos="1851" w:val="left" w:leader="none"/>
        </w:tabs>
        <w:spacing w:line="240" w:lineRule="auto" w:before="0" w:after="0"/>
        <w:ind w:left="1851" w:right="0" w:hanging="358"/>
        <w:jc w:val="left"/>
        <w:rPr>
          <w:sz w:val="20"/>
        </w:rPr>
      </w:pPr>
      <w:r>
        <w:rPr>
          <w:sz w:val="20"/>
        </w:rPr>
        <w:t>Anuncios</w:t>
      </w:r>
      <w:r>
        <w:rPr>
          <w:spacing w:val="-9"/>
          <w:sz w:val="20"/>
        </w:rPr>
        <w:t> </w:t>
      </w:r>
      <w:r>
        <w:rPr>
          <w:sz w:val="20"/>
        </w:rPr>
        <w:t>en</w:t>
      </w:r>
      <w:r>
        <w:rPr>
          <w:spacing w:val="-9"/>
          <w:sz w:val="20"/>
        </w:rPr>
        <w:t> </w:t>
      </w:r>
      <w:r>
        <w:rPr>
          <w:sz w:val="20"/>
        </w:rPr>
        <w:t>mobiliario</w:t>
      </w:r>
      <w:r>
        <w:rPr>
          <w:spacing w:val="-8"/>
          <w:sz w:val="20"/>
        </w:rPr>
        <w:t> </w:t>
      </w:r>
      <w:r>
        <w:rPr>
          <w:spacing w:val="-2"/>
          <w:sz w:val="20"/>
        </w:rPr>
        <w:t>urbano;</w:t>
      </w:r>
    </w:p>
    <w:p>
      <w:pPr>
        <w:pStyle w:val="BodyText"/>
        <w:spacing w:before="11"/>
      </w:pPr>
    </w:p>
    <w:p>
      <w:pPr>
        <w:pStyle w:val="ListParagraph"/>
        <w:numPr>
          <w:ilvl w:val="2"/>
          <w:numId w:val="29"/>
        </w:numPr>
        <w:tabs>
          <w:tab w:pos="1852" w:val="left" w:leader="none"/>
        </w:tabs>
        <w:spacing w:line="240" w:lineRule="auto" w:before="0" w:after="0"/>
        <w:ind w:left="1852" w:right="0" w:hanging="359"/>
        <w:jc w:val="left"/>
        <w:rPr>
          <w:sz w:val="20"/>
        </w:rPr>
      </w:pPr>
      <w:r>
        <w:rPr>
          <w:sz w:val="20"/>
        </w:rPr>
        <w:t>Anuncios</w:t>
      </w:r>
      <w:r>
        <w:rPr>
          <w:spacing w:val="-6"/>
          <w:sz w:val="20"/>
        </w:rPr>
        <w:t> </w:t>
      </w:r>
      <w:r>
        <w:rPr>
          <w:sz w:val="20"/>
        </w:rPr>
        <w:t>en</w:t>
      </w:r>
      <w:r>
        <w:rPr>
          <w:spacing w:val="-7"/>
          <w:sz w:val="20"/>
        </w:rPr>
        <w:t> </w:t>
      </w:r>
      <w:r>
        <w:rPr>
          <w:sz w:val="20"/>
        </w:rPr>
        <w:t>vidrieras</w:t>
      </w:r>
      <w:r>
        <w:rPr>
          <w:spacing w:val="-5"/>
          <w:sz w:val="20"/>
        </w:rPr>
        <w:t> </w:t>
      </w:r>
      <w:r>
        <w:rPr>
          <w:sz w:val="20"/>
        </w:rPr>
        <w:t>o</w:t>
      </w:r>
      <w:r>
        <w:rPr>
          <w:spacing w:val="-5"/>
          <w:sz w:val="20"/>
        </w:rPr>
        <w:t> </w:t>
      </w:r>
      <w:r>
        <w:rPr>
          <w:spacing w:val="-2"/>
          <w:sz w:val="20"/>
        </w:rPr>
        <w:t>escaparates;</w:t>
      </w:r>
    </w:p>
    <w:p>
      <w:pPr>
        <w:pStyle w:val="BodyText"/>
        <w:spacing w:before="10"/>
      </w:pPr>
    </w:p>
    <w:p>
      <w:pPr>
        <w:pStyle w:val="ListParagraph"/>
        <w:numPr>
          <w:ilvl w:val="2"/>
          <w:numId w:val="29"/>
        </w:numPr>
        <w:tabs>
          <w:tab w:pos="1851" w:val="left" w:leader="none"/>
        </w:tabs>
        <w:spacing w:line="240" w:lineRule="auto" w:before="0" w:after="0"/>
        <w:ind w:left="1851" w:right="0" w:hanging="358"/>
        <w:jc w:val="left"/>
        <w:rPr>
          <w:sz w:val="20"/>
        </w:rPr>
      </w:pPr>
      <w:r>
        <w:rPr>
          <w:sz w:val="20"/>
        </w:rPr>
        <w:t>Anuncios</w:t>
      </w:r>
      <w:r>
        <w:rPr>
          <w:spacing w:val="-8"/>
          <w:sz w:val="20"/>
        </w:rPr>
        <w:t> </w:t>
      </w:r>
      <w:r>
        <w:rPr>
          <w:sz w:val="20"/>
        </w:rPr>
        <w:t>en</w:t>
      </w:r>
      <w:r>
        <w:rPr>
          <w:spacing w:val="-9"/>
          <w:sz w:val="20"/>
        </w:rPr>
        <w:t> </w:t>
      </w:r>
      <w:r>
        <w:rPr>
          <w:sz w:val="20"/>
        </w:rPr>
        <w:t>fachadas;</w:t>
      </w:r>
      <w:r>
        <w:rPr>
          <w:spacing w:val="-9"/>
          <w:sz w:val="20"/>
        </w:rPr>
        <w:t> </w:t>
      </w:r>
      <w:r>
        <w:rPr>
          <w:spacing w:val="-10"/>
          <w:sz w:val="20"/>
        </w:rPr>
        <w:t>y</w:t>
      </w:r>
    </w:p>
    <w:p>
      <w:pPr>
        <w:pStyle w:val="BodyText"/>
        <w:spacing w:before="11"/>
      </w:pPr>
    </w:p>
    <w:p>
      <w:pPr>
        <w:pStyle w:val="ListParagraph"/>
        <w:numPr>
          <w:ilvl w:val="2"/>
          <w:numId w:val="29"/>
        </w:numPr>
        <w:tabs>
          <w:tab w:pos="1851" w:val="left" w:leader="none"/>
        </w:tabs>
        <w:spacing w:line="240" w:lineRule="auto" w:before="0" w:after="0"/>
        <w:ind w:left="1851" w:right="0" w:hanging="358"/>
        <w:jc w:val="left"/>
        <w:rPr>
          <w:sz w:val="20"/>
        </w:rPr>
      </w:pPr>
      <w:r>
        <w:rPr>
          <w:sz w:val="20"/>
        </w:rPr>
        <w:t>Anuncios</w:t>
      </w:r>
      <w:r>
        <w:rPr>
          <w:spacing w:val="-8"/>
          <w:sz w:val="20"/>
        </w:rPr>
        <w:t> </w:t>
      </w:r>
      <w:r>
        <w:rPr>
          <w:sz w:val="20"/>
        </w:rPr>
        <w:t>en</w:t>
      </w:r>
      <w:r>
        <w:rPr>
          <w:spacing w:val="-8"/>
          <w:sz w:val="20"/>
        </w:rPr>
        <w:t> </w:t>
      </w:r>
      <w:r>
        <w:rPr>
          <w:sz w:val="20"/>
        </w:rPr>
        <w:t>fachadas</w:t>
      </w:r>
      <w:r>
        <w:rPr>
          <w:spacing w:val="-6"/>
          <w:sz w:val="20"/>
        </w:rPr>
        <w:t> </w:t>
      </w:r>
      <w:r>
        <w:rPr>
          <w:spacing w:val="-2"/>
          <w:sz w:val="20"/>
        </w:rPr>
        <w:t>interiores.</w:t>
      </w:r>
    </w:p>
    <w:p>
      <w:pPr>
        <w:pStyle w:val="BodyText"/>
        <w:spacing w:before="11"/>
      </w:pPr>
    </w:p>
    <w:p>
      <w:pPr>
        <w:pStyle w:val="BodyText"/>
        <w:spacing w:line="276" w:lineRule="auto"/>
        <w:ind w:left="412" w:right="183"/>
        <w:jc w:val="both"/>
      </w:pPr>
      <w:r>
        <w:rPr>
          <w:rFonts w:ascii="Arial" w:hAnsi="Arial"/>
          <w:b/>
        </w:rPr>
        <w:t>Artículo 116. </w:t>
      </w:r>
      <w:r>
        <w:rPr/>
        <w:t>Los propietarios de los anuncios, toldos y/o antenas deben realizar revisiones periódicas y obtener aprobación para modificaciones en el diseño por parte de la Dirección de Desarrollo Urbano.</w:t>
      </w:r>
    </w:p>
    <w:p>
      <w:pPr>
        <w:pStyle w:val="BodyText"/>
        <w:spacing w:before="9"/>
      </w:pPr>
    </w:p>
    <w:p>
      <w:pPr>
        <w:pStyle w:val="BodyText"/>
        <w:spacing w:line="276" w:lineRule="auto"/>
        <w:ind w:left="412" w:right="187"/>
        <w:jc w:val="both"/>
      </w:pPr>
      <w:r>
        <w:rPr>
          <w:rFonts w:ascii="Arial" w:hAnsi="Arial"/>
          <w:b/>
        </w:rPr>
        <w:t>Artículo 117. </w:t>
      </w:r>
      <w:r>
        <w:rPr/>
        <w:t>Antes de fijar o colocar cualquier tipo de anuncios, carteles o propaganda en la vía pública y en los lugares de uso común, se requiere obtener un dictamen técnico expreso de la Dirección de Desarrollo Urbano y la Coordinación de Protección Civil, para el posterior pago, de los derechos determinados por la Ley de Ingresos del Municipio en vigor.</w:t>
      </w:r>
    </w:p>
    <w:p>
      <w:pPr>
        <w:pStyle w:val="BodyText"/>
        <w:spacing w:before="10"/>
      </w:pPr>
    </w:p>
    <w:p>
      <w:pPr>
        <w:pStyle w:val="BodyText"/>
        <w:ind w:left="412"/>
        <w:jc w:val="both"/>
      </w:pPr>
      <w:r>
        <w:rPr>
          <w:rFonts w:ascii="Arial" w:hAnsi="Arial"/>
          <w:b/>
        </w:rPr>
        <w:t>Artículo</w:t>
      </w:r>
      <w:r>
        <w:rPr>
          <w:rFonts w:ascii="Arial" w:hAnsi="Arial"/>
          <w:b/>
          <w:spacing w:val="-9"/>
        </w:rPr>
        <w:t> </w:t>
      </w:r>
      <w:r>
        <w:rPr>
          <w:rFonts w:ascii="Arial" w:hAnsi="Arial"/>
          <w:b/>
        </w:rPr>
        <w:t>118.</w:t>
      </w:r>
      <w:r>
        <w:rPr>
          <w:rFonts w:ascii="Arial" w:hAnsi="Arial"/>
          <w:b/>
          <w:spacing w:val="-7"/>
        </w:rPr>
        <w:t> </w:t>
      </w:r>
      <w:r>
        <w:rPr/>
        <w:t>Para</w:t>
      </w:r>
      <w:r>
        <w:rPr>
          <w:spacing w:val="-6"/>
        </w:rPr>
        <w:t> </w:t>
      </w:r>
      <w:r>
        <w:rPr/>
        <w:t>la</w:t>
      </w:r>
      <w:r>
        <w:rPr>
          <w:spacing w:val="-8"/>
        </w:rPr>
        <w:t> </w:t>
      </w:r>
      <w:r>
        <w:rPr/>
        <w:t>colocación</w:t>
      </w:r>
      <w:r>
        <w:rPr>
          <w:spacing w:val="-8"/>
        </w:rPr>
        <w:t> </w:t>
      </w:r>
      <w:r>
        <w:rPr/>
        <w:t>de</w:t>
      </w:r>
      <w:r>
        <w:rPr>
          <w:spacing w:val="-9"/>
        </w:rPr>
        <w:t> </w:t>
      </w:r>
      <w:r>
        <w:rPr/>
        <w:t>anuncios,</w:t>
      </w:r>
      <w:r>
        <w:rPr>
          <w:spacing w:val="-7"/>
        </w:rPr>
        <w:t> </w:t>
      </w:r>
      <w:r>
        <w:rPr/>
        <w:t>deben</w:t>
      </w:r>
      <w:r>
        <w:rPr>
          <w:spacing w:val="-10"/>
        </w:rPr>
        <w:t> </w:t>
      </w:r>
      <w:r>
        <w:rPr/>
        <w:t>considerarse</w:t>
      </w:r>
      <w:r>
        <w:rPr>
          <w:spacing w:val="-10"/>
        </w:rPr>
        <w:t> </w:t>
      </w:r>
      <w:r>
        <w:rPr/>
        <w:t>las</w:t>
      </w:r>
      <w:r>
        <w:rPr>
          <w:spacing w:val="-8"/>
        </w:rPr>
        <w:t> </w:t>
      </w:r>
      <w:r>
        <w:rPr/>
        <w:t>siguientes</w:t>
      </w:r>
      <w:r>
        <w:rPr>
          <w:spacing w:val="-7"/>
        </w:rPr>
        <w:t> </w:t>
      </w:r>
      <w:r>
        <w:rPr/>
        <w:t>especificaciones</w:t>
      </w:r>
      <w:r>
        <w:rPr>
          <w:spacing w:val="-8"/>
        </w:rPr>
        <w:t> </w:t>
      </w:r>
      <w:r>
        <w:rPr>
          <w:spacing w:val="-2"/>
        </w:rPr>
        <w:t>generales:</w:t>
      </w:r>
    </w:p>
    <w:p>
      <w:pPr>
        <w:pStyle w:val="BodyText"/>
        <w:spacing w:after="0"/>
        <w:jc w:val="both"/>
        <w:sectPr>
          <w:pgSz w:w="12240" w:h="15840"/>
          <w:pgMar w:header="403" w:footer="629" w:top="1020" w:bottom="820" w:left="720" w:right="720"/>
        </w:sectPr>
      </w:pPr>
    </w:p>
    <w:p>
      <w:pPr>
        <w:pStyle w:val="ListParagraph"/>
        <w:numPr>
          <w:ilvl w:val="0"/>
          <w:numId w:val="30"/>
        </w:numPr>
        <w:tabs>
          <w:tab w:pos="838" w:val="left" w:leader="none"/>
          <w:tab w:pos="840" w:val="left" w:leader="none"/>
        </w:tabs>
        <w:spacing w:line="240" w:lineRule="auto" w:before="82" w:after="0"/>
        <w:ind w:left="840" w:right="187" w:hanging="178"/>
        <w:jc w:val="left"/>
        <w:rPr>
          <w:sz w:val="20"/>
        </w:rPr>
      </w:pPr>
      <w:r>
        <w:rPr>
          <w:sz w:val="20"/>
        </w:rPr>
        <w:drawing>
          <wp:anchor distT="0" distB="0" distL="0" distR="0" allowOverlap="1" layoutInCell="1" locked="0" behindDoc="1" simplePos="0" relativeHeight="486468608">
            <wp:simplePos x="0" y="0"/>
            <wp:positionH relativeFrom="page">
              <wp:posOffset>164464</wp:posOffset>
            </wp:positionH>
            <wp:positionV relativeFrom="page">
              <wp:posOffset>4672143</wp:posOffset>
            </wp:positionV>
            <wp:extent cx="7592059" cy="883832"/>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58336">
                <wp:simplePos x="0" y="0"/>
                <wp:positionH relativeFrom="page">
                  <wp:posOffset>-775435</wp:posOffset>
                </wp:positionH>
                <wp:positionV relativeFrom="page">
                  <wp:posOffset>4587013</wp:posOffset>
                </wp:positionV>
                <wp:extent cx="9351010" cy="914400"/>
                <wp:effectExtent l="0" t="0" r="0" b="0"/>
                <wp:wrapNone/>
                <wp:docPr id="71" name="Textbox 71"/>
                <wp:cNvGraphicFramePr>
                  <a:graphicFrameLocks/>
                </wp:cNvGraphicFramePr>
                <a:graphic>
                  <a:graphicData uri="http://schemas.microsoft.com/office/word/2010/wordprocessingShape">
                    <wps:wsp>
                      <wps:cNvPr id="71" name="Textbox 7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833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Cumplir</w:t>
      </w:r>
      <w:r>
        <w:rPr>
          <w:spacing w:val="40"/>
          <w:sz w:val="20"/>
        </w:rPr>
        <w:t> </w:t>
      </w:r>
      <w:r>
        <w:rPr>
          <w:sz w:val="20"/>
        </w:rPr>
        <w:t>con</w:t>
      </w:r>
      <w:r>
        <w:rPr>
          <w:spacing w:val="40"/>
          <w:sz w:val="20"/>
        </w:rPr>
        <w:t> </w:t>
      </w:r>
      <w:r>
        <w:rPr>
          <w:sz w:val="20"/>
        </w:rPr>
        <w:t>las</w:t>
      </w:r>
      <w:r>
        <w:rPr>
          <w:spacing w:val="40"/>
          <w:sz w:val="20"/>
        </w:rPr>
        <w:t> </w:t>
      </w:r>
      <w:r>
        <w:rPr>
          <w:sz w:val="20"/>
        </w:rPr>
        <w:t>especificaciones</w:t>
      </w:r>
      <w:r>
        <w:rPr>
          <w:spacing w:val="40"/>
          <w:sz w:val="20"/>
        </w:rPr>
        <w:t> </w:t>
      </w:r>
      <w:r>
        <w:rPr>
          <w:sz w:val="20"/>
        </w:rPr>
        <w:t>técnicas</w:t>
      </w:r>
      <w:r>
        <w:rPr>
          <w:spacing w:val="40"/>
          <w:sz w:val="20"/>
        </w:rPr>
        <w:t> </w:t>
      </w:r>
      <w:r>
        <w:rPr>
          <w:sz w:val="20"/>
        </w:rPr>
        <w:t>respecto</w:t>
      </w:r>
      <w:r>
        <w:rPr>
          <w:spacing w:val="40"/>
          <w:sz w:val="20"/>
        </w:rPr>
        <w:t> </w:t>
      </w:r>
      <w:r>
        <w:rPr>
          <w:sz w:val="20"/>
        </w:rPr>
        <w:t>a</w:t>
      </w:r>
      <w:r>
        <w:rPr>
          <w:spacing w:val="40"/>
          <w:sz w:val="20"/>
        </w:rPr>
        <w:t> </w:t>
      </w:r>
      <w:r>
        <w:rPr>
          <w:sz w:val="20"/>
        </w:rPr>
        <w:t>dimensiones,</w:t>
      </w:r>
      <w:r>
        <w:rPr>
          <w:spacing w:val="40"/>
          <w:sz w:val="20"/>
        </w:rPr>
        <w:t> </w:t>
      </w:r>
      <w:r>
        <w:rPr>
          <w:sz w:val="20"/>
        </w:rPr>
        <w:t>ubicación,</w:t>
      </w:r>
      <w:r>
        <w:rPr>
          <w:spacing w:val="40"/>
          <w:sz w:val="20"/>
        </w:rPr>
        <w:t> </w:t>
      </w:r>
      <w:r>
        <w:rPr>
          <w:sz w:val="20"/>
        </w:rPr>
        <w:t>características</w:t>
      </w:r>
      <w:r>
        <w:rPr>
          <w:spacing w:val="40"/>
          <w:sz w:val="20"/>
        </w:rPr>
        <w:t> </w:t>
      </w:r>
      <w:r>
        <w:rPr>
          <w:sz w:val="20"/>
        </w:rPr>
        <w:t>y</w:t>
      </w:r>
      <w:r>
        <w:rPr>
          <w:spacing w:val="40"/>
          <w:sz w:val="20"/>
        </w:rPr>
        <w:t> </w:t>
      </w:r>
      <w:r>
        <w:rPr>
          <w:sz w:val="20"/>
        </w:rPr>
        <w:t>demás</w:t>
      </w:r>
      <w:r>
        <w:rPr>
          <w:spacing w:val="80"/>
          <w:sz w:val="20"/>
        </w:rPr>
        <w:t> </w:t>
      </w:r>
      <w:r>
        <w:rPr>
          <w:sz w:val="20"/>
        </w:rPr>
        <w:t>condiciones establecidas en el presente Reglamento y otras disposiciones administrativas aplicables;</w:t>
      </w:r>
    </w:p>
    <w:p>
      <w:pPr>
        <w:pStyle w:val="BodyText"/>
        <w:spacing w:before="9"/>
      </w:pPr>
    </w:p>
    <w:p>
      <w:pPr>
        <w:pStyle w:val="ListParagraph"/>
        <w:numPr>
          <w:ilvl w:val="0"/>
          <w:numId w:val="30"/>
        </w:numPr>
        <w:tabs>
          <w:tab w:pos="837" w:val="left" w:leader="none"/>
          <w:tab w:pos="840" w:val="left" w:leader="none"/>
        </w:tabs>
        <w:spacing w:line="240" w:lineRule="auto" w:before="0" w:after="0"/>
        <w:ind w:left="840" w:right="186" w:hanging="233"/>
        <w:jc w:val="left"/>
        <w:rPr>
          <w:sz w:val="20"/>
        </w:rPr>
      </w:pPr>
      <w:r>
        <w:rPr>
          <w:sz w:val="20"/>
        </w:rPr>
        <w:t>Queda prohibida la colocación de anuncios espectaculares en monumentos históricos, zonas colindantes a</w:t>
      </w:r>
      <w:r>
        <w:rPr>
          <w:spacing w:val="40"/>
          <w:sz w:val="20"/>
        </w:rPr>
        <w:t> </w:t>
      </w:r>
      <w:r>
        <w:rPr>
          <w:sz w:val="20"/>
        </w:rPr>
        <w:t>monumentos históricos y en corredores urbanos que visualmente rematen en un monumento histórico;</w:t>
      </w:r>
    </w:p>
    <w:p>
      <w:pPr>
        <w:pStyle w:val="BodyText"/>
        <w:spacing w:before="11"/>
      </w:pPr>
    </w:p>
    <w:p>
      <w:pPr>
        <w:pStyle w:val="ListParagraph"/>
        <w:numPr>
          <w:ilvl w:val="0"/>
          <w:numId w:val="30"/>
        </w:numPr>
        <w:tabs>
          <w:tab w:pos="835" w:val="left" w:leader="none"/>
          <w:tab w:pos="840" w:val="left" w:leader="none"/>
        </w:tabs>
        <w:spacing w:line="240" w:lineRule="auto" w:before="0" w:after="0"/>
        <w:ind w:left="840" w:right="186" w:hanging="291"/>
        <w:jc w:val="both"/>
        <w:rPr>
          <w:sz w:val="20"/>
        </w:rPr>
      </w:pPr>
      <w:r>
        <w:rPr>
          <w:sz w:val="20"/>
        </w:rPr>
        <w:t>El</w:t>
      </w:r>
      <w:r>
        <w:rPr>
          <w:spacing w:val="-4"/>
          <w:sz w:val="20"/>
        </w:rPr>
        <w:t> </w:t>
      </w:r>
      <w:r>
        <w:rPr>
          <w:sz w:val="20"/>
        </w:rPr>
        <w:t>diseño</w:t>
      </w:r>
      <w:r>
        <w:rPr>
          <w:spacing w:val="-6"/>
          <w:sz w:val="20"/>
        </w:rPr>
        <w:t> </w:t>
      </w:r>
      <w:r>
        <w:rPr>
          <w:sz w:val="20"/>
        </w:rPr>
        <w:t>estructural</w:t>
      </w:r>
      <w:r>
        <w:rPr>
          <w:spacing w:val="-4"/>
          <w:sz w:val="20"/>
        </w:rPr>
        <w:t> </w:t>
      </w:r>
      <w:r>
        <w:rPr>
          <w:sz w:val="20"/>
        </w:rPr>
        <w:t>de</w:t>
      </w:r>
      <w:r>
        <w:rPr>
          <w:spacing w:val="-6"/>
          <w:sz w:val="20"/>
        </w:rPr>
        <w:t> </w:t>
      </w:r>
      <w:r>
        <w:rPr>
          <w:sz w:val="20"/>
        </w:rPr>
        <w:t>cada</w:t>
      </w:r>
      <w:r>
        <w:rPr>
          <w:spacing w:val="-6"/>
          <w:sz w:val="20"/>
        </w:rPr>
        <w:t> </w:t>
      </w:r>
      <w:r>
        <w:rPr>
          <w:sz w:val="20"/>
        </w:rPr>
        <w:t>anuncio</w:t>
      </w:r>
      <w:r>
        <w:rPr>
          <w:spacing w:val="-6"/>
          <w:sz w:val="20"/>
        </w:rPr>
        <w:t> </w:t>
      </w:r>
      <w:r>
        <w:rPr>
          <w:sz w:val="20"/>
        </w:rPr>
        <w:t>debe</w:t>
      </w:r>
      <w:r>
        <w:rPr>
          <w:spacing w:val="-6"/>
          <w:sz w:val="20"/>
        </w:rPr>
        <w:t> </w:t>
      </w:r>
      <w:r>
        <w:rPr>
          <w:sz w:val="20"/>
        </w:rPr>
        <w:t>ser</w:t>
      </w:r>
      <w:r>
        <w:rPr>
          <w:spacing w:val="-3"/>
          <w:sz w:val="20"/>
        </w:rPr>
        <w:t> </w:t>
      </w:r>
      <w:r>
        <w:rPr>
          <w:sz w:val="20"/>
        </w:rPr>
        <w:t>acorde</w:t>
      </w:r>
      <w:r>
        <w:rPr>
          <w:spacing w:val="-6"/>
          <w:sz w:val="20"/>
        </w:rPr>
        <w:t> </w:t>
      </w:r>
      <w:r>
        <w:rPr>
          <w:sz w:val="20"/>
        </w:rPr>
        <w:t>al</w:t>
      </w:r>
      <w:r>
        <w:rPr>
          <w:spacing w:val="-5"/>
          <w:sz w:val="20"/>
        </w:rPr>
        <w:t> </w:t>
      </w:r>
      <w:r>
        <w:rPr>
          <w:sz w:val="20"/>
        </w:rPr>
        <w:t>inmueble</w:t>
      </w:r>
      <w:r>
        <w:rPr>
          <w:spacing w:val="-6"/>
          <w:sz w:val="20"/>
        </w:rPr>
        <w:t> </w:t>
      </w:r>
      <w:r>
        <w:rPr>
          <w:sz w:val="20"/>
        </w:rPr>
        <w:t>en</w:t>
      </w:r>
      <w:r>
        <w:rPr>
          <w:spacing w:val="-6"/>
          <w:sz w:val="20"/>
        </w:rPr>
        <w:t> </w:t>
      </w:r>
      <w:r>
        <w:rPr>
          <w:sz w:val="20"/>
        </w:rPr>
        <w:t>el</w:t>
      </w:r>
      <w:r>
        <w:rPr>
          <w:spacing w:val="-6"/>
          <w:sz w:val="20"/>
        </w:rPr>
        <w:t> </w:t>
      </w:r>
      <w:r>
        <w:rPr>
          <w:sz w:val="20"/>
        </w:rPr>
        <w:t>que</w:t>
      </w:r>
      <w:r>
        <w:rPr>
          <w:spacing w:val="-6"/>
          <w:sz w:val="20"/>
        </w:rPr>
        <w:t> </w:t>
      </w:r>
      <w:r>
        <w:rPr>
          <w:sz w:val="20"/>
        </w:rPr>
        <w:t>se</w:t>
      </w:r>
      <w:r>
        <w:rPr>
          <w:spacing w:val="-3"/>
          <w:sz w:val="20"/>
        </w:rPr>
        <w:t> </w:t>
      </w:r>
      <w:r>
        <w:rPr>
          <w:sz w:val="20"/>
        </w:rPr>
        <w:t>coloque,</w:t>
      </w:r>
      <w:r>
        <w:rPr>
          <w:spacing w:val="-3"/>
          <w:sz w:val="20"/>
        </w:rPr>
        <w:t> </w:t>
      </w:r>
      <w:r>
        <w:rPr>
          <w:sz w:val="20"/>
        </w:rPr>
        <w:t>así</w:t>
      </w:r>
      <w:r>
        <w:rPr>
          <w:spacing w:val="-5"/>
          <w:sz w:val="20"/>
        </w:rPr>
        <w:t> </w:t>
      </w:r>
      <w:r>
        <w:rPr>
          <w:sz w:val="20"/>
        </w:rPr>
        <w:t>como</w:t>
      </w:r>
      <w:r>
        <w:rPr>
          <w:spacing w:val="-3"/>
          <w:sz w:val="20"/>
        </w:rPr>
        <w:t> </w:t>
      </w:r>
      <w:r>
        <w:rPr>
          <w:sz w:val="20"/>
        </w:rPr>
        <w:t>a</w:t>
      </w:r>
      <w:r>
        <w:rPr>
          <w:spacing w:val="-4"/>
          <w:sz w:val="20"/>
        </w:rPr>
        <w:t> </w:t>
      </w:r>
      <w:r>
        <w:rPr>
          <w:sz w:val="20"/>
        </w:rPr>
        <w:t>la</w:t>
      </w:r>
      <w:r>
        <w:rPr>
          <w:spacing w:val="-3"/>
          <w:sz w:val="20"/>
        </w:rPr>
        <w:t> </w:t>
      </w:r>
      <w:r>
        <w:rPr>
          <w:sz w:val="20"/>
        </w:rPr>
        <w:t>imagen </w:t>
      </w:r>
      <w:r>
        <w:rPr>
          <w:spacing w:val="-2"/>
          <w:sz w:val="20"/>
        </w:rPr>
        <w:t>urbana;</w:t>
      </w:r>
    </w:p>
    <w:p>
      <w:pPr>
        <w:pStyle w:val="BodyText"/>
        <w:spacing w:before="11"/>
      </w:pPr>
    </w:p>
    <w:p>
      <w:pPr>
        <w:pStyle w:val="ListParagraph"/>
        <w:numPr>
          <w:ilvl w:val="0"/>
          <w:numId w:val="30"/>
        </w:numPr>
        <w:tabs>
          <w:tab w:pos="840" w:val="left" w:leader="none"/>
        </w:tabs>
        <w:spacing w:line="240" w:lineRule="auto" w:before="0" w:after="0"/>
        <w:ind w:left="840" w:right="186" w:hanging="312"/>
        <w:jc w:val="both"/>
        <w:rPr>
          <w:sz w:val="20"/>
        </w:rPr>
      </w:pPr>
      <w:r>
        <w:rPr>
          <w:sz w:val="20"/>
        </w:rPr>
        <w:t>Se</w:t>
      </w:r>
      <w:r>
        <w:rPr>
          <w:spacing w:val="-9"/>
          <w:sz w:val="20"/>
        </w:rPr>
        <w:t> </w:t>
      </w:r>
      <w:r>
        <w:rPr>
          <w:sz w:val="20"/>
        </w:rPr>
        <w:t>autoriza</w:t>
      </w:r>
      <w:r>
        <w:rPr>
          <w:spacing w:val="-9"/>
          <w:sz w:val="20"/>
        </w:rPr>
        <w:t> </w:t>
      </w:r>
      <w:r>
        <w:rPr>
          <w:sz w:val="20"/>
        </w:rPr>
        <w:t>un</w:t>
      </w:r>
      <w:r>
        <w:rPr>
          <w:spacing w:val="-10"/>
          <w:sz w:val="20"/>
        </w:rPr>
        <w:t> </w:t>
      </w:r>
      <w:r>
        <w:rPr>
          <w:sz w:val="20"/>
        </w:rPr>
        <w:t>anuncio</w:t>
      </w:r>
      <w:r>
        <w:rPr>
          <w:spacing w:val="-9"/>
          <w:sz w:val="20"/>
        </w:rPr>
        <w:t> </w:t>
      </w:r>
      <w:r>
        <w:rPr>
          <w:sz w:val="20"/>
        </w:rPr>
        <w:t>por</w:t>
      </w:r>
      <w:r>
        <w:rPr>
          <w:spacing w:val="-6"/>
          <w:sz w:val="20"/>
        </w:rPr>
        <w:t> </w:t>
      </w:r>
      <w:r>
        <w:rPr>
          <w:sz w:val="20"/>
        </w:rPr>
        <w:t>establecimiento</w:t>
      </w:r>
      <w:r>
        <w:rPr>
          <w:spacing w:val="-10"/>
          <w:sz w:val="20"/>
        </w:rPr>
        <w:t> </w:t>
      </w:r>
      <w:r>
        <w:rPr>
          <w:sz w:val="20"/>
        </w:rPr>
        <w:t>comercial</w:t>
      </w:r>
      <w:r>
        <w:rPr>
          <w:spacing w:val="-10"/>
          <w:sz w:val="20"/>
        </w:rPr>
        <w:t> </w:t>
      </w:r>
      <w:r>
        <w:rPr>
          <w:sz w:val="20"/>
        </w:rPr>
        <w:t>o</w:t>
      </w:r>
      <w:r>
        <w:rPr>
          <w:spacing w:val="-9"/>
          <w:sz w:val="20"/>
        </w:rPr>
        <w:t> </w:t>
      </w:r>
      <w:r>
        <w:rPr>
          <w:sz w:val="20"/>
        </w:rPr>
        <w:t>de</w:t>
      </w:r>
      <w:r>
        <w:rPr>
          <w:spacing w:val="-10"/>
          <w:sz w:val="20"/>
        </w:rPr>
        <w:t> </w:t>
      </w:r>
      <w:r>
        <w:rPr>
          <w:sz w:val="20"/>
        </w:rPr>
        <w:t>prestación</w:t>
      </w:r>
      <w:r>
        <w:rPr>
          <w:spacing w:val="-10"/>
          <w:sz w:val="20"/>
        </w:rPr>
        <w:t> </w:t>
      </w:r>
      <w:r>
        <w:rPr>
          <w:sz w:val="20"/>
        </w:rPr>
        <w:t>de</w:t>
      </w:r>
      <w:r>
        <w:rPr>
          <w:spacing w:val="-11"/>
          <w:sz w:val="20"/>
        </w:rPr>
        <w:t> </w:t>
      </w:r>
      <w:r>
        <w:rPr>
          <w:sz w:val="20"/>
        </w:rPr>
        <w:t>servicios</w:t>
      </w:r>
      <w:r>
        <w:rPr>
          <w:spacing w:val="-8"/>
          <w:sz w:val="20"/>
        </w:rPr>
        <w:t> </w:t>
      </w:r>
      <w:r>
        <w:rPr>
          <w:sz w:val="20"/>
        </w:rPr>
        <w:t>con</w:t>
      </w:r>
      <w:r>
        <w:rPr>
          <w:spacing w:val="-12"/>
          <w:sz w:val="20"/>
        </w:rPr>
        <w:t> </w:t>
      </w:r>
      <w:r>
        <w:rPr>
          <w:sz w:val="20"/>
        </w:rPr>
        <w:t>vista</w:t>
      </w:r>
      <w:r>
        <w:rPr>
          <w:spacing w:val="-9"/>
          <w:sz w:val="20"/>
        </w:rPr>
        <w:t> </w:t>
      </w:r>
      <w:r>
        <w:rPr>
          <w:sz w:val="20"/>
        </w:rPr>
        <w:t>hacia</w:t>
      </w:r>
      <w:r>
        <w:rPr>
          <w:spacing w:val="-9"/>
          <w:sz w:val="20"/>
        </w:rPr>
        <w:t> </w:t>
      </w:r>
      <w:r>
        <w:rPr>
          <w:sz w:val="20"/>
        </w:rPr>
        <w:t>la</w:t>
      </w:r>
      <w:r>
        <w:rPr>
          <w:spacing w:val="-11"/>
          <w:sz w:val="20"/>
        </w:rPr>
        <w:t> </w:t>
      </w:r>
      <w:r>
        <w:rPr>
          <w:sz w:val="20"/>
        </w:rPr>
        <w:t>vía</w:t>
      </w:r>
      <w:r>
        <w:rPr>
          <w:spacing w:val="-11"/>
          <w:sz w:val="20"/>
        </w:rPr>
        <w:t> </w:t>
      </w:r>
      <w:r>
        <w:rPr>
          <w:sz w:val="20"/>
        </w:rPr>
        <w:t>pública con el mismo giro, excepto en esquinas donde se permitirá uno en cada fachada, con igual forma, material, diseño y color;</w:t>
      </w:r>
    </w:p>
    <w:p>
      <w:pPr>
        <w:pStyle w:val="BodyText"/>
        <w:spacing w:before="9"/>
      </w:pPr>
    </w:p>
    <w:p>
      <w:pPr>
        <w:pStyle w:val="ListParagraph"/>
        <w:numPr>
          <w:ilvl w:val="0"/>
          <w:numId w:val="30"/>
        </w:numPr>
        <w:tabs>
          <w:tab w:pos="838" w:val="left" w:leader="none"/>
          <w:tab w:pos="840" w:val="left" w:leader="none"/>
        </w:tabs>
        <w:spacing w:line="240" w:lineRule="auto" w:before="0" w:after="0"/>
        <w:ind w:left="840" w:right="182" w:hanging="257"/>
        <w:jc w:val="both"/>
        <w:rPr>
          <w:sz w:val="20"/>
        </w:rPr>
      </w:pPr>
      <w:r>
        <w:rPr>
          <w:sz w:val="20"/>
        </w:rPr>
        <w:t>En</w:t>
      </w:r>
      <w:r>
        <w:rPr>
          <w:spacing w:val="-6"/>
          <w:sz w:val="20"/>
        </w:rPr>
        <w:t> </w:t>
      </w:r>
      <w:r>
        <w:rPr>
          <w:sz w:val="20"/>
        </w:rPr>
        <w:t>plazas</w:t>
      </w:r>
      <w:r>
        <w:rPr>
          <w:spacing w:val="-5"/>
          <w:sz w:val="20"/>
        </w:rPr>
        <w:t> </w:t>
      </w:r>
      <w:r>
        <w:rPr>
          <w:sz w:val="20"/>
        </w:rPr>
        <w:t>comerciales</w:t>
      </w:r>
      <w:r>
        <w:rPr>
          <w:spacing w:val="-5"/>
          <w:sz w:val="20"/>
        </w:rPr>
        <w:t> </w:t>
      </w:r>
      <w:r>
        <w:rPr>
          <w:sz w:val="20"/>
        </w:rPr>
        <w:t>sin</w:t>
      </w:r>
      <w:r>
        <w:rPr>
          <w:spacing w:val="-4"/>
          <w:sz w:val="20"/>
        </w:rPr>
        <w:t> </w:t>
      </w:r>
      <w:r>
        <w:rPr>
          <w:sz w:val="20"/>
        </w:rPr>
        <w:t>ser</w:t>
      </w:r>
      <w:r>
        <w:rPr>
          <w:spacing w:val="-5"/>
          <w:sz w:val="20"/>
        </w:rPr>
        <w:t> </w:t>
      </w:r>
      <w:r>
        <w:rPr>
          <w:sz w:val="20"/>
        </w:rPr>
        <w:t>centros</w:t>
      </w:r>
      <w:r>
        <w:rPr>
          <w:spacing w:val="-5"/>
          <w:sz w:val="20"/>
        </w:rPr>
        <w:t> </w:t>
      </w:r>
      <w:r>
        <w:rPr>
          <w:sz w:val="20"/>
        </w:rPr>
        <w:t>comerciales</w:t>
      </w:r>
      <w:r>
        <w:rPr>
          <w:spacing w:val="-5"/>
          <w:sz w:val="20"/>
        </w:rPr>
        <w:t> </w:t>
      </w:r>
      <w:r>
        <w:rPr>
          <w:sz w:val="20"/>
        </w:rPr>
        <w:t>y</w:t>
      </w:r>
      <w:r>
        <w:rPr>
          <w:spacing w:val="-4"/>
          <w:sz w:val="20"/>
        </w:rPr>
        <w:t> </w:t>
      </w:r>
      <w:r>
        <w:rPr>
          <w:sz w:val="20"/>
        </w:rPr>
        <w:t>con</w:t>
      </w:r>
      <w:r>
        <w:rPr>
          <w:spacing w:val="-6"/>
          <w:sz w:val="20"/>
        </w:rPr>
        <w:t> </w:t>
      </w:r>
      <w:r>
        <w:rPr>
          <w:sz w:val="20"/>
        </w:rPr>
        <w:t>un</w:t>
      </w:r>
      <w:r>
        <w:rPr>
          <w:spacing w:val="-4"/>
          <w:sz w:val="20"/>
        </w:rPr>
        <w:t> </w:t>
      </w:r>
      <w:r>
        <w:rPr>
          <w:sz w:val="20"/>
        </w:rPr>
        <w:t>solo</w:t>
      </w:r>
      <w:r>
        <w:rPr>
          <w:spacing w:val="-4"/>
          <w:sz w:val="20"/>
        </w:rPr>
        <w:t> </w:t>
      </w:r>
      <w:r>
        <w:rPr>
          <w:sz w:val="20"/>
        </w:rPr>
        <w:t>acceso,</w:t>
      </w:r>
      <w:r>
        <w:rPr>
          <w:spacing w:val="-6"/>
          <w:sz w:val="20"/>
        </w:rPr>
        <w:t> </w:t>
      </w:r>
      <w:r>
        <w:rPr>
          <w:sz w:val="20"/>
        </w:rPr>
        <w:t>se</w:t>
      </w:r>
      <w:r>
        <w:rPr>
          <w:spacing w:val="-6"/>
          <w:sz w:val="20"/>
        </w:rPr>
        <w:t> </w:t>
      </w:r>
      <w:r>
        <w:rPr>
          <w:sz w:val="20"/>
        </w:rPr>
        <w:t>permite</w:t>
      </w:r>
      <w:r>
        <w:rPr>
          <w:spacing w:val="-6"/>
          <w:sz w:val="20"/>
        </w:rPr>
        <w:t> </w:t>
      </w:r>
      <w:r>
        <w:rPr>
          <w:sz w:val="20"/>
        </w:rPr>
        <w:t>un</w:t>
      </w:r>
      <w:r>
        <w:rPr>
          <w:spacing w:val="-6"/>
          <w:sz w:val="20"/>
        </w:rPr>
        <w:t> </w:t>
      </w:r>
      <w:r>
        <w:rPr>
          <w:sz w:val="20"/>
        </w:rPr>
        <w:t>directorio</w:t>
      </w:r>
      <w:r>
        <w:rPr>
          <w:spacing w:val="-6"/>
          <w:sz w:val="20"/>
        </w:rPr>
        <w:t> </w:t>
      </w:r>
      <w:r>
        <w:rPr>
          <w:sz w:val="20"/>
        </w:rPr>
        <w:t>en</w:t>
      </w:r>
      <w:r>
        <w:rPr>
          <w:spacing w:val="-4"/>
          <w:sz w:val="20"/>
        </w:rPr>
        <w:t> </w:t>
      </w:r>
      <w:r>
        <w:rPr>
          <w:sz w:val="20"/>
        </w:rPr>
        <w:t>la</w:t>
      </w:r>
      <w:r>
        <w:rPr>
          <w:spacing w:val="-4"/>
          <w:sz w:val="20"/>
        </w:rPr>
        <w:t> </w:t>
      </w:r>
      <w:r>
        <w:rPr>
          <w:sz w:val="20"/>
        </w:rPr>
        <w:t>entrada con</w:t>
      </w:r>
      <w:r>
        <w:rPr>
          <w:spacing w:val="-4"/>
          <w:sz w:val="20"/>
        </w:rPr>
        <w:t> </w:t>
      </w:r>
      <w:r>
        <w:rPr>
          <w:sz w:val="20"/>
        </w:rPr>
        <w:t>la</w:t>
      </w:r>
      <w:r>
        <w:rPr>
          <w:spacing w:val="-4"/>
          <w:sz w:val="20"/>
        </w:rPr>
        <w:t> </w:t>
      </w:r>
      <w:r>
        <w:rPr>
          <w:sz w:val="20"/>
        </w:rPr>
        <w:t>razón</w:t>
      </w:r>
      <w:r>
        <w:rPr>
          <w:spacing w:val="-4"/>
          <w:sz w:val="20"/>
        </w:rPr>
        <w:t> </w:t>
      </w:r>
      <w:r>
        <w:rPr>
          <w:sz w:val="20"/>
        </w:rPr>
        <w:t>social</w:t>
      </w:r>
      <w:r>
        <w:rPr>
          <w:spacing w:val="-5"/>
          <w:sz w:val="20"/>
        </w:rPr>
        <w:t> </w:t>
      </w:r>
      <w:r>
        <w:rPr>
          <w:sz w:val="20"/>
        </w:rPr>
        <w:t>y</w:t>
      </w:r>
      <w:r>
        <w:rPr>
          <w:spacing w:val="-3"/>
          <w:sz w:val="20"/>
        </w:rPr>
        <w:t> </w:t>
      </w:r>
      <w:r>
        <w:rPr>
          <w:sz w:val="20"/>
        </w:rPr>
        <w:t>giro</w:t>
      </w:r>
      <w:r>
        <w:rPr>
          <w:spacing w:val="-4"/>
          <w:sz w:val="20"/>
        </w:rPr>
        <w:t> </w:t>
      </w:r>
      <w:r>
        <w:rPr>
          <w:sz w:val="20"/>
        </w:rPr>
        <w:t>comercial</w:t>
      </w:r>
      <w:r>
        <w:rPr>
          <w:spacing w:val="-4"/>
          <w:sz w:val="20"/>
        </w:rPr>
        <w:t> </w:t>
      </w:r>
      <w:r>
        <w:rPr>
          <w:sz w:val="20"/>
        </w:rPr>
        <w:t>de</w:t>
      </w:r>
      <w:r>
        <w:rPr>
          <w:spacing w:val="-3"/>
          <w:sz w:val="20"/>
        </w:rPr>
        <w:t> </w:t>
      </w:r>
      <w:r>
        <w:rPr>
          <w:sz w:val="20"/>
        </w:rPr>
        <w:t>los</w:t>
      </w:r>
      <w:r>
        <w:rPr>
          <w:spacing w:val="-3"/>
          <w:sz w:val="20"/>
        </w:rPr>
        <w:t> </w:t>
      </w:r>
      <w:r>
        <w:rPr>
          <w:sz w:val="20"/>
        </w:rPr>
        <w:t>establecimientos,</w:t>
      </w:r>
      <w:r>
        <w:rPr>
          <w:spacing w:val="-4"/>
          <w:sz w:val="20"/>
        </w:rPr>
        <w:t> </w:t>
      </w:r>
      <w:r>
        <w:rPr>
          <w:sz w:val="20"/>
        </w:rPr>
        <w:t>en</w:t>
      </w:r>
      <w:r>
        <w:rPr>
          <w:spacing w:val="-4"/>
          <w:sz w:val="20"/>
        </w:rPr>
        <w:t> </w:t>
      </w:r>
      <w:r>
        <w:rPr>
          <w:sz w:val="20"/>
        </w:rPr>
        <w:t>dimensiones</w:t>
      </w:r>
      <w:r>
        <w:rPr>
          <w:spacing w:val="-3"/>
          <w:sz w:val="20"/>
        </w:rPr>
        <w:t> </w:t>
      </w:r>
      <w:r>
        <w:rPr>
          <w:sz w:val="20"/>
        </w:rPr>
        <w:t>de</w:t>
      </w:r>
      <w:r>
        <w:rPr>
          <w:spacing w:val="-4"/>
          <w:sz w:val="20"/>
        </w:rPr>
        <w:t> </w:t>
      </w:r>
      <w:r>
        <w:rPr>
          <w:sz w:val="20"/>
        </w:rPr>
        <w:t>0.40</w:t>
      </w:r>
      <w:r>
        <w:rPr>
          <w:spacing w:val="-5"/>
          <w:sz w:val="20"/>
        </w:rPr>
        <w:t> </w:t>
      </w:r>
      <w:r>
        <w:rPr>
          <w:sz w:val="20"/>
        </w:rPr>
        <w:t>m</w:t>
      </w:r>
      <w:r>
        <w:rPr>
          <w:spacing w:val="-4"/>
          <w:sz w:val="20"/>
        </w:rPr>
        <w:t> </w:t>
      </w:r>
      <w:r>
        <w:rPr>
          <w:sz w:val="20"/>
        </w:rPr>
        <w:t>x</w:t>
      </w:r>
      <w:r>
        <w:rPr>
          <w:spacing w:val="-3"/>
          <w:sz w:val="20"/>
        </w:rPr>
        <w:t> </w:t>
      </w:r>
      <w:r>
        <w:rPr>
          <w:sz w:val="20"/>
        </w:rPr>
        <w:t>0.60</w:t>
      </w:r>
      <w:r>
        <w:rPr>
          <w:spacing w:val="-4"/>
          <w:sz w:val="20"/>
        </w:rPr>
        <w:t> </w:t>
      </w:r>
      <w:r>
        <w:rPr>
          <w:sz w:val="20"/>
        </w:rPr>
        <w:t>m,</w:t>
      </w:r>
      <w:r>
        <w:rPr>
          <w:spacing w:val="-4"/>
          <w:sz w:val="20"/>
        </w:rPr>
        <w:t> </w:t>
      </w:r>
      <w:r>
        <w:rPr>
          <w:sz w:val="20"/>
        </w:rPr>
        <w:t>rectangular</w:t>
      </w:r>
      <w:r>
        <w:rPr>
          <w:spacing w:val="-1"/>
          <w:sz w:val="20"/>
        </w:rPr>
        <w:t> </w:t>
      </w:r>
      <w:r>
        <w:rPr>
          <w:sz w:val="20"/>
        </w:rPr>
        <w:t>y vertical, adosado al muro de la fachada, con marcos metálicos;</w:t>
      </w:r>
    </w:p>
    <w:p>
      <w:pPr>
        <w:pStyle w:val="BodyText"/>
        <w:spacing w:before="12"/>
      </w:pPr>
    </w:p>
    <w:p>
      <w:pPr>
        <w:pStyle w:val="ListParagraph"/>
        <w:numPr>
          <w:ilvl w:val="0"/>
          <w:numId w:val="30"/>
        </w:numPr>
        <w:tabs>
          <w:tab w:pos="839" w:val="left" w:leader="none"/>
        </w:tabs>
        <w:spacing w:line="240" w:lineRule="auto" w:before="0" w:after="0"/>
        <w:ind w:left="839" w:right="0" w:hanging="311"/>
        <w:jc w:val="left"/>
        <w:rPr>
          <w:sz w:val="20"/>
        </w:rPr>
      </w:pPr>
      <w:r>
        <w:rPr>
          <w:sz w:val="20"/>
        </w:rPr>
        <w:t>En</w:t>
      </w:r>
      <w:r>
        <w:rPr>
          <w:spacing w:val="-7"/>
          <w:sz w:val="20"/>
        </w:rPr>
        <w:t> </w:t>
      </w:r>
      <w:r>
        <w:rPr>
          <w:sz w:val="20"/>
        </w:rPr>
        <w:t>fachadas</w:t>
      </w:r>
      <w:r>
        <w:rPr>
          <w:spacing w:val="-5"/>
          <w:sz w:val="20"/>
        </w:rPr>
        <w:t> </w:t>
      </w:r>
      <w:r>
        <w:rPr>
          <w:sz w:val="20"/>
        </w:rPr>
        <w:t>interiores,</w:t>
      </w:r>
      <w:r>
        <w:rPr>
          <w:spacing w:val="-7"/>
          <w:sz w:val="20"/>
        </w:rPr>
        <w:t> </w:t>
      </w:r>
      <w:r>
        <w:rPr>
          <w:sz w:val="20"/>
        </w:rPr>
        <w:t>solo</w:t>
      </w:r>
      <w:r>
        <w:rPr>
          <w:spacing w:val="-6"/>
          <w:sz w:val="20"/>
        </w:rPr>
        <w:t> </w:t>
      </w:r>
      <w:r>
        <w:rPr>
          <w:sz w:val="20"/>
        </w:rPr>
        <w:t>se</w:t>
      </w:r>
      <w:r>
        <w:rPr>
          <w:spacing w:val="-7"/>
          <w:sz w:val="20"/>
        </w:rPr>
        <w:t> </w:t>
      </w:r>
      <w:r>
        <w:rPr>
          <w:sz w:val="20"/>
        </w:rPr>
        <w:t>autoriza</w:t>
      </w:r>
      <w:r>
        <w:rPr>
          <w:spacing w:val="-4"/>
          <w:sz w:val="20"/>
        </w:rPr>
        <w:t> </w:t>
      </w:r>
      <w:r>
        <w:rPr>
          <w:sz w:val="20"/>
        </w:rPr>
        <w:t>un</w:t>
      </w:r>
      <w:r>
        <w:rPr>
          <w:spacing w:val="-6"/>
          <w:sz w:val="20"/>
        </w:rPr>
        <w:t> </w:t>
      </w:r>
      <w:r>
        <w:rPr>
          <w:sz w:val="20"/>
        </w:rPr>
        <w:t>anuncio</w:t>
      </w:r>
      <w:r>
        <w:rPr>
          <w:spacing w:val="-4"/>
          <w:sz w:val="20"/>
        </w:rPr>
        <w:t> </w:t>
      </w:r>
      <w:r>
        <w:rPr>
          <w:sz w:val="20"/>
        </w:rPr>
        <w:t>dentro</w:t>
      </w:r>
      <w:r>
        <w:rPr>
          <w:spacing w:val="-7"/>
          <w:sz w:val="20"/>
        </w:rPr>
        <w:t> </w:t>
      </w:r>
      <w:r>
        <w:rPr>
          <w:sz w:val="20"/>
        </w:rPr>
        <w:t>del</w:t>
      </w:r>
      <w:r>
        <w:rPr>
          <w:spacing w:val="-7"/>
          <w:sz w:val="20"/>
        </w:rPr>
        <w:t> </w:t>
      </w:r>
      <w:r>
        <w:rPr>
          <w:sz w:val="20"/>
        </w:rPr>
        <w:t>vano</w:t>
      </w:r>
      <w:r>
        <w:rPr>
          <w:spacing w:val="-6"/>
          <w:sz w:val="20"/>
        </w:rPr>
        <w:t> </w:t>
      </w:r>
      <w:r>
        <w:rPr>
          <w:sz w:val="20"/>
        </w:rPr>
        <w:t>de</w:t>
      </w:r>
      <w:r>
        <w:rPr>
          <w:spacing w:val="-5"/>
          <w:sz w:val="20"/>
        </w:rPr>
        <w:t> </w:t>
      </w:r>
      <w:r>
        <w:rPr>
          <w:sz w:val="20"/>
        </w:rPr>
        <w:t>acceso,</w:t>
      </w:r>
      <w:r>
        <w:rPr>
          <w:spacing w:val="-5"/>
          <w:sz w:val="20"/>
        </w:rPr>
        <w:t> </w:t>
      </w:r>
      <w:r>
        <w:rPr>
          <w:sz w:val="20"/>
        </w:rPr>
        <w:t>en</w:t>
      </w:r>
      <w:r>
        <w:rPr>
          <w:spacing w:val="-7"/>
          <w:sz w:val="20"/>
        </w:rPr>
        <w:t> </w:t>
      </w:r>
      <w:r>
        <w:rPr>
          <w:sz w:val="20"/>
        </w:rPr>
        <w:t>la</w:t>
      </w:r>
      <w:r>
        <w:rPr>
          <w:spacing w:val="-7"/>
          <w:sz w:val="20"/>
        </w:rPr>
        <w:t> </w:t>
      </w:r>
      <w:r>
        <w:rPr>
          <w:sz w:val="20"/>
        </w:rPr>
        <w:t>parte</w:t>
      </w:r>
      <w:r>
        <w:rPr>
          <w:spacing w:val="-6"/>
          <w:sz w:val="20"/>
        </w:rPr>
        <w:t> </w:t>
      </w:r>
      <w:r>
        <w:rPr>
          <w:spacing w:val="-2"/>
          <w:sz w:val="20"/>
        </w:rPr>
        <w:t>superior;</w:t>
      </w:r>
    </w:p>
    <w:p>
      <w:pPr>
        <w:pStyle w:val="BodyText"/>
        <w:spacing w:before="8"/>
      </w:pPr>
    </w:p>
    <w:p>
      <w:pPr>
        <w:pStyle w:val="ListParagraph"/>
        <w:numPr>
          <w:ilvl w:val="0"/>
          <w:numId w:val="30"/>
        </w:numPr>
        <w:tabs>
          <w:tab w:pos="838" w:val="left" w:leader="none"/>
        </w:tabs>
        <w:spacing w:line="240" w:lineRule="auto" w:before="0" w:after="0"/>
        <w:ind w:left="838" w:right="0" w:hanging="366"/>
        <w:jc w:val="left"/>
        <w:rPr>
          <w:sz w:val="20"/>
        </w:rPr>
      </w:pPr>
      <w:r>
        <w:rPr>
          <w:sz w:val="20"/>
        </w:rPr>
        <w:t>Se</w:t>
      </w:r>
      <w:r>
        <w:rPr>
          <w:spacing w:val="-6"/>
          <w:sz w:val="20"/>
        </w:rPr>
        <w:t> </w:t>
      </w:r>
      <w:r>
        <w:rPr>
          <w:sz w:val="20"/>
        </w:rPr>
        <w:t>permite</w:t>
      </w:r>
      <w:r>
        <w:rPr>
          <w:spacing w:val="-4"/>
          <w:sz w:val="20"/>
        </w:rPr>
        <w:t> </w:t>
      </w:r>
      <w:r>
        <w:rPr>
          <w:sz w:val="20"/>
        </w:rPr>
        <w:t>la</w:t>
      </w:r>
      <w:r>
        <w:rPr>
          <w:spacing w:val="-5"/>
          <w:sz w:val="20"/>
        </w:rPr>
        <w:t> </w:t>
      </w:r>
      <w:r>
        <w:rPr>
          <w:sz w:val="20"/>
        </w:rPr>
        <w:t>colocación</w:t>
      </w:r>
      <w:r>
        <w:rPr>
          <w:spacing w:val="-6"/>
          <w:sz w:val="20"/>
        </w:rPr>
        <w:t> </w:t>
      </w:r>
      <w:r>
        <w:rPr>
          <w:sz w:val="20"/>
        </w:rPr>
        <w:t>de</w:t>
      </w:r>
      <w:r>
        <w:rPr>
          <w:spacing w:val="-6"/>
          <w:sz w:val="20"/>
        </w:rPr>
        <w:t> </w:t>
      </w:r>
      <w:r>
        <w:rPr>
          <w:sz w:val="20"/>
        </w:rPr>
        <w:t>placas</w:t>
      </w:r>
      <w:r>
        <w:rPr>
          <w:spacing w:val="-4"/>
          <w:sz w:val="20"/>
        </w:rPr>
        <w:t> </w:t>
      </w:r>
      <w:r>
        <w:rPr>
          <w:sz w:val="20"/>
        </w:rPr>
        <w:t>en</w:t>
      </w:r>
      <w:r>
        <w:rPr>
          <w:spacing w:val="-5"/>
          <w:sz w:val="20"/>
        </w:rPr>
        <w:t> </w:t>
      </w:r>
      <w:r>
        <w:rPr>
          <w:sz w:val="20"/>
        </w:rPr>
        <w:t>muros,</w:t>
      </w:r>
      <w:r>
        <w:rPr>
          <w:spacing w:val="-3"/>
          <w:sz w:val="20"/>
        </w:rPr>
        <w:t> </w:t>
      </w:r>
      <w:r>
        <w:rPr>
          <w:sz w:val="20"/>
        </w:rPr>
        <w:t>a</w:t>
      </w:r>
      <w:r>
        <w:rPr>
          <w:spacing w:val="-6"/>
          <w:sz w:val="20"/>
        </w:rPr>
        <w:t> </w:t>
      </w:r>
      <w:r>
        <w:rPr>
          <w:sz w:val="20"/>
        </w:rPr>
        <w:t>un</w:t>
      </w:r>
      <w:r>
        <w:rPr>
          <w:spacing w:val="-3"/>
          <w:sz w:val="20"/>
        </w:rPr>
        <w:t> </w:t>
      </w:r>
      <w:r>
        <w:rPr>
          <w:sz w:val="20"/>
        </w:rPr>
        <w:t>costado</w:t>
      </w:r>
      <w:r>
        <w:rPr>
          <w:spacing w:val="-6"/>
          <w:sz w:val="20"/>
        </w:rPr>
        <w:t> </w:t>
      </w:r>
      <w:r>
        <w:rPr>
          <w:sz w:val="20"/>
        </w:rPr>
        <w:t>del</w:t>
      </w:r>
      <w:r>
        <w:rPr>
          <w:spacing w:val="-4"/>
          <w:sz w:val="20"/>
        </w:rPr>
        <w:t> </w:t>
      </w:r>
      <w:r>
        <w:rPr>
          <w:sz w:val="20"/>
        </w:rPr>
        <w:t>acceso,</w:t>
      </w:r>
      <w:r>
        <w:rPr>
          <w:spacing w:val="-6"/>
          <w:sz w:val="20"/>
        </w:rPr>
        <w:t> </w:t>
      </w:r>
      <w:r>
        <w:rPr>
          <w:sz w:val="20"/>
        </w:rPr>
        <w:t>no</w:t>
      </w:r>
      <w:r>
        <w:rPr>
          <w:spacing w:val="-4"/>
          <w:sz w:val="20"/>
        </w:rPr>
        <w:t> </w:t>
      </w:r>
      <w:r>
        <w:rPr>
          <w:sz w:val="20"/>
        </w:rPr>
        <w:t>mayores</w:t>
      </w:r>
      <w:r>
        <w:rPr>
          <w:spacing w:val="-4"/>
          <w:sz w:val="20"/>
        </w:rPr>
        <w:t> </w:t>
      </w:r>
      <w:r>
        <w:rPr>
          <w:sz w:val="20"/>
        </w:rPr>
        <w:t>de</w:t>
      </w:r>
      <w:r>
        <w:rPr>
          <w:spacing w:val="-6"/>
          <w:sz w:val="20"/>
        </w:rPr>
        <w:t> </w:t>
      </w:r>
      <w:r>
        <w:rPr>
          <w:sz w:val="20"/>
        </w:rPr>
        <w:t>0.45</w:t>
      </w:r>
      <w:r>
        <w:rPr>
          <w:spacing w:val="-5"/>
          <w:sz w:val="20"/>
        </w:rPr>
        <w:t> </w:t>
      </w:r>
      <w:r>
        <w:rPr>
          <w:sz w:val="20"/>
        </w:rPr>
        <w:t>m</w:t>
      </w:r>
      <w:r>
        <w:rPr>
          <w:spacing w:val="-5"/>
          <w:sz w:val="20"/>
        </w:rPr>
        <w:t> </w:t>
      </w:r>
      <w:r>
        <w:rPr>
          <w:sz w:val="20"/>
        </w:rPr>
        <w:t>x</w:t>
      </w:r>
      <w:r>
        <w:rPr>
          <w:spacing w:val="-5"/>
          <w:sz w:val="20"/>
        </w:rPr>
        <w:t> </w:t>
      </w:r>
      <w:r>
        <w:rPr>
          <w:sz w:val="20"/>
        </w:rPr>
        <w:t>0.45</w:t>
      </w:r>
      <w:r>
        <w:rPr>
          <w:spacing w:val="-4"/>
          <w:sz w:val="20"/>
        </w:rPr>
        <w:t> </w:t>
      </w:r>
      <w:r>
        <w:rPr>
          <w:spacing w:val="-5"/>
          <w:sz w:val="20"/>
        </w:rPr>
        <w:t>m;</w:t>
      </w:r>
    </w:p>
    <w:p>
      <w:pPr>
        <w:pStyle w:val="BodyText"/>
        <w:spacing w:before="10"/>
      </w:pPr>
    </w:p>
    <w:p>
      <w:pPr>
        <w:pStyle w:val="ListParagraph"/>
        <w:numPr>
          <w:ilvl w:val="0"/>
          <w:numId w:val="30"/>
        </w:numPr>
        <w:tabs>
          <w:tab w:pos="838" w:val="left" w:leader="none"/>
          <w:tab w:pos="840" w:val="left" w:leader="none"/>
        </w:tabs>
        <w:spacing w:line="240" w:lineRule="auto" w:before="0" w:after="0"/>
        <w:ind w:left="840" w:right="188" w:hanging="423"/>
        <w:jc w:val="both"/>
        <w:rPr>
          <w:sz w:val="20"/>
        </w:rPr>
      </w:pPr>
      <w:r>
        <w:rPr>
          <w:sz w:val="20"/>
        </w:rPr>
        <w:t>Durante la instalación de los anuncios, no debe dañarse el inmueble; de ocurrir, los responsables deben repararlo en su forma original;</w:t>
      </w:r>
    </w:p>
    <w:p>
      <w:pPr>
        <w:pStyle w:val="BodyText"/>
        <w:spacing w:before="11"/>
      </w:pPr>
    </w:p>
    <w:p>
      <w:pPr>
        <w:pStyle w:val="ListParagraph"/>
        <w:numPr>
          <w:ilvl w:val="0"/>
          <w:numId w:val="30"/>
        </w:numPr>
        <w:tabs>
          <w:tab w:pos="840" w:val="left" w:leader="none"/>
        </w:tabs>
        <w:spacing w:line="240" w:lineRule="auto" w:before="0" w:after="0"/>
        <w:ind w:left="840" w:right="188" w:hanging="312"/>
        <w:jc w:val="both"/>
        <w:rPr>
          <w:sz w:val="20"/>
        </w:rPr>
      </w:pPr>
      <w:r>
        <w:rPr>
          <w:sz w:val="20"/>
        </w:rPr>
        <w:t>Se permite el diseño de caracteres aislados en color dorado mate, de material de latón o similar, colocados sobre el muro a lo largo del vano del acceso, con una altura máxima de 0.45 m, permitiéndose la iluminación indirecta en tonos cálidos; y</w:t>
      </w:r>
    </w:p>
    <w:p>
      <w:pPr>
        <w:pStyle w:val="BodyText"/>
        <w:spacing w:before="9"/>
      </w:pPr>
    </w:p>
    <w:p>
      <w:pPr>
        <w:pStyle w:val="ListParagraph"/>
        <w:numPr>
          <w:ilvl w:val="0"/>
          <w:numId w:val="30"/>
        </w:numPr>
        <w:tabs>
          <w:tab w:pos="838" w:val="left" w:leader="none"/>
          <w:tab w:pos="840" w:val="left" w:leader="none"/>
        </w:tabs>
        <w:spacing w:line="240" w:lineRule="auto" w:before="0" w:after="0"/>
        <w:ind w:left="840" w:right="186" w:hanging="257"/>
        <w:jc w:val="both"/>
        <w:rPr>
          <w:sz w:val="20"/>
        </w:rPr>
      </w:pPr>
      <w:r>
        <w:rPr>
          <w:sz w:val="20"/>
        </w:rPr>
        <w:t>La ubicación propuesta para el anuncio no debe obstaculizar las visuales de las edificaciones de patrimonio arquitectónico</w:t>
      </w:r>
      <w:r>
        <w:rPr>
          <w:spacing w:val="-14"/>
          <w:sz w:val="20"/>
        </w:rPr>
        <w:t> </w:t>
      </w:r>
      <w:r>
        <w:rPr>
          <w:sz w:val="20"/>
        </w:rPr>
        <w:t>y</w:t>
      </w:r>
      <w:r>
        <w:rPr>
          <w:spacing w:val="-12"/>
          <w:sz w:val="20"/>
        </w:rPr>
        <w:t> </w:t>
      </w:r>
      <w:r>
        <w:rPr>
          <w:sz w:val="20"/>
        </w:rPr>
        <w:t>urbanístico,</w:t>
      </w:r>
      <w:r>
        <w:rPr>
          <w:spacing w:val="-14"/>
          <w:sz w:val="20"/>
        </w:rPr>
        <w:t> </w:t>
      </w:r>
      <w:r>
        <w:rPr>
          <w:sz w:val="20"/>
        </w:rPr>
        <w:t>debiendo</w:t>
      </w:r>
      <w:r>
        <w:rPr>
          <w:spacing w:val="-14"/>
          <w:sz w:val="20"/>
        </w:rPr>
        <w:t> </w:t>
      </w:r>
      <w:r>
        <w:rPr>
          <w:sz w:val="20"/>
        </w:rPr>
        <w:t>ser</w:t>
      </w:r>
      <w:r>
        <w:rPr>
          <w:spacing w:val="-11"/>
          <w:sz w:val="20"/>
        </w:rPr>
        <w:t> </w:t>
      </w:r>
      <w:r>
        <w:rPr>
          <w:sz w:val="20"/>
        </w:rPr>
        <w:t>objeto</w:t>
      </w:r>
      <w:r>
        <w:rPr>
          <w:spacing w:val="-13"/>
          <w:sz w:val="20"/>
        </w:rPr>
        <w:t> </w:t>
      </w:r>
      <w:r>
        <w:rPr>
          <w:sz w:val="20"/>
        </w:rPr>
        <w:t>de</w:t>
      </w:r>
      <w:r>
        <w:rPr>
          <w:spacing w:val="-14"/>
          <w:sz w:val="20"/>
        </w:rPr>
        <w:t> </w:t>
      </w:r>
      <w:r>
        <w:rPr>
          <w:sz w:val="20"/>
        </w:rPr>
        <w:t>un</w:t>
      </w:r>
      <w:r>
        <w:rPr>
          <w:spacing w:val="-12"/>
          <w:sz w:val="20"/>
        </w:rPr>
        <w:t> </w:t>
      </w:r>
      <w:r>
        <w:rPr>
          <w:sz w:val="20"/>
        </w:rPr>
        <w:t>estudio</w:t>
      </w:r>
      <w:r>
        <w:rPr>
          <w:spacing w:val="-12"/>
          <w:sz w:val="20"/>
        </w:rPr>
        <w:t> </w:t>
      </w:r>
      <w:r>
        <w:rPr>
          <w:sz w:val="20"/>
        </w:rPr>
        <w:t>particularizado</w:t>
      </w:r>
      <w:r>
        <w:rPr>
          <w:spacing w:val="-13"/>
          <w:sz w:val="20"/>
        </w:rPr>
        <w:t> </w:t>
      </w:r>
      <w:r>
        <w:rPr>
          <w:sz w:val="20"/>
        </w:rPr>
        <w:t>por</w:t>
      </w:r>
      <w:r>
        <w:rPr>
          <w:spacing w:val="-11"/>
          <w:sz w:val="20"/>
        </w:rPr>
        <w:t> </w:t>
      </w:r>
      <w:r>
        <w:rPr>
          <w:sz w:val="20"/>
        </w:rPr>
        <w:t>las</w:t>
      </w:r>
      <w:r>
        <w:rPr>
          <w:spacing w:val="-14"/>
          <w:sz w:val="20"/>
        </w:rPr>
        <w:t> </w:t>
      </w:r>
      <w:r>
        <w:rPr>
          <w:sz w:val="20"/>
        </w:rPr>
        <w:t>Autoridades</w:t>
      </w:r>
      <w:r>
        <w:rPr>
          <w:spacing w:val="-14"/>
          <w:sz w:val="20"/>
        </w:rPr>
        <w:t> </w:t>
      </w:r>
      <w:r>
        <w:rPr>
          <w:sz w:val="20"/>
        </w:rPr>
        <w:t>competentes en caso de oposición.</w:t>
      </w:r>
    </w:p>
    <w:p>
      <w:pPr>
        <w:pStyle w:val="BodyText"/>
        <w:spacing w:before="11"/>
      </w:pPr>
    </w:p>
    <w:p>
      <w:pPr>
        <w:pStyle w:val="BodyText"/>
        <w:spacing w:line="276" w:lineRule="auto" w:before="1"/>
        <w:ind w:left="840" w:hanging="286"/>
      </w:pPr>
      <w:r>
        <w:rPr>
          <w:rFonts w:ascii="Arial" w:hAnsi="Arial"/>
          <w:b/>
        </w:rPr>
        <w:t>Artículo 119. </w:t>
      </w:r>
      <w:r>
        <w:rPr/>
        <w:t>Los anuncios en la zona de monumentos históricos y su periferia deben cumplir con las siguientes </w:t>
      </w:r>
      <w:r>
        <w:rPr>
          <w:spacing w:val="-2"/>
        </w:rPr>
        <w:t>directrices:</w:t>
      </w:r>
    </w:p>
    <w:p>
      <w:pPr>
        <w:pStyle w:val="BodyText"/>
        <w:spacing w:before="9"/>
      </w:pPr>
    </w:p>
    <w:p>
      <w:pPr>
        <w:pStyle w:val="ListParagraph"/>
        <w:numPr>
          <w:ilvl w:val="0"/>
          <w:numId w:val="31"/>
        </w:numPr>
        <w:tabs>
          <w:tab w:pos="838" w:val="left" w:leader="none"/>
          <w:tab w:pos="840" w:val="left" w:leader="none"/>
        </w:tabs>
        <w:spacing w:line="240" w:lineRule="auto" w:before="0" w:after="0"/>
        <w:ind w:left="840" w:right="183" w:hanging="286"/>
        <w:jc w:val="both"/>
        <w:rPr>
          <w:sz w:val="20"/>
        </w:rPr>
      </w:pPr>
      <w:r>
        <w:rPr>
          <w:sz w:val="20"/>
        </w:rPr>
        <w:t>Deben</w:t>
      </w:r>
      <w:r>
        <w:rPr>
          <w:spacing w:val="-14"/>
          <w:sz w:val="20"/>
        </w:rPr>
        <w:t> </w:t>
      </w:r>
      <w:r>
        <w:rPr>
          <w:sz w:val="20"/>
        </w:rPr>
        <w:t>contener</w:t>
      </w:r>
      <w:r>
        <w:rPr>
          <w:spacing w:val="-14"/>
          <w:sz w:val="20"/>
        </w:rPr>
        <w:t> </w:t>
      </w:r>
      <w:r>
        <w:rPr>
          <w:sz w:val="20"/>
        </w:rPr>
        <w:t>únicamente</w:t>
      </w:r>
      <w:r>
        <w:rPr>
          <w:spacing w:val="-14"/>
          <w:sz w:val="20"/>
        </w:rPr>
        <w:t> </w:t>
      </w:r>
      <w:r>
        <w:rPr>
          <w:sz w:val="20"/>
        </w:rPr>
        <w:t>la</w:t>
      </w:r>
      <w:r>
        <w:rPr>
          <w:spacing w:val="-14"/>
          <w:sz w:val="20"/>
        </w:rPr>
        <w:t> </w:t>
      </w:r>
      <w:r>
        <w:rPr>
          <w:sz w:val="20"/>
        </w:rPr>
        <w:t>razón</w:t>
      </w:r>
      <w:r>
        <w:rPr>
          <w:spacing w:val="-14"/>
          <w:sz w:val="20"/>
        </w:rPr>
        <w:t> </w:t>
      </w:r>
      <w:r>
        <w:rPr>
          <w:sz w:val="20"/>
        </w:rPr>
        <w:t>social</w:t>
      </w:r>
      <w:r>
        <w:rPr>
          <w:spacing w:val="-14"/>
          <w:sz w:val="20"/>
        </w:rPr>
        <w:t> </w:t>
      </w:r>
      <w:r>
        <w:rPr>
          <w:sz w:val="20"/>
        </w:rPr>
        <w:t>del</w:t>
      </w:r>
      <w:r>
        <w:rPr>
          <w:spacing w:val="-14"/>
          <w:sz w:val="20"/>
        </w:rPr>
        <w:t> </w:t>
      </w:r>
      <w:r>
        <w:rPr>
          <w:sz w:val="20"/>
        </w:rPr>
        <w:t>establecimiento,</w:t>
      </w:r>
      <w:r>
        <w:rPr>
          <w:spacing w:val="-14"/>
          <w:sz w:val="20"/>
        </w:rPr>
        <w:t> </w:t>
      </w:r>
      <w:r>
        <w:rPr>
          <w:sz w:val="20"/>
        </w:rPr>
        <w:t>en</w:t>
      </w:r>
      <w:r>
        <w:rPr>
          <w:spacing w:val="-14"/>
          <w:sz w:val="20"/>
        </w:rPr>
        <w:t> </w:t>
      </w:r>
      <w:r>
        <w:rPr>
          <w:sz w:val="20"/>
        </w:rPr>
        <w:t>algunos</w:t>
      </w:r>
      <w:r>
        <w:rPr>
          <w:spacing w:val="-13"/>
          <w:sz w:val="20"/>
        </w:rPr>
        <w:t> </w:t>
      </w:r>
      <w:r>
        <w:rPr>
          <w:sz w:val="20"/>
        </w:rPr>
        <w:t>casos</w:t>
      </w:r>
      <w:r>
        <w:rPr>
          <w:spacing w:val="-14"/>
          <w:sz w:val="20"/>
        </w:rPr>
        <w:t> </w:t>
      </w:r>
      <w:r>
        <w:rPr>
          <w:sz w:val="20"/>
        </w:rPr>
        <w:t>el</w:t>
      </w:r>
      <w:r>
        <w:rPr>
          <w:spacing w:val="-14"/>
          <w:sz w:val="20"/>
        </w:rPr>
        <w:t> </w:t>
      </w:r>
      <w:r>
        <w:rPr>
          <w:sz w:val="20"/>
        </w:rPr>
        <w:t>giro</w:t>
      </w:r>
      <w:r>
        <w:rPr>
          <w:spacing w:val="-14"/>
          <w:sz w:val="20"/>
        </w:rPr>
        <w:t> </w:t>
      </w:r>
      <w:r>
        <w:rPr>
          <w:sz w:val="20"/>
        </w:rPr>
        <w:t>comercial</w:t>
      </w:r>
      <w:r>
        <w:rPr>
          <w:spacing w:val="-14"/>
          <w:sz w:val="20"/>
        </w:rPr>
        <w:t> </w:t>
      </w:r>
      <w:r>
        <w:rPr>
          <w:sz w:val="20"/>
        </w:rPr>
        <w:t>(denotativo), y el logotipo del pueblo mágico, que no puede ocupar más del 20% del área total;</w:t>
      </w:r>
    </w:p>
    <w:p>
      <w:pPr>
        <w:pStyle w:val="BodyText"/>
        <w:spacing w:before="10"/>
      </w:pPr>
    </w:p>
    <w:p>
      <w:pPr>
        <w:pStyle w:val="ListParagraph"/>
        <w:numPr>
          <w:ilvl w:val="0"/>
          <w:numId w:val="31"/>
        </w:numPr>
        <w:tabs>
          <w:tab w:pos="837" w:val="left" w:leader="none"/>
          <w:tab w:pos="840" w:val="left" w:leader="none"/>
        </w:tabs>
        <w:spacing w:line="240" w:lineRule="auto" w:before="1" w:after="0"/>
        <w:ind w:left="840" w:right="185" w:hanging="286"/>
        <w:jc w:val="both"/>
        <w:rPr>
          <w:sz w:val="20"/>
        </w:rPr>
      </w:pPr>
      <w:r>
        <w:rPr>
          <w:sz w:val="20"/>
        </w:rPr>
        <w:t>Todas las partes del anuncio deben fabricarse con materiales incombustibles o tratados para prevenir la generación de llamas, además de ser anticorrosivos. El texto de los anuncios debe estar en español, excepto en</w:t>
      </w:r>
      <w:r>
        <w:rPr>
          <w:spacing w:val="-8"/>
          <w:sz w:val="20"/>
        </w:rPr>
        <w:t> </w:t>
      </w:r>
      <w:r>
        <w:rPr>
          <w:sz w:val="20"/>
        </w:rPr>
        <w:t>casos</w:t>
      </w:r>
      <w:r>
        <w:rPr>
          <w:spacing w:val="-7"/>
          <w:sz w:val="20"/>
        </w:rPr>
        <w:t> </w:t>
      </w:r>
      <w:r>
        <w:rPr>
          <w:sz w:val="20"/>
        </w:rPr>
        <w:t>de</w:t>
      </w:r>
      <w:r>
        <w:rPr>
          <w:spacing w:val="-8"/>
          <w:sz w:val="20"/>
        </w:rPr>
        <w:t> </w:t>
      </w:r>
      <w:r>
        <w:rPr>
          <w:sz w:val="20"/>
        </w:rPr>
        <w:t>dialectos</w:t>
      </w:r>
      <w:r>
        <w:rPr>
          <w:spacing w:val="-7"/>
          <w:sz w:val="20"/>
        </w:rPr>
        <w:t> </w:t>
      </w:r>
      <w:r>
        <w:rPr>
          <w:sz w:val="20"/>
        </w:rPr>
        <w:t>nacionales,</w:t>
      </w:r>
      <w:r>
        <w:rPr>
          <w:spacing w:val="-7"/>
          <w:sz w:val="20"/>
        </w:rPr>
        <w:t> </w:t>
      </w:r>
      <w:r>
        <w:rPr>
          <w:sz w:val="20"/>
        </w:rPr>
        <w:t>marcas,</w:t>
      </w:r>
      <w:r>
        <w:rPr>
          <w:spacing w:val="-7"/>
          <w:sz w:val="20"/>
        </w:rPr>
        <w:t> </w:t>
      </w:r>
      <w:r>
        <w:rPr>
          <w:sz w:val="20"/>
        </w:rPr>
        <w:t>productos,</w:t>
      </w:r>
      <w:r>
        <w:rPr>
          <w:spacing w:val="-7"/>
          <w:sz w:val="20"/>
        </w:rPr>
        <w:t> </w:t>
      </w:r>
      <w:r>
        <w:rPr>
          <w:sz w:val="20"/>
        </w:rPr>
        <w:t>nombres</w:t>
      </w:r>
      <w:r>
        <w:rPr>
          <w:spacing w:val="-7"/>
          <w:sz w:val="20"/>
        </w:rPr>
        <w:t> </w:t>
      </w:r>
      <w:r>
        <w:rPr>
          <w:sz w:val="20"/>
        </w:rPr>
        <w:t>propios</w:t>
      </w:r>
      <w:r>
        <w:rPr>
          <w:spacing w:val="-7"/>
          <w:sz w:val="20"/>
        </w:rPr>
        <w:t> </w:t>
      </w:r>
      <w:r>
        <w:rPr>
          <w:sz w:val="20"/>
        </w:rPr>
        <w:t>o</w:t>
      </w:r>
      <w:r>
        <w:rPr>
          <w:spacing w:val="-8"/>
          <w:sz w:val="20"/>
        </w:rPr>
        <w:t> </w:t>
      </w:r>
      <w:r>
        <w:rPr>
          <w:sz w:val="20"/>
        </w:rPr>
        <w:t>comerciales</w:t>
      </w:r>
      <w:r>
        <w:rPr>
          <w:spacing w:val="-7"/>
          <w:sz w:val="20"/>
        </w:rPr>
        <w:t> </w:t>
      </w:r>
      <w:r>
        <w:rPr>
          <w:sz w:val="20"/>
        </w:rPr>
        <w:t>registrados</w:t>
      </w:r>
      <w:r>
        <w:rPr>
          <w:spacing w:val="-7"/>
          <w:sz w:val="20"/>
        </w:rPr>
        <w:t> </w:t>
      </w:r>
      <w:r>
        <w:rPr>
          <w:sz w:val="20"/>
        </w:rPr>
        <w:t>en</w:t>
      </w:r>
      <w:r>
        <w:rPr>
          <w:spacing w:val="-6"/>
          <w:sz w:val="20"/>
        </w:rPr>
        <w:t> </w:t>
      </w:r>
      <w:r>
        <w:rPr>
          <w:sz w:val="20"/>
        </w:rPr>
        <w:t>un</w:t>
      </w:r>
      <w:r>
        <w:rPr>
          <w:spacing w:val="-8"/>
          <w:sz w:val="20"/>
        </w:rPr>
        <w:t> </w:t>
      </w:r>
      <w:r>
        <w:rPr>
          <w:sz w:val="20"/>
        </w:rPr>
        <w:t>idioma </w:t>
      </w:r>
      <w:r>
        <w:rPr>
          <w:spacing w:val="-2"/>
          <w:sz w:val="20"/>
        </w:rPr>
        <w:t>extranjero;</w:t>
      </w:r>
    </w:p>
    <w:p>
      <w:pPr>
        <w:pStyle w:val="BodyText"/>
        <w:spacing w:before="9"/>
      </w:pPr>
    </w:p>
    <w:p>
      <w:pPr>
        <w:pStyle w:val="ListParagraph"/>
        <w:numPr>
          <w:ilvl w:val="0"/>
          <w:numId w:val="31"/>
        </w:numPr>
        <w:tabs>
          <w:tab w:pos="836" w:val="left" w:leader="none"/>
        </w:tabs>
        <w:spacing w:line="240" w:lineRule="auto" w:before="0" w:after="0"/>
        <w:ind w:left="836" w:right="0" w:hanging="282"/>
        <w:jc w:val="left"/>
        <w:rPr>
          <w:sz w:val="20"/>
        </w:rPr>
      </w:pPr>
      <w:r>
        <w:rPr>
          <w:sz w:val="20"/>
        </w:rPr>
        <w:t>Los</w:t>
      </w:r>
      <w:r>
        <w:rPr>
          <w:spacing w:val="-8"/>
          <w:sz w:val="20"/>
        </w:rPr>
        <w:t> </w:t>
      </w:r>
      <w:r>
        <w:rPr>
          <w:sz w:val="20"/>
        </w:rPr>
        <w:t>materiales</w:t>
      </w:r>
      <w:r>
        <w:rPr>
          <w:spacing w:val="-7"/>
          <w:sz w:val="20"/>
        </w:rPr>
        <w:t> </w:t>
      </w:r>
      <w:r>
        <w:rPr>
          <w:sz w:val="20"/>
        </w:rPr>
        <w:t>deben</w:t>
      </w:r>
      <w:r>
        <w:rPr>
          <w:spacing w:val="-9"/>
          <w:sz w:val="20"/>
        </w:rPr>
        <w:t> </w:t>
      </w:r>
      <w:r>
        <w:rPr>
          <w:sz w:val="20"/>
        </w:rPr>
        <w:t>ser</w:t>
      </w:r>
      <w:r>
        <w:rPr>
          <w:spacing w:val="-7"/>
          <w:sz w:val="20"/>
        </w:rPr>
        <w:t> </w:t>
      </w:r>
      <w:r>
        <w:rPr>
          <w:sz w:val="20"/>
        </w:rPr>
        <w:t>rígidos</w:t>
      </w:r>
      <w:r>
        <w:rPr>
          <w:spacing w:val="-8"/>
          <w:sz w:val="20"/>
        </w:rPr>
        <w:t> </w:t>
      </w:r>
      <w:r>
        <w:rPr>
          <w:sz w:val="20"/>
        </w:rPr>
        <w:t>y</w:t>
      </w:r>
      <w:r>
        <w:rPr>
          <w:spacing w:val="-7"/>
          <w:sz w:val="20"/>
        </w:rPr>
        <w:t> </w:t>
      </w:r>
      <w:r>
        <w:rPr>
          <w:sz w:val="20"/>
        </w:rPr>
        <w:t>opacos,</w:t>
      </w:r>
      <w:r>
        <w:rPr>
          <w:spacing w:val="-6"/>
          <w:sz w:val="20"/>
        </w:rPr>
        <w:t> </w:t>
      </w:r>
      <w:r>
        <w:rPr>
          <w:sz w:val="20"/>
        </w:rPr>
        <w:t>preferiblemente</w:t>
      </w:r>
      <w:r>
        <w:rPr>
          <w:spacing w:val="-6"/>
          <w:sz w:val="20"/>
        </w:rPr>
        <w:t> </w:t>
      </w:r>
      <w:r>
        <w:rPr>
          <w:sz w:val="20"/>
        </w:rPr>
        <w:t>metal</w:t>
      </w:r>
      <w:r>
        <w:rPr>
          <w:spacing w:val="-7"/>
          <w:sz w:val="20"/>
        </w:rPr>
        <w:t> </w:t>
      </w:r>
      <w:r>
        <w:rPr>
          <w:sz w:val="20"/>
        </w:rPr>
        <w:t>o</w:t>
      </w:r>
      <w:r>
        <w:rPr>
          <w:spacing w:val="-8"/>
          <w:sz w:val="20"/>
        </w:rPr>
        <w:t> </w:t>
      </w:r>
      <w:r>
        <w:rPr>
          <w:spacing w:val="-2"/>
          <w:sz w:val="20"/>
        </w:rPr>
        <w:t>latón:</w:t>
      </w:r>
    </w:p>
    <w:p>
      <w:pPr>
        <w:pStyle w:val="BodyText"/>
        <w:spacing w:before="10"/>
      </w:pPr>
    </w:p>
    <w:p>
      <w:pPr>
        <w:pStyle w:val="ListParagraph"/>
        <w:numPr>
          <w:ilvl w:val="0"/>
          <w:numId w:val="31"/>
        </w:numPr>
        <w:tabs>
          <w:tab w:pos="839" w:val="left" w:leader="none"/>
        </w:tabs>
        <w:spacing w:line="240" w:lineRule="auto" w:before="0" w:after="0"/>
        <w:ind w:left="839" w:right="0" w:hanging="285"/>
        <w:jc w:val="left"/>
        <w:rPr>
          <w:sz w:val="20"/>
        </w:rPr>
      </w:pPr>
      <w:r>
        <w:rPr>
          <w:sz w:val="20"/>
        </w:rPr>
        <w:t>La</w:t>
      </w:r>
      <w:r>
        <w:rPr>
          <w:spacing w:val="-8"/>
          <w:sz w:val="20"/>
        </w:rPr>
        <w:t> </w:t>
      </w:r>
      <w:r>
        <w:rPr>
          <w:sz w:val="20"/>
        </w:rPr>
        <w:t>altura</w:t>
      </w:r>
      <w:r>
        <w:rPr>
          <w:spacing w:val="-4"/>
          <w:sz w:val="20"/>
        </w:rPr>
        <w:t> </w:t>
      </w:r>
      <w:r>
        <w:rPr>
          <w:sz w:val="20"/>
        </w:rPr>
        <w:t>máxima</w:t>
      </w:r>
      <w:r>
        <w:rPr>
          <w:spacing w:val="-4"/>
          <w:sz w:val="20"/>
        </w:rPr>
        <w:t> </w:t>
      </w:r>
      <w:r>
        <w:rPr>
          <w:sz w:val="20"/>
        </w:rPr>
        <w:t>de</w:t>
      </w:r>
      <w:r>
        <w:rPr>
          <w:spacing w:val="-6"/>
          <w:sz w:val="20"/>
        </w:rPr>
        <w:t> </w:t>
      </w:r>
      <w:r>
        <w:rPr>
          <w:sz w:val="20"/>
        </w:rPr>
        <w:t>la</w:t>
      </w:r>
      <w:r>
        <w:rPr>
          <w:spacing w:val="-6"/>
          <w:sz w:val="20"/>
        </w:rPr>
        <w:t> </w:t>
      </w:r>
      <w:r>
        <w:rPr>
          <w:sz w:val="20"/>
        </w:rPr>
        <w:t>tipografía</w:t>
      </w:r>
      <w:r>
        <w:rPr>
          <w:spacing w:val="-4"/>
          <w:sz w:val="20"/>
        </w:rPr>
        <w:t> </w:t>
      </w:r>
      <w:r>
        <w:rPr>
          <w:sz w:val="20"/>
        </w:rPr>
        <w:t>o</w:t>
      </w:r>
      <w:r>
        <w:rPr>
          <w:spacing w:val="-7"/>
          <w:sz w:val="20"/>
        </w:rPr>
        <w:t> </w:t>
      </w:r>
      <w:r>
        <w:rPr>
          <w:sz w:val="20"/>
        </w:rPr>
        <w:t>texto</w:t>
      </w:r>
      <w:r>
        <w:rPr>
          <w:spacing w:val="-4"/>
          <w:sz w:val="20"/>
        </w:rPr>
        <w:t> </w:t>
      </w:r>
      <w:r>
        <w:rPr>
          <w:sz w:val="20"/>
        </w:rPr>
        <w:t>no</w:t>
      </w:r>
      <w:r>
        <w:rPr>
          <w:spacing w:val="-5"/>
          <w:sz w:val="20"/>
        </w:rPr>
        <w:t> </w:t>
      </w:r>
      <w:r>
        <w:rPr>
          <w:sz w:val="20"/>
        </w:rPr>
        <w:t>debe</w:t>
      </w:r>
      <w:r>
        <w:rPr>
          <w:spacing w:val="-8"/>
          <w:sz w:val="20"/>
        </w:rPr>
        <w:t> </w:t>
      </w:r>
      <w:r>
        <w:rPr>
          <w:sz w:val="20"/>
        </w:rPr>
        <w:t>superar</w:t>
      </w:r>
      <w:r>
        <w:rPr>
          <w:spacing w:val="-6"/>
          <w:sz w:val="20"/>
        </w:rPr>
        <w:t> </w:t>
      </w:r>
      <w:r>
        <w:rPr>
          <w:sz w:val="20"/>
        </w:rPr>
        <w:t>los</w:t>
      </w:r>
      <w:r>
        <w:rPr>
          <w:spacing w:val="-5"/>
          <w:sz w:val="20"/>
        </w:rPr>
        <w:t> </w:t>
      </w:r>
      <w:r>
        <w:rPr>
          <w:sz w:val="20"/>
        </w:rPr>
        <w:t>0.30</w:t>
      </w:r>
      <w:r>
        <w:rPr>
          <w:spacing w:val="-7"/>
          <w:sz w:val="20"/>
        </w:rPr>
        <w:t> </w:t>
      </w:r>
      <w:r>
        <w:rPr>
          <w:spacing w:val="-5"/>
          <w:sz w:val="20"/>
        </w:rPr>
        <w:t>m.</w:t>
      </w:r>
    </w:p>
    <w:p>
      <w:pPr>
        <w:pStyle w:val="BodyText"/>
        <w:spacing w:before="11"/>
      </w:pPr>
    </w:p>
    <w:p>
      <w:pPr>
        <w:pStyle w:val="ListParagraph"/>
        <w:numPr>
          <w:ilvl w:val="0"/>
          <w:numId w:val="31"/>
        </w:numPr>
        <w:tabs>
          <w:tab w:pos="840" w:val="left" w:leader="none"/>
        </w:tabs>
        <w:spacing w:line="240" w:lineRule="auto" w:before="0" w:after="0"/>
        <w:ind w:left="840" w:right="186" w:hanging="286"/>
        <w:jc w:val="both"/>
        <w:rPr>
          <w:sz w:val="20"/>
        </w:rPr>
      </w:pPr>
      <w:r>
        <w:rPr>
          <w:sz w:val="20"/>
        </w:rPr>
        <w:t>La tipografía principal debe ser ITC Cerigo Bold y la secundaria Verdana Regular, a menos que exista una imagen corporativa definida que cumpla con las características del presente Reglamento;</w:t>
      </w:r>
    </w:p>
    <w:p>
      <w:pPr>
        <w:pStyle w:val="BodyText"/>
        <w:spacing w:before="9"/>
      </w:pPr>
    </w:p>
    <w:p>
      <w:pPr>
        <w:pStyle w:val="ListParagraph"/>
        <w:numPr>
          <w:ilvl w:val="0"/>
          <w:numId w:val="31"/>
        </w:numPr>
        <w:tabs>
          <w:tab w:pos="840" w:val="left" w:leader="none"/>
        </w:tabs>
        <w:spacing w:line="240" w:lineRule="auto" w:before="0" w:after="0"/>
        <w:ind w:left="840" w:right="186" w:hanging="286"/>
        <w:jc w:val="both"/>
        <w:rPr>
          <w:sz w:val="20"/>
        </w:rPr>
      </w:pPr>
      <w:r>
        <w:rPr>
          <w:sz w:val="20"/>
        </w:rPr>
        <w:t>Se prohíbe el uso de palabras, frases, objetos, gráficos o dibujos que contradigan la moral y las buenas costumbres en los anuncios;</w:t>
      </w:r>
    </w:p>
    <w:p>
      <w:pPr>
        <w:pStyle w:val="BodyText"/>
        <w:spacing w:before="10"/>
      </w:pPr>
    </w:p>
    <w:p>
      <w:pPr>
        <w:pStyle w:val="ListParagraph"/>
        <w:numPr>
          <w:ilvl w:val="0"/>
          <w:numId w:val="31"/>
        </w:numPr>
        <w:tabs>
          <w:tab w:pos="840" w:val="left" w:leader="none"/>
        </w:tabs>
        <w:spacing w:line="240" w:lineRule="auto" w:before="1" w:after="0"/>
        <w:ind w:left="840" w:right="185" w:hanging="428"/>
        <w:jc w:val="both"/>
        <w:rPr>
          <w:sz w:val="20"/>
        </w:rPr>
      </w:pPr>
      <w:r>
        <w:rPr>
          <w:sz w:val="20"/>
        </w:rPr>
        <w:t>No</w:t>
      </w:r>
      <w:r>
        <w:rPr>
          <w:spacing w:val="-6"/>
          <w:sz w:val="20"/>
        </w:rPr>
        <w:t> </w:t>
      </w:r>
      <w:r>
        <w:rPr>
          <w:sz w:val="20"/>
        </w:rPr>
        <w:t>se</w:t>
      </w:r>
      <w:r>
        <w:rPr>
          <w:spacing w:val="-4"/>
          <w:sz w:val="20"/>
        </w:rPr>
        <w:t> </w:t>
      </w:r>
      <w:r>
        <w:rPr>
          <w:sz w:val="20"/>
        </w:rPr>
        <w:t>autorizan</w:t>
      </w:r>
      <w:r>
        <w:rPr>
          <w:spacing w:val="-5"/>
          <w:sz w:val="20"/>
        </w:rPr>
        <w:t> </w:t>
      </w:r>
      <w:r>
        <w:rPr>
          <w:sz w:val="20"/>
        </w:rPr>
        <w:t>más</w:t>
      </w:r>
      <w:r>
        <w:rPr>
          <w:spacing w:val="-3"/>
          <w:sz w:val="20"/>
        </w:rPr>
        <w:t> </w:t>
      </w:r>
      <w:r>
        <w:rPr>
          <w:sz w:val="20"/>
        </w:rPr>
        <w:t>de</w:t>
      </w:r>
      <w:r>
        <w:rPr>
          <w:spacing w:val="-5"/>
          <w:sz w:val="20"/>
        </w:rPr>
        <w:t> </w:t>
      </w:r>
      <w:r>
        <w:rPr>
          <w:sz w:val="20"/>
        </w:rPr>
        <w:t>dos</w:t>
      </w:r>
      <w:r>
        <w:rPr>
          <w:spacing w:val="-5"/>
          <w:sz w:val="20"/>
        </w:rPr>
        <w:t> </w:t>
      </w:r>
      <w:r>
        <w:rPr>
          <w:sz w:val="20"/>
        </w:rPr>
        <w:t>colores</w:t>
      </w:r>
      <w:r>
        <w:rPr>
          <w:spacing w:val="-5"/>
          <w:sz w:val="20"/>
        </w:rPr>
        <w:t> </w:t>
      </w:r>
      <w:r>
        <w:rPr>
          <w:sz w:val="20"/>
        </w:rPr>
        <w:t>por</w:t>
      </w:r>
      <w:r>
        <w:rPr>
          <w:spacing w:val="-6"/>
          <w:sz w:val="20"/>
        </w:rPr>
        <w:t> </w:t>
      </w:r>
      <w:r>
        <w:rPr>
          <w:sz w:val="20"/>
        </w:rPr>
        <w:t>anuncio</w:t>
      </w:r>
      <w:r>
        <w:rPr>
          <w:spacing w:val="-6"/>
          <w:sz w:val="20"/>
        </w:rPr>
        <w:t> </w:t>
      </w:r>
      <w:r>
        <w:rPr>
          <w:sz w:val="20"/>
        </w:rPr>
        <w:t>o</w:t>
      </w:r>
      <w:r>
        <w:rPr>
          <w:spacing w:val="-5"/>
          <w:sz w:val="20"/>
        </w:rPr>
        <w:t> </w:t>
      </w:r>
      <w:r>
        <w:rPr>
          <w:sz w:val="20"/>
        </w:rPr>
        <w:t>conjunto</w:t>
      </w:r>
      <w:r>
        <w:rPr>
          <w:spacing w:val="-6"/>
          <w:sz w:val="20"/>
        </w:rPr>
        <w:t> </w:t>
      </w:r>
      <w:r>
        <w:rPr>
          <w:sz w:val="20"/>
        </w:rPr>
        <w:t>de</w:t>
      </w:r>
      <w:r>
        <w:rPr>
          <w:spacing w:val="-6"/>
          <w:sz w:val="20"/>
        </w:rPr>
        <w:t> </w:t>
      </w:r>
      <w:r>
        <w:rPr>
          <w:sz w:val="20"/>
        </w:rPr>
        <w:t>anuncios,</w:t>
      </w:r>
      <w:r>
        <w:rPr>
          <w:spacing w:val="-4"/>
          <w:sz w:val="20"/>
        </w:rPr>
        <w:t> </w:t>
      </w:r>
      <w:r>
        <w:rPr>
          <w:sz w:val="20"/>
        </w:rPr>
        <w:t>los</w:t>
      </w:r>
      <w:r>
        <w:rPr>
          <w:spacing w:val="-6"/>
          <w:sz w:val="20"/>
        </w:rPr>
        <w:t> </w:t>
      </w:r>
      <w:r>
        <w:rPr>
          <w:sz w:val="20"/>
        </w:rPr>
        <w:t>cuales</w:t>
      </w:r>
      <w:r>
        <w:rPr>
          <w:spacing w:val="-6"/>
          <w:sz w:val="20"/>
        </w:rPr>
        <w:t> </w:t>
      </w:r>
      <w:r>
        <w:rPr>
          <w:sz w:val="20"/>
        </w:rPr>
        <w:t>deben</w:t>
      </w:r>
      <w:r>
        <w:rPr>
          <w:spacing w:val="-6"/>
          <w:sz w:val="20"/>
        </w:rPr>
        <w:t> </w:t>
      </w:r>
      <w:r>
        <w:rPr>
          <w:sz w:val="20"/>
        </w:rPr>
        <w:t>ser</w:t>
      </w:r>
      <w:r>
        <w:rPr>
          <w:spacing w:val="-3"/>
          <w:sz w:val="20"/>
        </w:rPr>
        <w:t> </w:t>
      </w:r>
      <w:r>
        <w:rPr>
          <w:sz w:val="20"/>
        </w:rPr>
        <w:t>oscuros</w:t>
      </w:r>
      <w:r>
        <w:rPr>
          <w:spacing w:val="-5"/>
          <w:sz w:val="20"/>
        </w:rPr>
        <w:t> </w:t>
      </w:r>
      <w:r>
        <w:rPr>
          <w:sz w:val="20"/>
        </w:rPr>
        <w:t>o</w:t>
      </w:r>
      <w:r>
        <w:rPr>
          <w:spacing w:val="-4"/>
          <w:sz w:val="20"/>
        </w:rPr>
        <w:t> </w:t>
      </w:r>
      <w:r>
        <w:rPr>
          <w:sz w:val="20"/>
        </w:rPr>
        <w:t>tonos </w:t>
      </w:r>
      <w:r>
        <w:rPr>
          <w:spacing w:val="-2"/>
          <w:sz w:val="20"/>
        </w:rPr>
        <w:t>mate:</w:t>
      </w:r>
    </w:p>
    <w:p>
      <w:pPr>
        <w:pStyle w:val="BodyText"/>
        <w:spacing w:before="10"/>
      </w:pPr>
    </w:p>
    <w:p>
      <w:pPr>
        <w:pStyle w:val="ListParagraph"/>
        <w:numPr>
          <w:ilvl w:val="1"/>
          <w:numId w:val="31"/>
        </w:numPr>
        <w:tabs>
          <w:tab w:pos="1263" w:val="left" w:leader="none"/>
        </w:tabs>
        <w:spacing w:line="240" w:lineRule="auto" w:before="0" w:after="0"/>
        <w:ind w:left="1263" w:right="0" w:hanging="284"/>
        <w:jc w:val="left"/>
        <w:rPr>
          <w:sz w:val="20"/>
        </w:rPr>
      </w:pPr>
      <w:r>
        <w:rPr>
          <w:sz w:val="20"/>
        </w:rPr>
        <w:t>Fondo:</w:t>
      </w:r>
      <w:r>
        <w:rPr>
          <w:spacing w:val="-6"/>
          <w:sz w:val="20"/>
        </w:rPr>
        <w:t> </w:t>
      </w:r>
      <w:r>
        <w:rPr>
          <w:sz w:val="20"/>
        </w:rPr>
        <w:t>blanco,</w:t>
      </w:r>
      <w:r>
        <w:rPr>
          <w:spacing w:val="-5"/>
          <w:sz w:val="20"/>
        </w:rPr>
        <w:t> </w:t>
      </w:r>
      <w:r>
        <w:rPr>
          <w:sz w:val="20"/>
        </w:rPr>
        <w:t>negro,</w:t>
      </w:r>
      <w:r>
        <w:rPr>
          <w:spacing w:val="-7"/>
          <w:sz w:val="20"/>
        </w:rPr>
        <w:t> </w:t>
      </w:r>
      <w:r>
        <w:rPr>
          <w:sz w:val="20"/>
        </w:rPr>
        <w:t>azul</w:t>
      </w:r>
      <w:r>
        <w:rPr>
          <w:spacing w:val="-7"/>
          <w:sz w:val="20"/>
        </w:rPr>
        <w:t> </w:t>
      </w:r>
      <w:r>
        <w:rPr>
          <w:sz w:val="20"/>
        </w:rPr>
        <w:t>marino,</w:t>
      </w:r>
      <w:r>
        <w:rPr>
          <w:spacing w:val="-7"/>
          <w:sz w:val="20"/>
        </w:rPr>
        <w:t> </w:t>
      </w:r>
      <w:r>
        <w:rPr>
          <w:sz w:val="20"/>
        </w:rPr>
        <w:t>café</w:t>
      </w:r>
      <w:r>
        <w:rPr>
          <w:spacing w:val="-7"/>
          <w:sz w:val="20"/>
        </w:rPr>
        <w:t> </w:t>
      </w:r>
      <w:r>
        <w:rPr>
          <w:sz w:val="20"/>
        </w:rPr>
        <w:t>tabaco,</w:t>
      </w:r>
      <w:r>
        <w:rPr>
          <w:spacing w:val="-7"/>
          <w:sz w:val="20"/>
        </w:rPr>
        <w:t> </w:t>
      </w:r>
      <w:r>
        <w:rPr>
          <w:sz w:val="20"/>
        </w:rPr>
        <w:t>verde</w:t>
      </w:r>
      <w:r>
        <w:rPr>
          <w:spacing w:val="-5"/>
          <w:sz w:val="20"/>
        </w:rPr>
        <w:t> </w:t>
      </w:r>
      <w:r>
        <w:rPr>
          <w:sz w:val="20"/>
        </w:rPr>
        <w:t>bosque</w:t>
      </w:r>
      <w:r>
        <w:rPr>
          <w:spacing w:val="-6"/>
          <w:sz w:val="20"/>
        </w:rPr>
        <w:t> </w:t>
      </w:r>
      <w:r>
        <w:rPr>
          <w:sz w:val="20"/>
        </w:rPr>
        <w:t>y</w:t>
      </w:r>
      <w:r>
        <w:rPr>
          <w:spacing w:val="-6"/>
          <w:sz w:val="20"/>
        </w:rPr>
        <w:t> </w:t>
      </w:r>
      <w:r>
        <w:rPr>
          <w:sz w:val="20"/>
        </w:rPr>
        <w:t>vino;</w:t>
      </w:r>
      <w:r>
        <w:rPr>
          <w:spacing w:val="-5"/>
          <w:sz w:val="20"/>
        </w:rPr>
        <w:t> </w:t>
      </w:r>
      <w:r>
        <w:rPr>
          <w:spacing w:val="-10"/>
          <w:sz w:val="20"/>
        </w:rPr>
        <w:t>y</w:t>
      </w:r>
    </w:p>
    <w:p>
      <w:pPr>
        <w:pStyle w:val="BodyText"/>
        <w:spacing w:before="11"/>
      </w:pPr>
    </w:p>
    <w:p>
      <w:pPr>
        <w:pStyle w:val="ListParagraph"/>
        <w:numPr>
          <w:ilvl w:val="1"/>
          <w:numId w:val="31"/>
        </w:numPr>
        <w:tabs>
          <w:tab w:pos="1263" w:val="left" w:leader="none"/>
        </w:tabs>
        <w:spacing w:line="240" w:lineRule="auto" w:before="0" w:after="0"/>
        <w:ind w:left="1263" w:right="0" w:hanging="284"/>
        <w:jc w:val="left"/>
        <w:rPr>
          <w:sz w:val="20"/>
        </w:rPr>
      </w:pPr>
      <w:r>
        <w:rPr>
          <w:sz w:val="20"/>
        </w:rPr>
        <w:t>Letras:</w:t>
      </w:r>
      <w:r>
        <w:rPr>
          <w:spacing w:val="-8"/>
          <w:sz w:val="20"/>
        </w:rPr>
        <w:t> </w:t>
      </w:r>
      <w:r>
        <w:rPr>
          <w:sz w:val="20"/>
        </w:rPr>
        <w:t>Negras,</w:t>
      </w:r>
      <w:r>
        <w:rPr>
          <w:spacing w:val="-7"/>
          <w:sz w:val="20"/>
        </w:rPr>
        <w:t> </w:t>
      </w:r>
      <w:r>
        <w:rPr>
          <w:sz w:val="20"/>
        </w:rPr>
        <w:t>azul</w:t>
      </w:r>
      <w:r>
        <w:rPr>
          <w:spacing w:val="-7"/>
          <w:sz w:val="20"/>
        </w:rPr>
        <w:t> </w:t>
      </w:r>
      <w:r>
        <w:rPr>
          <w:sz w:val="20"/>
        </w:rPr>
        <w:t>marino,</w:t>
      </w:r>
      <w:r>
        <w:rPr>
          <w:spacing w:val="-7"/>
          <w:sz w:val="20"/>
        </w:rPr>
        <w:t> </w:t>
      </w:r>
      <w:r>
        <w:rPr>
          <w:sz w:val="20"/>
        </w:rPr>
        <w:t>café</w:t>
      </w:r>
      <w:r>
        <w:rPr>
          <w:spacing w:val="-8"/>
          <w:sz w:val="20"/>
        </w:rPr>
        <w:t> </w:t>
      </w:r>
      <w:r>
        <w:rPr>
          <w:sz w:val="20"/>
        </w:rPr>
        <w:t>tabaco,</w:t>
      </w:r>
      <w:r>
        <w:rPr>
          <w:spacing w:val="-7"/>
          <w:sz w:val="20"/>
        </w:rPr>
        <w:t> </w:t>
      </w:r>
      <w:r>
        <w:rPr>
          <w:sz w:val="20"/>
        </w:rPr>
        <w:t>verde</w:t>
      </w:r>
      <w:r>
        <w:rPr>
          <w:spacing w:val="-6"/>
          <w:sz w:val="20"/>
        </w:rPr>
        <w:t> </w:t>
      </w:r>
      <w:r>
        <w:rPr>
          <w:sz w:val="20"/>
        </w:rPr>
        <w:t>bosque,</w:t>
      </w:r>
      <w:r>
        <w:rPr>
          <w:spacing w:val="-7"/>
          <w:sz w:val="20"/>
        </w:rPr>
        <w:t> </w:t>
      </w:r>
      <w:r>
        <w:rPr>
          <w:sz w:val="20"/>
        </w:rPr>
        <w:t>doradas</w:t>
      </w:r>
      <w:r>
        <w:rPr>
          <w:spacing w:val="-6"/>
          <w:sz w:val="20"/>
        </w:rPr>
        <w:t> </w:t>
      </w:r>
      <w:r>
        <w:rPr>
          <w:sz w:val="20"/>
        </w:rPr>
        <w:t>o</w:t>
      </w:r>
      <w:r>
        <w:rPr>
          <w:spacing w:val="-8"/>
          <w:sz w:val="20"/>
        </w:rPr>
        <w:t> </w:t>
      </w:r>
      <w:r>
        <w:rPr>
          <w:spacing w:val="-2"/>
          <w:sz w:val="20"/>
        </w:rPr>
        <w:t>blancas.</w:t>
      </w:r>
    </w:p>
    <w:p>
      <w:pPr>
        <w:pStyle w:val="ListParagraph"/>
        <w:spacing w:after="0" w:line="240" w:lineRule="auto"/>
        <w:jc w:val="left"/>
        <w:rPr>
          <w:sz w:val="20"/>
        </w:rPr>
        <w:sectPr>
          <w:pgSz w:w="12240" w:h="15840"/>
          <w:pgMar w:header="403" w:footer="594" w:top="1020" w:bottom="780" w:left="720" w:right="720"/>
        </w:sectPr>
      </w:pPr>
    </w:p>
    <w:p>
      <w:pPr>
        <w:pStyle w:val="ListParagraph"/>
        <w:numPr>
          <w:ilvl w:val="0"/>
          <w:numId w:val="31"/>
        </w:numPr>
        <w:tabs>
          <w:tab w:pos="838" w:val="left" w:leader="none"/>
          <w:tab w:pos="840" w:val="left" w:leader="none"/>
        </w:tabs>
        <w:spacing w:line="240" w:lineRule="auto" w:before="99" w:after="0"/>
        <w:ind w:left="840" w:right="183" w:hanging="428"/>
        <w:jc w:val="both"/>
        <w:rPr>
          <w:sz w:val="20"/>
        </w:rPr>
      </w:pPr>
      <w:r>
        <w:rPr>
          <w:sz w:val="20"/>
        </w:rPr>
        <w:drawing>
          <wp:anchor distT="0" distB="0" distL="0" distR="0" allowOverlap="1" layoutInCell="1" locked="0" behindDoc="1" simplePos="0" relativeHeight="486469632">
            <wp:simplePos x="0" y="0"/>
            <wp:positionH relativeFrom="page">
              <wp:posOffset>164464</wp:posOffset>
            </wp:positionH>
            <wp:positionV relativeFrom="page">
              <wp:posOffset>4667063</wp:posOffset>
            </wp:positionV>
            <wp:extent cx="7592059" cy="883832"/>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59360">
                <wp:simplePos x="0" y="0"/>
                <wp:positionH relativeFrom="page">
                  <wp:posOffset>-775435</wp:posOffset>
                </wp:positionH>
                <wp:positionV relativeFrom="page">
                  <wp:posOffset>4587013</wp:posOffset>
                </wp:positionV>
                <wp:extent cx="9351010" cy="914400"/>
                <wp:effectExtent l="0" t="0" r="0" b="0"/>
                <wp:wrapNone/>
                <wp:docPr id="73" name="Textbox 73"/>
                <wp:cNvGraphicFramePr>
                  <a:graphicFrameLocks/>
                </wp:cNvGraphicFramePr>
                <a:graphic>
                  <a:graphicData uri="http://schemas.microsoft.com/office/word/2010/wordprocessingShape">
                    <wps:wsp>
                      <wps:cNvPr id="73" name="Textbox 7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936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La iluminación para los anuncios exteriores debe provenir únicamente del alumbrado público. En caso de carecer</w:t>
      </w:r>
      <w:r>
        <w:rPr>
          <w:spacing w:val="-4"/>
          <w:sz w:val="20"/>
        </w:rPr>
        <w:t> </w:t>
      </w:r>
      <w:r>
        <w:rPr>
          <w:sz w:val="20"/>
        </w:rPr>
        <w:t>de</w:t>
      </w:r>
      <w:r>
        <w:rPr>
          <w:spacing w:val="-4"/>
          <w:sz w:val="20"/>
        </w:rPr>
        <w:t> </w:t>
      </w:r>
      <w:r>
        <w:rPr>
          <w:sz w:val="20"/>
        </w:rPr>
        <w:t>este,</w:t>
      </w:r>
      <w:r>
        <w:rPr>
          <w:spacing w:val="-4"/>
          <w:sz w:val="20"/>
        </w:rPr>
        <w:t> </w:t>
      </w:r>
      <w:r>
        <w:rPr>
          <w:sz w:val="20"/>
        </w:rPr>
        <w:t>se</w:t>
      </w:r>
      <w:r>
        <w:rPr>
          <w:spacing w:val="-2"/>
          <w:sz w:val="20"/>
        </w:rPr>
        <w:t> </w:t>
      </w:r>
      <w:r>
        <w:rPr>
          <w:sz w:val="20"/>
        </w:rPr>
        <w:t>puede</w:t>
      </w:r>
      <w:r>
        <w:rPr>
          <w:spacing w:val="-2"/>
          <w:sz w:val="20"/>
        </w:rPr>
        <w:t> </w:t>
      </w:r>
      <w:r>
        <w:rPr>
          <w:sz w:val="20"/>
        </w:rPr>
        <w:t>utilizar</w:t>
      </w:r>
      <w:r>
        <w:rPr>
          <w:spacing w:val="-4"/>
          <w:sz w:val="20"/>
        </w:rPr>
        <w:t> </w:t>
      </w:r>
      <w:r>
        <w:rPr>
          <w:sz w:val="20"/>
        </w:rPr>
        <w:t>luz</w:t>
      </w:r>
      <w:r>
        <w:rPr>
          <w:spacing w:val="-3"/>
          <w:sz w:val="20"/>
        </w:rPr>
        <w:t> </w:t>
      </w:r>
      <w:r>
        <w:rPr>
          <w:sz w:val="20"/>
        </w:rPr>
        <w:t>cálida</w:t>
      </w:r>
      <w:r>
        <w:rPr>
          <w:spacing w:val="-3"/>
          <w:sz w:val="20"/>
        </w:rPr>
        <w:t> </w:t>
      </w:r>
      <w:r>
        <w:rPr>
          <w:sz w:val="20"/>
        </w:rPr>
        <w:t>o</w:t>
      </w:r>
      <w:r>
        <w:rPr>
          <w:spacing w:val="-4"/>
          <w:sz w:val="20"/>
        </w:rPr>
        <w:t> </w:t>
      </w:r>
      <w:r>
        <w:rPr>
          <w:sz w:val="20"/>
        </w:rPr>
        <w:t>ámbar</w:t>
      </w:r>
      <w:r>
        <w:rPr>
          <w:spacing w:val="-2"/>
          <w:sz w:val="20"/>
        </w:rPr>
        <w:t> </w:t>
      </w:r>
      <w:r>
        <w:rPr>
          <w:sz w:val="20"/>
        </w:rPr>
        <w:t>indirecta</w:t>
      </w:r>
      <w:r>
        <w:rPr>
          <w:spacing w:val="-2"/>
          <w:sz w:val="20"/>
        </w:rPr>
        <w:t> </w:t>
      </w:r>
      <w:r>
        <w:rPr>
          <w:sz w:val="20"/>
        </w:rPr>
        <w:t>acorde</w:t>
      </w:r>
      <w:r>
        <w:rPr>
          <w:spacing w:val="-2"/>
          <w:sz w:val="20"/>
        </w:rPr>
        <w:t> </w:t>
      </w:r>
      <w:r>
        <w:rPr>
          <w:sz w:val="20"/>
        </w:rPr>
        <w:t>al</w:t>
      </w:r>
      <w:r>
        <w:rPr>
          <w:spacing w:val="-3"/>
          <w:sz w:val="20"/>
        </w:rPr>
        <w:t> </w:t>
      </w:r>
      <w:r>
        <w:rPr>
          <w:sz w:val="20"/>
        </w:rPr>
        <w:t>entorno</w:t>
      </w:r>
      <w:r>
        <w:rPr>
          <w:spacing w:val="-2"/>
          <w:sz w:val="20"/>
        </w:rPr>
        <w:t> </w:t>
      </w:r>
      <w:r>
        <w:rPr>
          <w:sz w:val="20"/>
        </w:rPr>
        <w:t>urbano.</w:t>
      </w:r>
      <w:r>
        <w:rPr>
          <w:spacing w:val="-4"/>
          <w:sz w:val="20"/>
        </w:rPr>
        <w:t> </w:t>
      </w:r>
      <w:r>
        <w:rPr>
          <w:sz w:val="20"/>
        </w:rPr>
        <w:t>Los</w:t>
      </w:r>
      <w:r>
        <w:rPr>
          <w:spacing w:val="-2"/>
          <w:sz w:val="20"/>
        </w:rPr>
        <w:t> </w:t>
      </w:r>
      <w:r>
        <w:rPr>
          <w:sz w:val="20"/>
        </w:rPr>
        <w:t>anuncios</w:t>
      </w:r>
      <w:r>
        <w:rPr>
          <w:spacing w:val="-3"/>
          <w:sz w:val="20"/>
        </w:rPr>
        <w:t> </w:t>
      </w:r>
      <w:r>
        <w:rPr>
          <w:sz w:val="20"/>
        </w:rPr>
        <w:t>internos visibles desde la vía pública pueden ser iluminados solo por sistemas indirectos de luz cálida o ámbar, sin superar los 50 luxes. No se permite la iluminación con unidades que indiquen movimiento.</w:t>
      </w:r>
    </w:p>
    <w:p>
      <w:pPr>
        <w:pStyle w:val="BodyText"/>
        <w:spacing w:before="10"/>
      </w:pPr>
    </w:p>
    <w:p>
      <w:pPr>
        <w:pStyle w:val="BodyText"/>
        <w:ind w:left="412"/>
        <w:jc w:val="both"/>
      </w:pPr>
      <w:r>
        <w:rPr>
          <w:rFonts w:ascii="Arial" w:hAnsi="Arial"/>
          <w:b/>
        </w:rPr>
        <w:t>Artículo</w:t>
      </w:r>
      <w:r>
        <w:rPr>
          <w:rFonts w:ascii="Arial" w:hAnsi="Arial"/>
          <w:b/>
          <w:spacing w:val="-7"/>
        </w:rPr>
        <w:t> </w:t>
      </w:r>
      <w:r>
        <w:rPr>
          <w:rFonts w:ascii="Arial" w:hAnsi="Arial"/>
          <w:b/>
        </w:rPr>
        <w:t>120.</w:t>
      </w:r>
      <w:r>
        <w:rPr>
          <w:rFonts w:ascii="Arial" w:hAnsi="Arial"/>
          <w:b/>
          <w:spacing w:val="-6"/>
        </w:rPr>
        <w:t> </w:t>
      </w:r>
      <w:r>
        <w:rPr/>
        <w:t>Queda</w:t>
      </w:r>
      <w:r>
        <w:rPr>
          <w:spacing w:val="-8"/>
        </w:rPr>
        <w:t> </w:t>
      </w:r>
      <w:r>
        <w:rPr/>
        <w:t>prohibida</w:t>
      </w:r>
      <w:r>
        <w:rPr>
          <w:spacing w:val="-7"/>
        </w:rPr>
        <w:t> </w:t>
      </w:r>
      <w:r>
        <w:rPr/>
        <w:t>la</w:t>
      </w:r>
      <w:r>
        <w:rPr>
          <w:spacing w:val="-7"/>
        </w:rPr>
        <w:t> </w:t>
      </w:r>
      <w:r>
        <w:rPr/>
        <w:t>instalación</w:t>
      </w:r>
      <w:r>
        <w:rPr>
          <w:spacing w:val="-8"/>
        </w:rPr>
        <w:t> </w:t>
      </w:r>
      <w:r>
        <w:rPr/>
        <w:t>de</w:t>
      </w:r>
      <w:r>
        <w:rPr>
          <w:spacing w:val="-5"/>
        </w:rPr>
        <w:t> </w:t>
      </w:r>
      <w:r>
        <w:rPr/>
        <w:t>anuncios</w:t>
      </w:r>
      <w:r>
        <w:rPr>
          <w:spacing w:val="-7"/>
        </w:rPr>
        <w:t> </w:t>
      </w:r>
      <w:r>
        <w:rPr/>
        <w:t>colgantes</w:t>
      </w:r>
      <w:r>
        <w:rPr>
          <w:spacing w:val="-4"/>
        </w:rPr>
        <w:t> </w:t>
      </w:r>
      <w:r>
        <w:rPr/>
        <w:t>o</w:t>
      </w:r>
      <w:r>
        <w:rPr>
          <w:spacing w:val="-8"/>
        </w:rPr>
        <w:t> </w:t>
      </w:r>
      <w:r>
        <w:rPr/>
        <w:t>de</w:t>
      </w:r>
      <w:r>
        <w:rPr>
          <w:spacing w:val="-5"/>
        </w:rPr>
        <w:t> </w:t>
      </w:r>
      <w:r>
        <w:rPr>
          <w:spacing w:val="-2"/>
        </w:rPr>
        <w:t>bandera.</w:t>
      </w:r>
    </w:p>
    <w:p>
      <w:pPr>
        <w:pStyle w:val="BodyText"/>
        <w:spacing w:before="44"/>
      </w:pPr>
    </w:p>
    <w:p>
      <w:pPr>
        <w:pStyle w:val="BodyText"/>
        <w:spacing w:line="276" w:lineRule="auto"/>
        <w:ind w:left="412" w:right="187"/>
        <w:jc w:val="both"/>
      </w:pPr>
      <w:r>
        <w:rPr>
          <w:rFonts w:ascii="Arial" w:hAnsi="Arial"/>
          <w:b/>
        </w:rPr>
        <w:t>Artículo</w:t>
      </w:r>
      <w:r>
        <w:rPr>
          <w:rFonts w:ascii="Arial" w:hAnsi="Arial"/>
          <w:b/>
          <w:spacing w:val="-6"/>
        </w:rPr>
        <w:t> </w:t>
      </w:r>
      <w:r>
        <w:rPr>
          <w:rFonts w:ascii="Arial" w:hAnsi="Arial"/>
          <w:b/>
        </w:rPr>
        <w:t>121.</w:t>
      </w:r>
      <w:r>
        <w:rPr>
          <w:rFonts w:ascii="Arial" w:hAnsi="Arial"/>
          <w:b/>
          <w:spacing w:val="-7"/>
        </w:rPr>
        <w:t> </w:t>
      </w:r>
      <w:r>
        <w:rPr/>
        <w:t>En</w:t>
      </w:r>
      <w:r>
        <w:rPr>
          <w:spacing w:val="-5"/>
        </w:rPr>
        <w:t> </w:t>
      </w:r>
      <w:r>
        <w:rPr/>
        <w:t>inmuebles</w:t>
      </w:r>
      <w:r>
        <w:rPr>
          <w:spacing w:val="-6"/>
        </w:rPr>
        <w:t> </w:t>
      </w:r>
      <w:r>
        <w:rPr/>
        <w:t>donde</w:t>
      </w:r>
      <w:r>
        <w:rPr>
          <w:spacing w:val="-7"/>
        </w:rPr>
        <w:t> </w:t>
      </w:r>
      <w:r>
        <w:rPr/>
        <w:t>no</w:t>
      </w:r>
      <w:r>
        <w:rPr>
          <w:spacing w:val="-7"/>
        </w:rPr>
        <w:t> </w:t>
      </w:r>
      <w:r>
        <w:rPr/>
        <w:t>haya</w:t>
      </w:r>
      <w:r>
        <w:rPr>
          <w:spacing w:val="-7"/>
        </w:rPr>
        <w:t> </w:t>
      </w:r>
      <w:r>
        <w:rPr/>
        <w:t>suficiente</w:t>
      </w:r>
      <w:r>
        <w:rPr>
          <w:spacing w:val="-7"/>
        </w:rPr>
        <w:t> </w:t>
      </w:r>
      <w:r>
        <w:rPr/>
        <w:t>espacio</w:t>
      </w:r>
      <w:r>
        <w:rPr>
          <w:spacing w:val="-7"/>
        </w:rPr>
        <w:t> </w:t>
      </w:r>
      <w:r>
        <w:rPr/>
        <w:t>para</w:t>
      </w:r>
      <w:r>
        <w:rPr>
          <w:spacing w:val="-7"/>
        </w:rPr>
        <w:t> </w:t>
      </w:r>
      <w:r>
        <w:rPr/>
        <w:t>anuncios</w:t>
      </w:r>
      <w:r>
        <w:rPr>
          <w:spacing w:val="-7"/>
        </w:rPr>
        <w:t> </w:t>
      </w:r>
      <w:r>
        <w:rPr/>
        <w:t>adosados,</w:t>
      </w:r>
      <w:r>
        <w:rPr>
          <w:spacing w:val="-7"/>
        </w:rPr>
        <w:t> </w:t>
      </w:r>
      <w:r>
        <w:rPr/>
        <w:t>se</w:t>
      </w:r>
      <w:r>
        <w:rPr>
          <w:spacing w:val="-7"/>
        </w:rPr>
        <w:t> </w:t>
      </w:r>
      <w:r>
        <w:rPr/>
        <w:t>permite</w:t>
      </w:r>
      <w:r>
        <w:rPr>
          <w:spacing w:val="-7"/>
        </w:rPr>
        <w:t> </w:t>
      </w:r>
      <w:r>
        <w:rPr/>
        <w:t>la</w:t>
      </w:r>
      <w:r>
        <w:rPr>
          <w:spacing w:val="-7"/>
        </w:rPr>
        <w:t> </w:t>
      </w:r>
      <w:r>
        <w:rPr/>
        <w:t>colocación</w:t>
      </w:r>
      <w:r>
        <w:rPr>
          <w:spacing w:val="-7"/>
        </w:rPr>
        <w:t> </w:t>
      </w:r>
      <w:r>
        <w:rPr/>
        <w:t>de "anuncios en toldo", que deben contener solo el nombre comercial o la razón social y estar ubicados en la galería </w:t>
      </w:r>
      <w:r>
        <w:rPr>
          <w:spacing w:val="-2"/>
        </w:rPr>
        <w:t>frontal.</w:t>
      </w:r>
    </w:p>
    <w:p>
      <w:pPr>
        <w:pStyle w:val="BodyText"/>
        <w:spacing w:before="11"/>
      </w:pPr>
    </w:p>
    <w:p>
      <w:pPr>
        <w:pStyle w:val="BodyText"/>
        <w:spacing w:line="276" w:lineRule="auto"/>
        <w:ind w:left="412" w:right="183"/>
        <w:jc w:val="both"/>
      </w:pPr>
      <w:r>
        <w:rPr>
          <w:rFonts w:ascii="Arial" w:hAnsi="Arial"/>
          <w:b/>
        </w:rPr>
        <w:t>Artículo</w:t>
      </w:r>
      <w:r>
        <w:rPr>
          <w:rFonts w:ascii="Arial" w:hAnsi="Arial"/>
          <w:b/>
          <w:spacing w:val="-13"/>
        </w:rPr>
        <w:t> </w:t>
      </w:r>
      <w:r>
        <w:rPr>
          <w:rFonts w:ascii="Arial" w:hAnsi="Arial"/>
          <w:b/>
        </w:rPr>
        <w:t>122.</w:t>
      </w:r>
      <w:r>
        <w:rPr>
          <w:rFonts w:ascii="Arial" w:hAnsi="Arial"/>
          <w:b/>
          <w:spacing w:val="-13"/>
        </w:rPr>
        <w:t> </w:t>
      </w:r>
      <w:r>
        <w:rPr/>
        <w:t>Para</w:t>
      </w:r>
      <w:r>
        <w:rPr>
          <w:spacing w:val="-13"/>
        </w:rPr>
        <w:t> </w:t>
      </w:r>
      <w:r>
        <w:rPr/>
        <w:t>los</w:t>
      </w:r>
      <w:r>
        <w:rPr>
          <w:spacing w:val="-13"/>
        </w:rPr>
        <w:t> </w:t>
      </w:r>
      <w:r>
        <w:rPr/>
        <w:t>"anuncios</w:t>
      </w:r>
      <w:r>
        <w:rPr>
          <w:spacing w:val="-13"/>
        </w:rPr>
        <w:t> </w:t>
      </w:r>
      <w:r>
        <w:rPr/>
        <w:t>en</w:t>
      </w:r>
      <w:r>
        <w:rPr>
          <w:spacing w:val="-14"/>
        </w:rPr>
        <w:t> </w:t>
      </w:r>
      <w:r>
        <w:rPr/>
        <w:t>vidrieras</w:t>
      </w:r>
      <w:r>
        <w:rPr>
          <w:spacing w:val="-12"/>
        </w:rPr>
        <w:t> </w:t>
      </w:r>
      <w:r>
        <w:rPr/>
        <w:t>y</w:t>
      </w:r>
      <w:r>
        <w:rPr>
          <w:spacing w:val="-12"/>
        </w:rPr>
        <w:t> </w:t>
      </w:r>
      <w:r>
        <w:rPr/>
        <w:t>escaparates"</w:t>
      </w:r>
      <w:r>
        <w:rPr>
          <w:spacing w:val="-12"/>
        </w:rPr>
        <w:t> </w:t>
      </w:r>
      <w:r>
        <w:rPr/>
        <w:t>de</w:t>
      </w:r>
      <w:r>
        <w:rPr>
          <w:spacing w:val="-14"/>
        </w:rPr>
        <w:t> </w:t>
      </w:r>
      <w:r>
        <w:rPr/>
        <w:t>la</w:t>
      </w:r>
      <w:r>
        <w:rPr>
          <w:spacing w:val="-11"/>
        </w:rPr>
        <w:t> </w:t>
      </w:r>
      <w:r>
        <w:rPr/>
        <w:t>planta</w:t>
      </w:r>
      <w:r>
        <w:rPr>
          <w:spacing w:val="-14"/>
        </w:rPr>
        <w:t> </w:t>
      </w:r>
      <w:r>
        <w:rPr/>
        <w:t>baja,</w:t>
      </w:r>
      <w:r>
        <w:rPr>
          <w:spacing w:val="-14"/>
        </w:rPr>
        <w:t> </w:t>
      </w:r>
      <w:r>
        <w:rPr/>
        <w:t>se</w:t>
      </w:r>
      <w:r>
        <w:rPr>
          <w:spacing w:val="-14"/>
        </w:rPr>
        <w:t> </w:t>
      </w:r>
      <w:r>
        <w:rPr/>
        <w:t>permite</w:t>
      </w:r>
      <w:r>
        <w:rPr>
          <w:spacing w:val="-14"/>
        </w:rPr>
        <w:t> </w:t>
      </w:r>
      <w:r>
        <w:rPr/>
        <w:t>pintar</w:t>
      </w:r>
      <w:r>
        <w:rPr>
          <w:spacing w:val="-12"/>
        </w:rPr>
        <w:t> </w:t>
      </w:r>
      <w:r>
        <w:rPr/>
        <w:t>o</w:t>
      </w:r>
      <w:r>
        <w:rPr>
          <w:spacing w:val="-14"/>
        </w:rPr>
        <w:t> </w:t>
      </w:r>
      <w:r>
        <w:rPr/>
        <w:t>colocar</w:t>
      </w:r>
      <w:r>
        <w:rPr>
          <w:spacing w:val="-13"/>
        </w:rPr>
        <w:t> </w:t>
      </w:r>
      <w:r>
        <w:rPr/>
        <w:t>un</w:t>
      </w:r>
      <w:r>
        <w:rPr>
          <w:spacing w:val="-14"/>
        </w:rPr>
        <w:t> </w:t>
      </w:r>
      <w:r>
        <w:rPr/>
        <w:t>anuncio con el nombre comercial o la razón social, ocupando hasta un 20% de la superficie total de estos elementos.</w:t>
      </w:r>
    </w:p>
    <w:p>
      <w:pPr>
        <w:pStyle w:val="BodyText"/>
        <w:spacing w:before="9"/>
      </w:pPr>
    </w:p>
    <w:p>
      <w:pPr>
        <w:pStyle w:val="BodyText"/>
        <w:spacing w:line="278" w:lineRule="auto"/>
        <w:ind w:left="412" w:right="188"/>
        <w:jc w:val="both"/>
      </w:pPr>
      <w:r>
        <w:rPr>
          <w:rFonts w:ascii="Arial" w:hAnsi="Arial"/>
          <w:b/>
        </w:rPr>
        <w:t>Artículo 123. </w:t>
      </w:r>
      <w:r>
        <w:rPr/>
        <w:t>Respecto a los "anuncios en mobiliario urbano", se deben tener en cuenta las siguientes </w:t>
      </w:r>
      <w:r>
        <w:rPr>
          <w:spacing w:val="-2"/>
        </w:rPr>
        <w:t>consideraciones:</w:t>
      </w:r>
    </w:p>
    <w:p>
      <w:pPr>
        <w:pStyle w:val="BodyText"/>
        <w:spacing w:before="7"/>
      </w:pPr>
    </w:p>
    <w:p>
      <w:pPr>
        <w:pStyle w:val="ListParagraph"/>
        <w:numPr>
          <w:ilvl w:val="0"/>
          <w:numId w:val="32"/>
        </w:numPr>
        <w:tabs>
          <w:tab w:pos="838" w:val="left" w:leader="none"/>
          <w:tab w:pos="840" w:val="left" w:leader="none"/>
        </w:tabs>
        <w:spacing w:line="240" w:lineRule="auto" w:before="0" w:after="0"/>
        <w:ind w:left="840" w:right="186" w:hanging="286"/>
        <w:jc w:val="both"/>
        <w:rPr>
          <w:sz w:val="20"/>
        </w:rPr>
      </w:pPr>
      <w:r>
        <w:rPr>
          <w:sz w:val="20"/>
        </w:rPr>
        <w:t>No se autorizan anuncios en postes, solo se permite la nomenclatura de las calles, ni en el mobiliario de parques, plazas o jardines, salvo en los espacios autorizados por el Municipio;</w:t>
      </w:r>
    </w:p>
    <w:p>
      <w:pPr>
        <w:pStyle w:val="BodyText"/>
        <w:spacing w:before="9"/>
      </w:pPr>
    </w:p>
    <w:p>
      <w:pPr>
        <w:pStyle w:val="ListParagraph"/>
        <w:numPr>
          <w:ilvl w:val="0"/>
          <w:numId w:val="32"/>
        </w:numPr>
        <w:tabs>
          <w:tab w:pos="837" w:val="left" w:leader="none"/>
          <w:tab w:pos="840" w:val="left" w:leader="none"/>
        </w:tabs>
        <w:spacing w:line="240" w:lineRule="auto" w:before="0" w:after="0"/>
        <w:ind w:left="840" w:right="188" w:hanging="286"/>
        <w:jc w:val="both"/>
        <w:rPr>
          <w:sz w:val="20"/>
        </w:rPr>
      </w:pPr>
      <w:r>
        <w:rPr>
          <w:sz w:val="20"/>
        </w:rPr>
        <w:t>Queda prohibida la colocación de anuncios en depósitos de basura, fuentes, bancas, buzones, macetas, jardineras,</w:t>
      </w:r>
      <w:r>
        <w:rPr>
          <w:spacing w:val="-14"/>
          <w:sz w:val="20"/>
        </w:rPr>
        <w:t> </w:t>
      </w:r>
      <w:r>
        <w:rPr>
          <w:sz w:val="20"/>
        </w:rPr>
        <w:t>casetas</w:t>
      </w:r>
      <w:r>
        <w:rPr>
          <w:spacing w:val="-12"/>
          <w:sz w:val="20"/>
        </w:rPr>
        <w:t> </w:t>
      </w:r>
      <w:r>
        <w:rPr>
          <w:sz w:val="20"/>
        </w:rPr>
        <w:t>de</w:t>
      </w:r>
      <w:r>
        <w:rPr>
          <w:spacing w:val="-13"/>
          <w:sz w:val="20"/>
        </w:rPr>
        <w:t> </w:t>
      </w:r>
      <w:r>
        <w:rPr>
          <w:sz w:val="20"/>
        </w:rPr>
        <w:t>teléfonos,</w:t>
      </w:r>
      <w:r>
        <w:rPr>
          <w:spacing w:val="-13"/>
          <w:sz w:val="20"/>
        </w:rPr>
        <w:t> </w:t>
      </w:r>
      <w:r>
        <w:rPr>
          <w:sz w:val="20"/>
        </w:rPr>
        <w:t>nomenclatura,</w:t>
      </w:r>
      <w:r>
        <w:rPr>
          <w:spacing w:val="-14"/>
          <w:sz w:val="20"/>
        </w:rPr>
        <w:t> </w:t>
      </w:r>
      <w:r>
        <w:rPr>
          <w:sz w:val="20"/>
        </w:rPr>
        <w:t>señalizaciones</w:t>
      </w:r>
      <w:r>
        <w:rPr>
          <w:spacing w:val="-12"/>
          <w:sz w:val="20"/>
        </w:rPr>
        <w:t> </w:t>
      </w:r>
      <w:r>
        <w:rPr>
          <w:sz w:val="20"/>
        </w:rPr>
        <w:t>de</w:t>
      </w:r>
      <w:r>
        <w:rPr>
          <w:spacing w:val="-13"/>
          <w:sz w:val="20"/>
        </w:rPr>
        <w:t> </w:t>
      </w:r>
      <w:r>
        <w:rPr>
          <w:sz w:val="20"/>
        </w:rPr>
        <w:t>servicios</w:t>
      </w:r>
      <w:r>
        <w:rPr>
          <w:spacing w:val="-12"/>
          <w:sz w:val="20"/>
        </w:rPr>
        <w:t> </w:t>
      </w:r>
      <w:r>
        <w:rPr>
          <w:sz w:val="20"/>
        </w:rPr>
        <w:t>públicos,</w:t>
      </w:r>
      <w:r>
        <w:rPr>
          <w:spacing w:val="-14"/>
          <w:sz w:val="20"/>
        </w:rPr>
        <w:t> </w:t>
      </w:r>
      <w:r>
        <w:rPr>
          <w:sz w:val="20"/>
        </w:rPr>
        <w:t>kioscos,</w:t>
      </w:r>
      <w:r>
        <w:rPr>
          <w:spacing w:val="-12"/>
          <w:sz w:val="20"/>
        </w:rPr>
        <w:t> </w:t>
      </w:r>
      <w:r>
        <w:rPr>
          <w:sz w:val="20"/>
        </w:rPr>
        <w:t>módulos</w:t>
      </w:r>
      <w:r>
        <w:rPr>
          <w:spacing w:val="-14"/>
          <w:sz w:val="20"/>
        </w:rPr>
        <w:t> </w:t>
      </w:r>
      <w:r>
        <w:rPr>
          <w:sz w:val="20"/>
        </w:rPr>
        <w:t>de</w:t>
      </w:r>
      <w:r>
        <w:rPr>
          <w:spacing w:val="-12"/>
          <w:sz w:val="20"/>
        </w:rPr>
        <w:t> </w:t>
      </w:r>
      <w:r>
        <w:rPr>
          <w:sz w:val="20"/>
        </w:rPr>
        <w:t>aseo de calzado, puestos de dulces y sitios de taxis;</w:t>
      </w:r>
    </w:p>
    <w:p>
      <w:pPr>
        <w:pStyle w:val="BodyText"/>
        <w:spacing w:before="11"/>
      </w:pPr>
    </w:p>
    <w:p>
      <w:pPr>
        <w:pStyle w:val="ListParagraph"/>
        <w:numPr>
          <w:ilvl w:val="0"/>
          <w:numId w:val="32"/>
        </w:numPr>
        <w:tabs>
          <w:tab w:pos="836" w:val="left" w:leader="none"/>
          <w:tab w:pos="840" w:val="left" w:leader="none"/>
        </w:tabs>
        <w:spacing w:line="240" w:lineRule="auto" w:before="0" w:after="0"/>
        <w:ind w:left="840" w:right="185" w:hanging="286"/>
        <w:jc w:val="both"/>
        <w:rPr>
          <w:sz w:val="20"/>
        </w:rPr>
      </w:pPr>
      <w:r>
        <w:rPr>
          <w:sz w:val="20"/>
        </w:rPr>
        <w:t>El</w:t>
      </w:r>
      <w:r>
        <w:rPr>
          <w:spacing w:val="-4"/>
          <w:sz w:val="20"/>
        </w:rPr>
        <w:t> </w:t>
      </w:r>
      <w:r>
        <w:rPr>
          <w:sz w:val="20"/>
        </w:rPr>
        <w:t>texto</w:t>
      </w:r>
      <w:r>
        <w:rPr>
          <w:spacing w:val="-3"/>
          <w:sz w:val="20"/>
        </w:rPr>
        <w:t> </w:t>
      </w:r>
      <w:r>
        <w:rPr>
          <w:sz w:val="20"/>
        </w:rPr>
        <w:t>del</w:t>
      </w:r>
      <w:r>
        <w:rPr>
          <w:spacing w:val="-4"/>
          <w:sz w:val="20"/>
        </w:rPr>
        <w:t> </w:t>
      </w:r>
      <w:r>
        <w:rPr>
          <w:sz w:val="20"/>
        </w:rPr>
        <w:t>anuncio</w:t>
      </w:r>
      <w:r>
        <w:rPr>
          <w:spacing w:val="-2"/>
          <w:sz w:val="20"/>
        </w:rPr>
        <w:t> </w:t>
      </w:r>
      <w:r>
        <w:rPr>
          <w:sz w:val="20"/>
        </w:rPr>
        <w:t>debe</w:t>
      </w:r>
      <w:r>
        <w:rPr>
          <w:spacing w:val="-3"/>
          <w:sz w:val="20"/>
        </w:rPr>
        <w:t> </w:t>
      </w:r>
      <w:r>
        <w:rPr>
          <w:sz w:val="20"/>
        </w:rPr>
        <w:t>estar</w:t>
      </w:r>
      <w:r>
        <w:rPr>
          <w:spacing w:val="-3"/>
          <w:sz w:val="20"/>
        </w:rPr>
        <w:t> </w:t>
      </w:r>
      <w:r>
        <w:rPr>
          <w:sz w:val="20"/>
        </w:rPr>
        <w:t>relacionado</w:t>
      </w:r>
      <w:r>
        <w:rPr>
          <w:spacing w:val="-3"/>
          <w:sz w:val="20"/>
        </w:rPr>
        <w:t> </w:t>
      </w:r>
      <w:r>
        <w:rPr>
          <w:sz w:val="20"/>
        </w:rPr>
        <w:t>con</w:t>
      </w:r>
      <w:r>
        <w:rPr>
          <w:spacing w:val="-4"/>
          <w:sz w:val="20"/>
        </w:rPr>
        <w:t> </w:t>
      </w:r>
      <w:r>
        <w:rPr>
          <w:sz w:val="20"/>
        </w:rPr>
        <w:t>los</w:t>
      </w:r>
      <w:r>
        <w:rPr>
          <w:spacing w:val="-3"/>
          <w:sz w:val="20"/>
        </w:rPr>
        <w:t> </w:t>
      </w:r>
      <w:r>
        <w:rPr>
          <w:sz w:val="20"/>
        </w:rPr>
        <w:t>productos</w:t>
      </w:r>
      <w:r>
        <w:rPr>
          <w:spacing w:val="-3"/>
          <w:sz w:val="20"/>
        </w:rPr>
        <w:t> </w:t>
      </w:r>
      <w:r>
        <w:rPr>
          <w:sz w:val="20"/>
        </w:rPr>
        <w:t>que</w:t>
      </w:r>
      <w:r>
        <w:rPr>
          <w:spacing w:val="-3"/>
          <w:sz w:val="20"/>
        </w:rPr>
        <w:t> </w:t>
      </w:r>
      <w:r>
        <w:rPr>
          <w:sz w:val="20"/>
        </w:rPr>
        <w:t>se</w:t>
      </w:r>
      <w:r>
        <w:rPr>
          <w:spacing w:val="-3"/>
          <w:sz w:val="20"/>
        </w:rPr>
        <w:t> </w:t>
      </w:r>
      <w:r>
        <w:rPr>
          <w:sz w:val="20"/>
        </w:rPr>
        <w:t>ofrecen</w:t>
      </w:r>
      <w:r>
        <w:rPr>
          <w:spacing w:val="-4"/>
          <w:sz w:val="20"/>
        </w:rPr>
        <w:t> </w:t>
      </w:r>
      <w:r>
        <w:rPr>
          <w:sz w:val="20"/>
        </w:rPr>
        <w:t>en</w:t>
      </w:r>
      <w:r>
        <w:rPr>
          <w:spacing w:val="-3"/>
          <w:sz w:val="20"/>
        </w:rPr>
        <w:t> </w:t>
      </w:r>
      <w:r>
        <w:rPr>
          <w:sz w:val="20"/>
        </w:rPr>
        <w:t>el</w:t>
      </w:r>
      <w:r>
        <w:rPr>
          <w:spacing w:val="-3"/>
          <w:sz w:val="20"/>
        </w:rPr>
        <w:t> </w:t>
      </w:r>
      <w:r>
        <w:rPr>
          <w:sz w:val="20"/>
        </w:rPr>
        <w:t>puesto</w:t>
      </w:r>
      <w:r>
        <w:rPr>
          <w:spacing w:val="-4"/>
          <w:sz w:val="20"/>
        </w:rPr>
        <w:t> </w:t>
      </w:r>
      <w:r>
        <w:rPr>
          <w:sz w:val="20"/>
        </w:rPr>
        <w:t>y</w:t>
      </w:r>
      <w:r>
        <w:rPr>
          <w:spacing w:val="-3"/>
          <w:sz w:val="20"/>
        </w:rPr>
        <w:t> </w:t>
      </w:r>
      <w:r>
        <w:rPr>
          <w:sz w:val="20"/>
        </w:rPr>
        <w:t>no</w:t>
      </w:r>
      <w:r>
        <w:rPr>
          <w:spacing w:val="-4"/>
          <w:sz w:val="20"/>
        </w:rPr>
        <w:t> </w:t>
      </w:r>
      <w:r>
        <w:rPr>
          <w:sz w:val="20"/>
        </w:rPr>
        <w:t>puede</w:t>
      </w:r>
      <w:r>
        <w:rPr>
          <w:spacing w:val="-3"/>
          <w:sz w:val="20"/>
        </w:rPr>
        <w:t> </w:t>
      </w:r>
      <w:r>
        <w:rPr>
          <w:sz w:val="20"/>
        </w:rPr>
        <w:t>exceder el 20% de la superficie donde se coloque el anuncio, permitiéndose solo un anuncio por puesto;</w:t>
      </w:r>
    </w:p>
    <w:p>
      <w:pPr>
        <w:pStyle w:val="BodyText"/>
        <w:spacing w:before="8"/>
      </w:pPr>
    </w:p>
    <w:p>
      <w:pPr>
        <w:pStyle w:val="ListParagraph"/>
        <w:numPr>
          <w:ilvl w:val="0"/>
          <w:numId w:val="32"/>
        </w:numPr>
        <w:tabs>
          <w:tab w:pos="840" w:val="left" w:leader="none"/>
        </w:tabs>
        <w:spacing w:line="240" w:lineRule="auto" w:before="1" w:after="0"/>
        <w:ind w:left="840" w:right="186" w:hanging="286"/>
        <w:jc w:val="both"/>
        <w:rPr>
          <w:sz w:val="20"/>
        </w:rPr>
      </w:pPr>
      <w:r>
        <w:rPr>
          <w:sz w:val="20"/>
        </w:rPr>
        <w:t>En las paradas de autobuses con espacio para publicidad, esta debe ser de carácter cultural o educativo. En caso</w:t>
      </w:r>
      <w:r>
        <w:rPr>
          <w:spacing w:val="-7"/>
          <w:sz w:val="20"/>
        </w:rPr>
        <w:t> </w:t>
      </w:r>
      <w:r>
        <w:rPr>
          <w:sz w:val="20"/>
        </w:rPr>
        <w:t>de</w:t>
      </w:r>
      <w:r>
        <w:rPr>
          <w:spacing w:val="-5"/>
          <w:sz w:val="20"/>
        </w:rPr>
        <w:t> </w:t>
      </w:r>
      <w:r>
        <w:rPr>
          <w:sz w:val="20"/>
        </w:rPr>
        <w:t>publicidad</w:t>
      </w:r>
      <w:r>
        <w:rPr>
          <w:spacing w:val="-7"/>
          <w:sz w:val="20"/>
        </w:rPr>
        <w:t> </w:t>
      </w:r>
      <w:r>
        <w:rPr>
          <w:sz w:val="20"/>
        </w:rPr>
        <w:t>exterior</w:t>
      </w:r>
      <w:r>
        <w:rPr>
          <w:spacing w:val="-4"/>
          <w:sz w:val="20"/>
        </w:rPr>
        <w:t> </w:t>
      </w:r>
      <w:r>
        <w:rPr>
          <w:sz w:val="20"/>
        </w:rPr>
        <w:t>(patrocinadores),</w:t>
      </w:r>
      <w:r>
        <w:rPr>
          <w:spacing w:val="-4"/>
          <w:sz w:val="20"/>
        </w:rPr>
        <w:t> </w:t>
      </w:r>
      <w:r>
        <w:rPr>
          <w:sz w:val="20"/>
        </w:rPr>
        <w:t>el</w:t>
      </w:r>
      <w:r>
        <w:rPr>
          <w:spacing w:val="-5"/>
          <w:sz w:val="20"/>
        </w:rPr>
        <w:t> </w:t>
      </w:r>
      <w:r>
        <w:rPr>
          <w:sz w:val="20"/>
        </w:rPr>
        <w:t>logotipo</w:t>
      </w:r>
      <w:r>
        <w:rPr>
          <w:spacing w:val="-7"/>
          <w:sz w:val="20"/>
        </w:rPr>
        <w:t> </w:t>
      </w:r>
      <w:r>
        <w:rPr>
          <w:sz w:val="20"/>
        </w:rPr>
        <w:t>no</w:t>
      </w:r>
      <w:r>
        <w:rPr>
          <w:spacing w:val="-5"/>
          <w:sz w:val="20"/>
        </w:rPr>
        <w:t> </w:t>
      </w:r>
      <w:r>
        <w:rPr>
          <w:sz w:val="20"/>
        </w:rPr>
        <w:t>debe</w:t>
      </w:r>
      <w:r>
        <w:rPr>
          <w:spacing w:val="-5"/>
          <w:sz w:val="20"/>
        </w:rPr>
        <w:t> </w:t>
      </w:r>
      <w:r>
        <w:rPr>
          <w:sz w:val="20"/>
        </w:rPr>
        <w:t>exceder</w:t>
      </w:r>
      <w:r>
        <w:rPr>
          <w:spacing w:val="-6"/>
          <w:sz w:val="20"/>
        </w:rPr>
        <w:t> </w:t>
      </w:r>
      <w:r>
        <w:rPr>
          <w:sz w:val="20"/>
        </w:rPr>
        <w:t>el</w:t>
      </w:r>
      <w:r>
        <w:rPr>
          <w:spacing w:val="-7"/>
          <w:sz w:val="20"/>
        </w:rPr>
        <w:t> </w:t>
      </w:r>
      <w:r>
        <w:rPr>
          <w:sz w:val="20"/>
        </w:rPr>
        <w:t>20%</w:t>
      </w:r>
      <w:r>
        <w:rPr>
          <w:spacing w:val="-4"/>
          <w:sz w:val="20"/>
        </w:rPr>
        <w:t> </w:t>
      </w:r>
      <w:r>
        <w:rPr>
          <w:sz w:val="20"/>
        </w:rPr>
        <w:t>de</w:t>
      </w:r>
      <w:r>
        <w:rPr>
          <w:spacing w:val="-7"/>
          <w:sz w:val="20"/>
        </w:rPr>
        <w:t> </w:t>
      </w:r>
      <w:r>
        <w:rPr>
          <w:sz w:val="20"/>
        </w:rPr>
        <w:t>la</w:t>
      </w:r>
      <w:r>
        <w:rPr>
          <w:spacing w:val="-7"/>
          <w:sz w:val="20"/>
        </w:rPr>
        <w:t> </w:t>
      </w:r>
      <w:r>
        <w:rPr>
          <w:sz w:val="20"/>
        </w:rPr>
        <w:t>superficie</w:t>
      </w:r>
      <w:r>
        <w:rPr>
          <w:spacing w:val="-7"/>
          <w:sz w:val="20"/>
        </w:rPr>
        <w:t> </w:t>
      </w:r>
      <w:r>
        <w:rPr>
          <w:sz w:val="20"/>
        </w:rPr>
        <w:t>del</w:t>
      </w:r>
      <w:r>
        <w:rPr>
          <w:spacing w:val="-5"/>
          <w:sz w:val="20"/>
        </w:rPr>
        <w:t> </w:t>
      </w:r>
      <w:r>
        <w:rPr>
          <w:sz w:val="20"/>
        </w:rPr>
        <w:t>anuncio;</w:t>
      </w:r>
      <w:r>
        <w:rPr>
          <w:spacing w:val="-6"/>
          <w:sz w:val="20"/>
        </w:rPr>
        <w:t> </w:t>
      </w:r>
      <w:r>
        <w:rPr>
          <w:sz w:val="20"/>
        </w:rPr>
        <w:t>y</w:t>
      </w:r>
    </w:p>
    <w:p>
      <w:pPr>
        <w:pStyle w:val="BodyText"/>
        <w:spacing w:before="11"/>
      </w:pPr>
    </w:p>
    <w:p>
      <w:pPr>
        <w:pStyle w:val="ListParagraph"/>
        <w:numPr>
          <w:ilvl w:val="0"/>
          <w:numId w:val="32"/>
        </w:numPr>
        <w:tabs>
          <w:tab w:pos="840" w:val="left" w:leader="none"/>
        </w:tabs>
        <w:spacing w:line="240" w:lineRule="auto" w:before="0" w:after="0"/>
        <w:ind w:left="840" w:right="189" w:hanging="286"/>
        <w:jc w:val="both"/>
        <w:rPr>
          <w:sz w:val="20"/>
        </w:rPr>
      </w:pPr>
      <w:r>
        <w:rPr>
          <w:sz w:val="20"/>
        </w:rPr>
        <w:t>En las señalizaciones culturales, se puede autorizar la colocación de un anuncio de publicidad exterior (patrocinadores), que no exceda el 15% de la superficie total de la señalización.</w:t>
      </w:r>
    </w:p>
    <w:p>
      <w:pPr>
        <w:pStyle w:val="BodyText"/>
        <w:spacing w:before="11"/>
      </w:pPr>
    </w:p>
    <w:p>
      <w:pPr>
        <w:pStyle w:val="BodyText"/>
        <w:spacing w:line="276" w:lineRule="auto"/>
        <w:ind w:left="412" w:right="189"/>
        <w:jc w:val="both"/>
      </w:pPr>
      <w:r>
        <w:rPr>
          <w:rFonts w:ascii="Arial" w:hAnsi="Arial"/>
          <w:b/>
        </w:rPr>
        <w:t>Artículo 124. </w:t>
      </w:r>
      <w:r>
        <w:rPr/>
        <w:t>Para la fijación, instalación, ubicación o modificación de "anuncios en objetos inflables", se deben cumplir las siguientes normativas:</w:t>
      </w:r>
    </w:p>
    <w:p>
      <w:pPr>
        <w:pStyle w:val="BodyText"/>
        <w:spacing w:before="9"/>
      </w:pPr>
    </w:p>
    <w:p>
      <w:pPr>
        <w:pStyle w:val="ListParagraph"/>
        <w:numPr>
          <w:ilvl w:val="1"/>
          <w:numId w:val="32"/>
        </w:numPr>
        <w:tabs>
          <w:tab w:pos="1133" w:val="left" w:leader="none"/>
        </w:tabs>
        <w:spacing w:line="240" w:lineRule="auto" w:before="0" w:after="0"/>
        <w:ind w:left="1133" w:right="188" w:hanging="471"/>
        <w:jc w:val="left"/>
        <w:rPr>
          <w:sz w:val="20"/>
        </w:rPr>
      </w:pPr>
      <w:r>
        <w:rPr>
          <w:sz w:val="20"/>
        </w:rPr>
        <w:t>Deben ser de tipo denotativo, para promociones, eventos o publicidad de productos relacionados con la</w:t>
      </w:r>
      <w:r>
        <w:rPr>
          <w:spacing w:val="40"/>
          <w:sz w:val="20"/>
        </w:rPr>
        <w:t> </w:t>
      </w:r>
      <w:r>
        <w:rPr>
          <w:sz w:val="20"/>
        </w:rPr>
        <w:t>actividad comercial del establecimiento en el que se instalan;</w:t>
      </w:r>
    </w:p>
    <w:p>
      <w:pPr>
        <w:pStyle w:val="BodyText"/>
        <w:spacing w:before="11"/>
      </w:pPr>
    </w:p>
    <w:p>
      <w:pPr>
        <w:pStyle w:val="ListParagraph"/>
        <w:numPr>
          <w:ilvl w:val="1"/>
          <w:numId w:val="32"/>
        </w:numPr>
        <w:tabs>
          <w:tab w:pos="1133" w:val="left" w:leader="none"/>
        </w:tabs>
        <w:spacing w:line="240" w:lineRule="auto" w:before="0" w:after="0"/>
        <w:ind w:left="1133" w:right="0" w:hanging="526"/>
        <w:jc w:val="left"/>
        <w:rPr>
          <w:sz w:val="20"/>
        </w:rPr>
      </w:pPr>
      <w:r>
        <w:rPr>
          <w:sz w:val="20"/>
        </w:rPr>
        <w:t>Se</w:t>
      </w:r>
      <w:r>
        <w:rPr>
          <w:spacing w:val="-7"/>
          <w:sz w:val="20"/>
        </w:rPr>
        <w:t> </w:t>
      </w:r>
      <w:r>
        <w:rPr>
          <w:sz w:val="20"/>
        </w:rPr>
        <w:t>otorgará</w:t>
      </w:r>
      <w:r>
        <w:rPr>
          <w:spacing w:val="-5"/>
          <w:sz w:val="20"/>
        </w:rPr>
        <w:t> </w:t>
      </w:r>
      <w:r>
        <w:rPr>
          <w:sz w:val="20"/>
        </w:rPr>
        <w:t>un</w:t>
      </w:r>
      <w:r>
        <w:rPr>
          <w:spacing w:val="-5"/>
          <w:sz w:val="20"/>
        </w:rPr>
        <w:t> </w:t>
      </w:r>
      <w:r>
        <w:rPr>
          <w:sz w:val="20"/>
        </w:rPr>
        <w:t>permiso</w:t>
      </w:r>
      <w:r>
        <w:rPr>
          <w:spacing w:val="-7"/>
          <w:sz w:val="20"/>
        </w:rPr>
        <w:t> </w:t>
      </w:r>
      <w:r>
        <w:rPr>
          <w:sz w:val="20"/>
        </w:rPr>
        <w:t>para</w:t>
      </w:r>
      <w:r>
        <w:rPr>
          <w:spacing w:val="-7"/>
          <w:sz w:val="20"/>
        </w:rPr>
        <w:t> </w:t>
      </w:r>
      <w:r>
        <w:rPr>
          <w:sz w:val="20"/>
        </w:rPr>
        <w:t>su</w:t>
      </w:r>
      <w:r>
        <w:rPr>
          <w:spacing w:val="-7"/>
          <w:sz w:val="20"/>
        </w:rPr>
        <w:t> </w:t>
      </w:r>
      <w:r>
        <w:rPr>
          <w:sz w:val="20"/>
        </w:rPr>
        <w:t>instalación</w:t>
      </w:r>
      <w:r>
        <w:rPr>
          <w:spacing w:val="-5"/>
          <w:sz w:val="20"/>
        </w:rPr>
        <w:t> </w:t>
      </w:r>
      <w:r>
        <w:rPr>
          <w:sz w:val="20"/>
        </w:rPr>
        <w:t>temporal</w:t>
      </w:r>
      <w:r>
        <w:rPr>
          <w:spacing w:val="-8"/>
          <w:sz w:val="20"/>
        </w:rPr>
        <w:t> </w:t>
      </w:r>
      <w:r>
        <w:rPr>
          <w:sz w:val="20"/>
        </w:rPr>
        <w:t>por</w:t>
      </w:r>
      <w:r>
        <w:rPr>
          <w:spacing w:val="-7"/>
          <w:sz w:val="20"/>
        </w:rPr>
        <w:t> </w:t>
      </w:r>
      <w:r>
        <w:rPr>
          <w:sz w:val="20"/>
        </w:rPr>
        <w:t>parte</w:t>
      </w:r>
      <w:r>
        <w:rPr>
          <w:spacing w:val="-5"/>
          <w:sz w:val="20"/>
        </w:rPr>
        <w:t> </w:t>
      </w:r>
      <w:r>
        <w:rPr>
          <w:sz w:val="20"/>
        </w:rPr>
        <w:t>de</w:t>
      </w:r>
      <w:r>
        <w:rPr>
          <w:spacing w:val="-6"/>
          <w:sz w:val="20"/>
        </w:rPr>
        <w:t> </w:t>
      </w:r>
      <w:r>
        <w:rPr>
          <w:sz w:val="20"/>
        </w:rPr>
        <w:t>la</w:t>
      </w:r>
      <w:r>
        <w:rPr>
          <w:spacing w:val="-7"/>
          <w:sz w:val="20"/>
        </w:rPr>
        <w:t> </w:t>
      </w:r>
      <w:r>
        <w:rPr>
          <w:sz w:val="20"/>
        </w:rPr>
        <w:t>Dirección</w:t>
      </w:r>
      <w:r>
        <w:rPr>
          <w:spacing w:val="-7"/>
          <w:sz w:val="20"/>
        </w:rPr>
        <w:t> </w:t>
      </w:r>
      <w:r>
        <w:rPr>
          <w:sz w:val="20"/>
        </w:rPr>
        <w:t>de</w:t>
      </w:r>
      <w:r>
        <w:rPr>
          <w:spacing w:val="-4"/>
          <w:sz w:val="20"/>
        </w:rPr>
        <w:t> </w:t>
      </w:r>
      <w:r>
        <w:rPr>
          <w:spacing w:val="-2"/>
          <w:sz w:val="20"/>
        </w:rPr>
        <w:t>Reglamentos;</w:t>
      </w:r>
    </w:p>
    <w:p>
      <w:pPr>
        <w:pStyle w:val="BodyText"/>
        <w:spacing w:before="10"/>
      </w:pPr>
    </w:p>
    <w:p>
      <w:pPr>
        <w:pStyle w:val="ListParagraph"/>
        <w:numPr>
          <w:ilvl w:val="1"/>
          <w:numId w:val="32"/>
        </w:numPr>
        <w:tabs>
          <w:tab w:pos="1129" w:val="left" w:leader="none"/>
          <w:tab w:pos="1133" w:val="left" w:leader="none"/>
        </w:tabs>
        <w:spacing w:line="240" w:lineRule="auto" w:before="0" w:after="0"/>
        <w:ind w:left="1133" w:right="187" w:hanging="584"/>
        <w:jc w:val="both"/>
        <w:rPr>
          <w:sz w:val="20"/>
        </w:rPr>
      </w:pPr>
      <w:r>
        <w:rPr>
          <w:sz w:val="20"/>
        </w:rPr>
        <w:t>El tamaño máximo del inflable debe ser proporcional a las dimensiones de la fachada del inmueble donde se</w:t>
      </w:r>
      <w:r>
        <w:rPr>
          <w:spacing w:val="-4"/>
          <w:sz w:val="20"/>
        </w:rPr>
        <w:t> </w:t>
      </w:r>
      <w:r>
        <w:rPr>
          <w:sz w:val="20"/>
        </w:rPr>
        <w:t>coloque,</w:t>
      </w:r>
      <w:r>
        <w:rPr>
          <w:spacing w:val="-2"/>
          <w:sz w:val="20"/>
        </w:rPr>
        <w:t> </w:t>
      </w:r>
      <w:r>
        <w:rPr>
          <w:sz w:val="20"/>
        </w:rPr>
        <w:t>sin</w:t>
      </w:r>
      <w:r>
        <w:rPr>
          <w:spacing w:val="-2"/>
          <w:sz w:val="20"/>
        </w:rPr>
        <w:t> </w:t>
      </w:r>
      <w:r>
        <w:rPr>
          <w:sz w:val="20"/>
        </w:rPr>
        <w:t>exceder</w:t>
      </w:r>
      <w:r>
        <w:rPr>
          <w:spacing w:val="-4"/>
          <w:sz w:val="20"/>
        </w:rPr>
        <w:t> </w:t>
      </w:r>
      <w:r>
        <w:rPr>
          <w:sz w:val="20"/>
        </w:rPr>
        <w:t>el</w:t>
      </w:r>
      <w:r>
        <w:rPr>
          <w:spacing w:val="-3"/>
          <w:sz w:val="20"/>
        </w:rPr>
        <w:t> </w:t>
      </w:r>
      <w:r>
        <w:rPr>
          <w:sz w:val="20"/>
        </w:rPr>
        <w:t>50%</w:t>
      </w:r>
      <w:r>
        <w:rPr>
          <w:spacing w:val="-4"/>
          <w:sz w:val="20"/>
        </w:rPr>
        <w:t> </w:t>
      </w:r>
      <w:r>
        <w:rPr>
          <w:sz w:val="20"/>
        </w:rPr>
        <w:t>de</w:t>
      </w:r>
      <w:r>
        <w:rPr>
          <w:spacing w:val="-4"/>
          <w:sz w:val="20"/>
        </w:rPr>
        <w:t> </w:t>
      </w:r>
      <w:r>
        <w:rPr>
          <w:sz w:val="20"/>
        </w:rPr>
        <w:t>la</w:t>
      </w:r>
      <w:r>
        <w:rPr>
          <w:spacing w:val="-4"/>
          <w:sz w:val="20"/>
        </w:rPr>
        <w:t> </w:t>
      </w:r>
      <w:r>
        <w:rPr>
          <w:sz w:val="20"/>
        </w:rPr>
        <w:t>fachada</w:t>
      </w:r>
      <w:r>
        <w:rPr>
          <w:spacing w:val="-4"/>
          <w:sz w:val="20"/>
        </w:rPr>
        <w:t> </w:t>
      </w:r>
      <w:r>
        <w:rPr>
          <w:sz w:val="20"/>
        </w:rPr>
        <w:t>tanto</w:t>
      </w:r>
      <w:r>
        <w:rPr>
          <w:spacing w:val="-3"/>
          <w:sz w:val="20"/>
        </w:rPr>
        <w:t> </w:t>
      </w:r>
      <w:r>
        <w:rPr>
          <w:sz w:val="20"/>
        </w:rPr>
        <w:t>en</w:t>
      </w:r>
      <w:r>
        <w:rPr>
          <w:spacing w:val="-2"/>
          <w:sz w:val="20"/>
        </w:rPr>
        <w:t> </w:t>
      </w:r>
      <w:r>
        <w:rPr>
          <w:sz w:val="20"/>
        </w:rPr>
        <w:t>altura</w:t>
      </w:r>
      <w:r>
        <w:rPr>
          <w:spacing w:val="-4"/>
          <w:sz w:val="20"/>
        </w:rPr>
        <w:t> </w:t>
      </w:r>
      <w:r>
        <w:rPr>
          <w:sz w:val="20"/>
        </w:rPr>
        <w:t>como</w:t>
      </w:r>
      <w:r>
        <w:rPr>
          <w:spacing w:val="-4"/>
          <w:sz w:val="20"/>
        </w:rPr>
        <w:t> </w:t>
      </w:r>
      <w:r>
        <w:rPr>
          <w:sz w:val="20"/>
        </w:rPr>
        <w:t>en</w:t>
      </w:r>
      <w:r>
        <w:rPr>
          <w:spacing w:val="-4"/>
          <w:sz w:val="20"/>
        </w:rPr>
        <w:t> </w:t>
      </w:r>
      <w:r>
        <w:rPr>
          <w:sz w:val="20"/>
        </w:rPr>
        <w:t>anchura.</w:t>
      </w:r>
      <w:r>
        <w:rPr>
          <w:spacing w:val="-2"/>
          <w:sz w:val="20"/>
        </w:rPr>
        <w:t> </w:t>
      </w:r>
      <w:r>
        <w:rPr>
          <w:sz w:val="20"/>
        </w:rPr>
        <w:t>La</w:t>
      </w:r>
      <w:r>
        <w:rPr>
          <w:spacing w:val="-4"/>
          <w:sz w:val="20"/>
        </w:rPr>
        <w:t> </w:t>
      </w:r>
      <w:r>
        <w:rPr>
          <w:sz w:val="20"/>
        </w:rPr>
        <w:t>altura</w:t>
      </w:r>
      <w:r>
        <w:rPr>
          <w:spacing w:val="-2"/>
          <w:sz w:val="20"/>
        </w:rPr>
        <w:t> </w:t>
      </w:r>
      <w:r>
        <w:rPr>
          <w:sz w:val="20"/>
        </w:rPr>
        <w:t>máxima</w:t>
      </w:r>
      <w:r>
        <w:rPr>
          <w:spacing w:val="-2"/>
          <w:sz w:val="20"/>
        </w:rPr>
        <w:t> </w:t>
      </w:r>
      <w:r>
        <w:rPr>
          <w:sz w:val="20"/>
        </w:rPr>
        <w:t>permitida es de 15 metros desde el nivel de la banqueta;</w:t>
      </w:r>
    </w:p>
    <w:p>
      <w:pPr>
        <w:pStyle w:val="BodyText"/>
        <w:spacing w:before="9"/>
      </w:pPr>
    </w:p>
    <w:p>
      <w:pPr>
        <w:pStyle w:val="ListParagraph"/>
        <w:numPr>
          <w:ilvl w:val="1"/>
          <w:numId w:val="32"/>
        </w:numPr>
        <w:tabs>
          <w:tab w:pos="1133" w:val="left" w:leader="none"/>
        </w:tabs>
        <w:spacing w:line="240" w:lineRule="auto" w:before="1" w:after="0"/>
        <w:ind w:left="1133" w:right="189" w:hanging="605"/>
        <w:jc w:val="both"/>
        <w:rPr>
          <w:sz w:val="20"/>
        </w:rPr>
      </w:pPr>
      <w:r>
        <w:rPr>
          <w:sz w:val="20"/>
        </w:rPr>
        <w:t>Si el objeto está en el suelo, debe contar con una protección en forma de valla de al menos 2 metros </w:t>
      </w:r>
      <w:r>
        <w:rPr>
          <w:spacing w:val="-2"/>
          <w:sz w:val="20"/>
        </w:rPr>
        <w:t>alrededor;</w:t>
      </w:r>
    </w:p>
    <w:p>
      <w:pPr>
        <w:pStyle w:val="BodyText"/>
        <w:spacing w:before="10"/>
      </w:pPr>
    </w:p>
    <w:p>
      <w:pPr>
        <w:pStyle w:val="ListParagraph"/>
        <w:numPr>
          <w:ilvl w:val="1"/>
          <w:numId w:val="32"/>
        </w:numPr>
        <w:tabs>
          <w:tab w:pos="1133" w:val="left" w:leader="none"/>
        </w:tabs>
        <w:spacing w:line="240" w:lineRule="auto" w:before="0" w:after="0"/>
        <w:ind w:left="1133" w:right="180" w:hanging="550"/>
        <w:jc w:val="both"/>
        <w:rPr>
          <w:sz w:val="20"/>
        </w:rPr>
      </w:pPr>
      <w:r>
        <w:rPr>
          <w:sz w:val="20"/>
        </w:rPr>
        <w:t>No</w:t>
      </w:r>
      <w:r>
        <w:rPr>
          <w:spacing w:val="-4"/>
          <w:sz w:val="20"/>
        </w:rPr>
        <w:t> </w:t>
      </w:r>
      <w:r>
        <w:rPr>
          <w:sz w:val="20"/>
        </w:rPr>
        <w:t>pueden</w:t>
      </w:r>
      <w:r>
        <w:rPr>
          <w:spacing w:val="-4"/>
          <w:sz w:val="20"/>
        </w:rPr>
        <w:t> </w:t>
      </w:r>
      <w:r>
        <w:rPr>
          <w:sz w:val="20"/>
        </w:rPr>
        <w:t>invadir</w:t>
      </w:r>
      <w:r>
        <w:rPr>
          <w:spacing w:val="-3"/>
          <w:sz w:val="20"/>
        </w:rPr>
        <w:t> </w:t>
      </w:r>
      <w:r>
        <w:rPr>
          <w:sz w:val="20"/>
        </w:rPr>
        <w:t>el</w:t>
      </w:r>
      <w:r>
        <w:rPr>
          <w:spacing w:val="-5"/>
          <w:sz w:val="20"/>
        </w:rPr>
        <w:t> </w:t>
      </w:r>
      <w:r>
        <w:rPr>
          <w:sz w:val="20"/>
        </w:rPr>
        <w:t>espacio</w:t>
      </w:r>
      <w:r>
        <w:rPr>
          <w:spacing w:val="-4"/>
          <w:sz w:val="20"/>
        </w:rPr>
        <w:t> </w:t>
      </w:r>
      <w:r>
        <w:rPr>
          <w:sz w:val="20"/>
        </w:rPr>
        <w:t>aéreo</w:t>
      </w:r>
      <w:r>
        <w:rPr>
          <w:spacing w:val="-4"/>
          <w:sz w:val="20"/>
        </w:rPr>
        <w:t> </w:t>
      </w:r>
      <w:r>
        <w:rPr>
          <w:sz w:val="20"/>
        </w:rPr>
        <w:t>de</w:t>
      </w:r>
      <w:r>
        <w:rPr>
          <w:spacing w:val="-4"/>
          <w:sz w:val="20"/>
        </w:rPr>
        <w:t> </w:t>
      </w:r>
      <w:r>
        <w:rPr>
          <w:sz w:val="20"/>
        </w:rPr>
        <w:t>la</w:t>
      </w:r>
      <w:r>
        <w:rPr>
          <w:spacing w:val="-4"/>
          <w:sz w:val="20"/>
        </w:rPr>
        <w:t> </w:t>
      </w:r>
      <w:r>
        <w:rPr>
          <w:sz w:val="20"/>
        </w:rPr>
        <w:t>vía</w:t>
      </w:r>
      <w:r>
        <w:rPr>
          <w:spacing w:val="-5"/>
          <w:sz w:val="20"/>
        </w:rPr>
        <w:t> </w:t>
      </w:r>
      <w:r>
        <w:rPr>
          <w:sz w:val="20"/>
        </w:rPr>
        <w:t>pública,</w:t>
      </w:r>
      <w:r>
        <w:rPr>
          <w:spacing w:val="-4"/>
          <w:sz w:val="20"/>
        </w:rPr>
        <w:t> </w:t>
      </w:r>
      <w:r>
        <w:rPr>
          <w:sz w:val="20"/>
        </w:rPr>
        <w:t>sobresalir</w:t>
      </w:r>
      <w:r>
        <w:rPr>
          <w:spacing w:val="-3"/>
          <w:sz w:val="20"/>
        </w:rPr>
        <w:t> </w:t>
      </w:r>
      <w:r>
        <w:rPr>
          <w:sz w:val="20"/>
        </w:rPr>
        <w:t>del alineamiento</w:t>
      </w:r>
      <w:r>
        <w:rPr>
          <w:spacing w:val="-4"/>
          <w:sz w:val="20"/>
        </w:rPr>
        <w:t> </w:t>
      </w:r>
      <w:r>
        <w:rPr>
          <w:sz w:val="20"/>
        </w:rPr>
        <w:t>oficial</w:t>
      </w:r>
      <w:r>
        <w:rPr>
          <w:spacing w:val="-5"/>
          <w:sz w:val="20"/>
        </w:rPr>
        <w:t> </w:t>
      </w:r>
      <w:r>
        <w:rPr>
          <w:sz w:val="20"/>
        </w:rPr>
        <w:t>o</w:t>
      </w:r>
      <w:r>
        <w:rPr>
          <w:spacing w:val="-5"/>
          <w:sz w:val="20"/>
        </w:rPr>
        <w:t> </w:t>
      </w:r>
      <w:r>
        <w:rPr>
          <w:sz w:val="20"/>
        </w:rPr>
        <w:t>colindar</w:t>
      </w:r>
      <w:r>
        <w:rPr>
          <w:spacing w:val="-4"/>
          <w:sz w:val="20"/>
        </w:rPr>
        <w:t> </w:t>
      </w:r>
      <w:r>
        <w:rPr>
          <w:sz w:val="20"/>
        </w:rPr>
        <w:t>con</w:t>
      </w:r>
      <w:r>
        <w:rPr>
          <w:spacing w:val="-5"/>
          <w:sz w:val="20"/>
        </w:rPr>
        <w:t> </w:t>
      </w:r>
      <w:r>
        <w:rPr>
          <w:sz w:val="20"/>
        </w:rPr>
        <w:t>otros objetos, ni impedir el tránsito peatonal o vehicular;</w:t>
      </w:r>
    </w:p>
    <w:p>
      <w:pPr>
        <w:pStyle w:val="BodyText"/>
        <w:spacing w:before="9"/>
      </w:pPr>
    </w:p>
    <w:p>
      <w:pPr>
        <w:pStyle w:val="ListParagraph"/>
        <w:numPr>
          <w:ilvl w:val="1"/>
          <w:numId w:val="32"/>
        </w:numPr>
        <w:tabs>
          <w:tab w:pos="1133" w:val="left" w:leader="none"/>
        </w:tabs>
        <w:spacing w:line="240" w:lineRule="auto" w:before="0" w:after="0"/>
        <w:ind w:left="1133" w:right="0" w:hanging="605"/>
        <w:jc w:val="left"/>
        <w:rPr>
          <w:sz w:val="20"/>
        </w:rPr>
      </w:pPr>
      <w:r>
        <w:rPr>
          <w:sz w:val="20"/>
        </w:rPr>
        <w:t>Deben</w:t>
      </w:r>
      <w:r>
        <w:rPr>
          <w:spacing w:val="-7"/>
          <w:sz w:val="20"/>
        </w:rPr>
        <w:t> </w:t>
      </w:r>
      <w:r>
        <w:rPr>
          <w:sz w:val="20"/>
        </w:rPr>
        <w:t>inflarse</w:t>
      </w:r>
      <w:r>
        <w:rPr>
          <w:spacing w:val="-6"/>
          <w:sz w:val="20"/>
        </w:rPr>
        <w:t> </w:t>
      </w:r>
      <w:r>
        <w:rPr>
          <w:sz w:val="20"/>
        </w:rPr>
        <w:t>con</w:t>
      </w:r>
      <w:r>
        <w:rPr>
          <w:spacing w:val="-7"/>
          <w:sz w:val="20"/>
        </w:rPr>
        <w:t> </w:t>
      </w:r>
      <w:r>
        <w:rPr>
          <w:sz w:val="20"/>
        </w:rPr>
        <w:t>aire</w:t>
      </w:r>
      <w:r>
        <w:rPr>
          <w:spacing w:val="-4"/>
          <w:sz w:val="20"/>
        </w:rPr>
        <w:t> </w:t>
      </w:r>
      <w:r>
        <w:rPr>
          <w:sz w:val="20"/>
        </w:rPr>
        <w:t>o</w:t>
      </w:r>
      <w:r>
        <w:rPr>
          <w:spacing w:val="-6"/>
          <w:sz w:val="20"/>
        </w:rPr>
        <w:t> </w:t>
      </w:r>
      <w:r>
        <w:rPr>
          <w:sz w:val="20"/>
        </w:rPr>
        <w:t>gas</w:t>
      </w:r>
      <w:r>
        <w:rPr>
          <w:spacing w:val="-6"/>
          <w:sz w:val="20"/>
        </w:rPr>
        <w:t> </w:t>
      </w:r>
      <w:r>
        <w:rPr>
          <w:sz w:val="20"/>
        </w:rPr>
        <w:t>inerte,</w:t>
      </w:r>
      <w:r>
        <w:rPr>
          <w:spacing w:val="-6"/>
          <w:sz w:val="20"/>
        </w:rPr>
        <w:t> </w:t>
      </w:r>
      <w:r>
        <w:rPr>
          <w:sz w:val="20"/>
        </w:rPr>
        <w:t>sin</w:t>
      </w:r>
      <w:r>
        <w:rPr>
          <w:spacing w:val="-4"/>
          <w:sz w:val="20"/>
        </w:rPr>
        <w:t> </w:t>
      </w:r>
      <w:r>
        <w:rPr>
          <w:sz w:val="20"/>
        </w:rPr>
        <w:t>usar</w:t>
      </w:r>
      <w:r>
        <w:rPr>
          <w:spacing w:val="-6"/>
          <w:sz w:val="20"/>
        </w:rPr>
        <w:t> </w:t>
      </w:r>
      <w:r>
        <w:rPr>
          <w:sz w:val="20"/>
        </w:rPr>
        <w:t>gases</w:t>
      </w:r>
      <w:r>
        <w:rPr>
          <w:spacing w:val="-5"/>
          <w:sz w:val="20"/>
        </w:rPr>
        <w:t> </w:t>
      </w:r>
      <w:r>
        <w:rPr>
          <w:sz w:val="20"/>
        </w:rPr>
        <w:t>tóxicos,</w:t>
      </w:r>
      <w:r>
        <w:rPr>
          <w:spacing w:val="-7"/>
          <w:sz w:val="20"/>
        </w:rPr>
        <w:t> </w:t>
      </w:r>
      <w:r>
        <w:rPr>
          <w:sz w:val="20"/>
        </w:rPr>
        <w:t>inflamables</w:t>
      </w:r>
      <w:r>
        <w:rPr>
          <w:spacing w:val="-5"/>
          <w:sz w:val="20"/>
        </w:rPr>
        <w:t> </w:t>
      </w:r>
      <w:r>
        <w:rPr>
          <w:sz w:val="20"/>
        </w:rPr>
        <w:t>o</w:t>
      </w:r>
      <w:r>
        <w:rPr>
          <w:spacing w:val="-4"/>
          <w:sz w:val="20"/>
        </w:rPr>
        <w:t> </w:t>
      </w:r>
      <w:r>
        <w:rPr>
          <w:spacing w:val="-2"/>
          <w:sz w:val="20"/>
        </w:rPr>
        <w:t>explosivos;</w:t>
      </w:r>
    </w:p>
    <w:p>
      <w:pPr>
        <w:pStyle w:val="BodyText"/>
        <w:spacing w:before="10"/>
      </w:pPr>
    </w:p>
    <w:p>
      <w:pPr>
        <w:pStyle w:val="ListParagraph"/>
        <w:numPr>
          <w:ilvl w:val="1"/>
          <w:numId w:val="32"/>
        </w:numPr>
        <w:tabs>
          <w:tab w:pos="1131" w:val="left" w:leader="none"/>
          <w:tab w:pos="1133" w:val="left" w:leader="none"/>
        </w:tabs>
        <w:spacing w:line="240" w:lineRule="auto" w:before="0" w:after="0"/>
        <w:ind w:left="1133" w:right="189" w:hanging="661"/>
        <w:jc w:val="both"/>
        <w:rPr>
          <w:sz w:val="20"/>
        </w:rPr>
      </w:pPr>
      <w:r>
        <w:rPr>
          <w:sz w:val="20"/>
        </w:rPr>
        <w:t>Cuando estén suspendidos en el aire, deben estar anclados en el predio del anunciante o el objeto promocionado; y</w:t>
      </w:r>
    </w:p>
    <w:p>
      <w:pPr>
        <w:pStyle w:val="BodyText"/>
        <w:spacing w:before="11"/>
      </w:pPr>
    </w:p>
    <w:p>
      <w:pPr>
        <w:pStyle w:val="ListParagraph"/>
        <w:numPr>
          <w:ilvl w:val="1"/>
          <w:numId w:val="32"/>
        </w:numPr>
        <w:tabs>
          <w:tab w:pos="1133" w:val="left" w:leader="none"/>
        </w:tabs>
        <w:spacing w:line="240" w:lineRule="auto" w:before="0" w:after="0"/>
        <w:ind w:left="1133" w:right="0" w:hanging="716"/>
        <w:jc w:val="left"/>
        <w:rPr>
          <w:sz w:val="20"/>
        </w:rPr>
      </w:pPr>
      <w:r>
        <w:rPr>
          <w:sz w:val="20"/>
        </w:rPr>
        <w:t>No</w:t>
      </w:r>
      <w:r>
        <w:rPr>
          <w:spacing w:val="-7"/>
          <w:sz w:val="20"/>
        </w:rPr>
        <w:t> </w:t>
      </w:r>
      <w:r>
        <w:rPr>
          <w:sz w:val="20"/>
        </w:rPr>
        <w:t>se</w:t>
      </w:r>
      <w:r>
        <w:rPr>
          <w:spacing w:val="-6"/>
          <w:sz w:val="20"/>
        </w:rPr>
        <w:t> </w:t>
      </w:r>
      <w:r>
        <w:rPr>
          <w:sz w:val="20"/>
        </w:rPr>
        <w:t>permite</w:t>
      </w:r>
      <w:r>
        <w:rPr>
          <w:spacing w:val="-7"/>
          <w:sz w:val="20"/>
        </w:rPr>
        <w:t> </w:t>
      </w:r>
      <w:r>
        <w:rPr>
          <w:sz w:val="20"/>
        </w:rPr>
        <w:t>su</w:t>
      </w:r>
      <w:r>
        <w:rPr>
          <w:spacing w:val="-4"/>
          <w:sz w:val="20"/>
        </w:rPr>
        <w:t> </w:t>
      </w:r>
      <w:r>
        <w:rPr>
          <w:sz w:val="20"/>
        </w:rPr>
        <w:t>instalación</w:t>
      </w:r>
      <w:r>
        <w:rPr>
          <w:spacing w:val="-7"/>
          <w:sz w:val="20"/>
        </w:rPr>
        <w:t> </w:t>
      </w:r>
      <w:r>
        <w:rPr>
          <w:sz w:val="20"/>
        </w:rPr>
        <w:t>en</w:t>
      </w:r>
      <w:r>
        <w:rPr>
          <w:spacing w:val="-6"/>
          <w:sz w:val="20"/>
        </w:rPr>
        <w:t> </w:t>
      </w:r>
      <w:r>
        <w:rPr>
          <w:sz w:val="20"/>
        </w:rPr>
        <w:t>Zonas</w:t>
      </w:r>
      <w:r>
        <w:rPr>
          <w:spacing w:val="-6"/>
          <w:sz w:val="20"/>
        </w:rPr>
        <w:t> </w:t>
      </w:r>
      <w:r>
        <w:rPr>
          <w:sz w:val="20"/>
        </w:rPr>
        <w:t>de</w:t>
      </w:r>
      <w:r>
        <w:rPr>
          <w:spacing w:val="-6"/>
          <w:sz w:val="20"/>
        </w:rPr>
        <w:t> </w:t>
      </w:r>
      <w:r>
        <w:rPr>
          <w:sz w:val="20"/>
        </w:rPr>
        <w:t>Monumentos</w:t>
      </w:r>
      <w:r>
        <w:rPr>
          <w:spacing w:val="-6"/>
          <w:sz w:val="20"/>
        </w:rPr>
        <w:t> </w:t>
      </w:r>
      <w:r>
        <w:rPr>
          <w:spacing w:val="-2"/>
          <w:sz w:val="20"/>
        </w:rPr>
        <w:t>Históricos.</w:t>
      </w:r>
    </w:p>
    <w:p>
      <w:pPr>
        <w:pStyle w:val="ListParagraph"/>
        <w:spacing w:after="0" w:line="240" w:lineRule="auto"/>
        <w:jc w:val="left"/>
        <w:rPr>
          <w:sz w:val="20"/>
        </w:rPr>
        <w:sectPr>
          <w:pgSz w:w="12240" w:h="15840"/>
          <w:pgMar w:header="403" w:footer="629" w:top="1020" w:bottom="820" w:left="720" w:right="720"/>
        </w:sectPr>
      </w:pPr>
    </w:p>
    <w:p>
      <w:pPr>
        <w:pStyle w:val="BodyText"/>
        <w:spacing w:line="276" w:lineRule="auto" w:before="82"/>
        <w:ind w:left="412" w:right="189"/>
        <w:jc w:val="both"/>
      </w:pPr>
      <w:r>
        <w:rPr/>
        <w:drawing>
          <wp:anchor distT="0" distB="0" distL="0" distR="0" allowOverlap="1" layoutInCell="1" locked="0" behindDoc="1" simplePos="0" relativeHeight="486470656">
            <wp:simplePos x="0" y="0"/>
            <wp:positionH relativeFrom="page">
              <wp:posOffset>164464</wp:posOffset>
            </wp:positionH>
            <wp:positionV relativeFrom="page">
              <wp:posOffset>4672143</wp:posOffset>
            </wp:positionV>
            <wp:extent cx="7592059" cy="883832"/>
            <wp:effectExtent l="0" t="0" r="0" b="0"/>
            <wp:wrapNone/>
            <wp:docPr id="74" name="Image 74"/>
            <wp:cNvGraphicFramePr>
              <a:graphicFrameLocks/>
            </wp:cNvGraphicFramePr>
            <a:graphic>
              <a:graphicData uri="http://schemas.openxmlformats.org/drawingml/2006/picture">
                <pic:pic>
                  <pic:nvPicPr>
                    <pic:cNvPr id="74" name="Image 74"/>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60384">
                <wp:simplePos x="0" y="0"/>
                <wp:positionH relativeFrom="page">
                  <wp:posOffset>-775435</wp:posOffset>
                </wp:positionH>
                <wp:positionV relativeFrom="page">
                  <wp:posOffset>4587013</wp:posOffset>
                </wp:positionV>
                <wp:extent cx="9351010" cy="914400"/>
                <wp:effectExtent l="0" t="0" r="0" b="0"/>
                <wp:wrapNone/>
                <wp:docPr id="75" name="Textbox 75"/>
                <wp:cNvGraphicFramePr>
                  <a:graphicFrameLocks/>
                </wp:cNvGraphicFramePr>
                <a:graphic>
                  <a:graphicData uri="http://schemas.microsoft.com/office/word/2010/wordprocessingShape">
                    <wps:wsp>
                      <wps:cNvPr id="75" name="Textbox 7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6038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9"/>
        </w:rPr>
        <w:t> </w:t>
      </w:r>
      <w:r>
        <w:rPr>
          <w:rFonts w:ascii="Arial" w:hAnsi="Arial"/>
          <w:b/>
        </w:rPr>
        <w:t>125.</w:t>
      </w:r>
      <w:r>
        <w:rPr>
          <w:rFonts w:ascii="Arial" w:hAnsi="Arial"/>
          <w:b/>
          <w:spacing w:val="-9"/>
        </w:rPr>
        <w:t> </w:t>
      </w:r>
      <w:r>
        <w:rPr/>
        <w:t>Para</w:t>
      </w:r>
      <w:r>
        <w:rPr>
          <w:spacing w:val="-12"/>
        </w:rPr>
        <w:t> </w:t>
      </w:r>
      <w:r>
        <w:rPr/>
        <w:t>regular</w:t>
      </w:r>
      <w:r>
        <w:rPr>
          <w:spacing w:val="-9"/>
        </w:rPr>
        <w:t> </w:t>
      </w:r>
      <w:r>
        <w:rPr/>
        <w:t>los</w:t>
      </w:r>
      <w:r>
        <w:rPr>
          <w:spacing w:val="-11"/>
        </w:rPr>
        <w:t> </w:t>
      </w:r>
      <w:r>
        <w:rPr/>
        <w:t>"anuncios</w:t>
      </w:r>
      <w:r>
        <w:rPr>
          <w:spacing w:val="-9"/>
        </w:rPr>
        <w:t> </w:t>
      </w:r>
      <w:r>
        <w:rPr/>
        <w:t>móviles"</w:t>
      </w:r>
      <w:r>
        <w:rPr>
          <w:spacing w:val="-11"/>
        </w:rPr>
        <w:t> </w:t>
      </w:r>
      <w:r>
        <w:rPr/>
        <w:t>instalados</w:t>
      </w:r>
      <w:r>
        <w:rPr>
          <w:spacing w:val="-9"/>
        </w:rPr>
        <w:t> </w:t>
      </w:r>
      <w:r>
        <w:rPr/>
        <w:t>o</w:t>
      </w:r>
      <w:r>
        <w:rPr>
          <w:spacing w:val="-12"/>
        </w:rPr>
        <w:t> </w:t>
      </w:r>
      <w:r>
        <w:rPr/>
        <w:t>colocados</w:t>
      </w:r>
      <w:r>
        <w:rPr>
          <w:spacing w:val="-11"/>
        </w:rPr>
        <w:t> </w:t>
      </w:r>
      <w:r>
        <w:rPr/>
        <w:t>en</w:t>
      </w:r>
      <w:r>
        <w:rPr>
          <w:spacing w:val="-11"/>
        </w:rPr>
        <w:t> </w:t>
      </w:r>
      <w:r>
        <w:rPr/>
        <w:t>vehículos,</w:t>
      </w:r>
      <w:r>
        <w:rPr>
          <w:spacing w:val="-12"/>
        </w:rPr>
        <w:t> </w:t>
      </w:r>
      <w:r>
        <w:rPr/>
        <w:t>remolques,</w:t>
      </w:r>
      <w:r>
        <w:rPr>
          <w:spacing w:val="-12"/>
        </w:rPr>
        <w:t> </w:t>
      </w:r>
      <w:r>
        <w:rPr/>
        <w:t>bicicletas</w:t>
      </w:r>
      <w:r>
        <w:rPr>
          <w:spacing w:val="-12"/>
        </w:rPr>
        <w:t> </w:t>
      </w:r>
      <w:r>
        <w:rPr/>
        <w:t>u</w:t>
      </w:r>
      <w:r>
        <w:rPr>
          <w:spacing w:val="-8"/>
        </w:rPr>
        <w:t> </w:t>
      </w:r>
      <w:r>
        <w:rPr/>
        <w:t>otros elementos que utilicen espacios públicos del Municipio, se establecen las siguientes normativas:</w:t>
      </w:r>
    </w:p>
    <w:p>
      <w:pPr>
        <w:pStyle w:val="BodyText"/>
        <w:spacing w:before="10"/>
      </w:pPr>
    </w:p>
    <w:p>
      <w:pPr>
        <w:pStyle w:val="ListParagraph"/>
        <w:numPr>
          <w:ilvl w:val="2"/>
          <w:numId w:val="32"/>
        </w:numPr>
        <w:tabs>
          <w:tab w:pos="838" w:val="left" w:leader="none"/>
          <w:tab w:pos="840" w:val="left" w:leader="none"/>
        </w:tabs>
        <w:spacing w:line="240" w:lineRule="auto" w:before="0" w:after="0"/>
        <w:ind w:left="840" w:right="184" w:hanging="178"/>
        <w:jc w:val="left"/>
        <w:rPr>
          <w:sz w:val="20"/>
        </w:rPr>
      </w:pPr>
      <w:r>
        <w:rPr>
          <w:sz w:val="20"/>
        </w:rPr>
        <w:t>Queda</w:t>
      </w:r>
      <w:r>
        <w:rPr>
          <w:spacing w:val="24"/>
          <w:sz w:val="20"/>
        </w:rPr>
        <w:t> </w:t>
      </w:r>
      <w:r>
        <w:rPr>
          <w:sz w:val="20"/>
        </w:rPr>
        <w:t>prohibido</w:t>
      </w:r>
      <w:r>
        <w:rPr>
          <w:spacing w:val="24"/>
          <w:sz w:val="20"/>
        </w:rPr>
        <w:t> </w:t>
      </w:r>
      <w:r>
        <w:rPr>
          <w:sz w:val="20"/>
        </w:rPr>
        <w:t>pintar</w:t>
      </w:r>
      <w:r>
        <w:rPr>
          <w:spacing w:val="25"/>
          <w:sz w:val="20"/>
        </w:rPr>
        <w:t> </w:t>
      </w:r>
      <w:r>
        <w:rPr>
          <w:sz w:val="20"/>
        </w:rPr>
        <w:t>o</w:t>
      </w:r>
      <w:r>
        <w:rPr>
          <w:spacing w:val="26"/>
          <w:sz w:val="20"/>
        </w:rPr>
        <w:t> </w:t>
      </w:r>
      <w:r>
        <w:rPr>
          <w:sz w:val="20"/>
        </w:rPr>
        <w:t>colocar</w:t>
      </w:r>
      <w:r>
        <w:rPr>
          <w:spacing w:val="25"/>
          <w:sz w:val="20"/>
        </w:rPr>
        <w:t> </w:t>
      </w:r>
      <w:r>
        <w:rPr>
          <w:sz w:val="20"/>
        </w:rPr>
        <w:t>anuncios</w:t>
      </w:r>
      <w:r>
        <w:rPr>
          <w:spacing w:val="25"/>
          <w:sz w:val="20"/>
        </w:rPr>
        <w:t> </w:t>
      </w:r>
      <w:r>
        <w:rPr>
          <w:sz w:val="20"/>
        </w:rPr>
        <w:t>en</w:t>
      </w:r>
      <w:r>
        <w:rPr>
          <w:spacing w:val="24"/>
          <w:sz w:val="20"/>
        </w:rPr>
        <w:t> </w:t>
      </w:r>
      <w:r>
        <w:rPr>
          <w:sz w:val="20"/>
        </w:rPr>
        <w:t>los</w:t>
      </w:r>
      <w:r>
        <w:rPr>
          <w:spacing w:val="25"/>
          <w:sz w:val="20"/>
        </w:rPr>
        <w:t> </w:t>
      </w:r>
      <w:r>
        <w:rPr>
          <w:sz w:val="20"/>
        </w:rPr>
        <w:t>cristales</w:t>
      </w:r>
      <w:r>
        <w:rPr>
          <w:spacing w:val="25"/>
          <w:sz w:val="20"/>
        </w:rPr>
        <w:t> </w:t>
      </w:r>
      <w:r>
        <w:rPr>
          <w:sz w:val="20"/>
        </w:rPr>
        <w:t>de</w:t>
      </w:r>
      <w:r>
        <w:rPr>
          <w:spacing w:val="24"/>
          <w:sz w:val="20"/>
        </w:rPr>
        <w:t> </w:t>
      </w:r>
      <w:r>
        <w:rPr>
          <w:sz w:val="20"/>
        </w:rPr>
        <w:t>los</w:t>
      </w:r>
      <w:r>
        <w:rPr>
          <w:spacing w:val="25"/>
          <w:sz w:val="20"/>
        </w:rPr>
        <w:t> </w:t>
      </w:r>
      <w:r>
        <w:rPr>
          <w:sz w:val="20"/>
        </w:rPr>
        <w:t>vehículos,</w:t>
      </w:r>
      <w:r>
        <w:rPr>
          <w:spacing w:val="24"/>
          <w:sz w:val="20"/>
        </w:rPr>
        <w:t> </w:t>
      </w:r>
      <w:r>
        <w:rPr>
          <w:sz w:val="20"/>
        </w:rPr>
        <w:t>así</w:t>
      </w:r>
      <w:r>
        <w:rPr>
          <w:spacing w:val="24"/>
          <w:sz w:val="20"/>
        </w:rPr>
        <w:t> </w:t>
      </w:r>
      <w:r>
        <w:rPr>
          <w:sz w:val="20"/>
        </w:rPr>
        <w:t>como</w:t>
      </w:r>
      <w:r>
        <w:rPr>
          <w:spacing w:val="24"/>
          <w:sz w:val="20"/>
        </w:rPr>
        <w:t> </w:t>
      </w:r>
      <w:r>
        <w:rPr>
          <w:sz w:val="20"/>
        </w:rPr>
        <w:t>modificarlos</w:t>
      </w:r>
      <w:r>
        <w:rPr>
          <w:spacing w:val="25"/>
          <w:sz w:val="20"/>
        </w:rPr>
        <w:t> </w:t>
      </w:r>
      <w:r>
        <w:rPr>
          <w:sz w:val="20"/>
        </w:rPr>
        <w:t>para</w:t>
      </w:r>
      <w:r>
        <w:rPr>
          <w:spacing w:val="26"/>
          <w:sz w:val="20"/>
        </w:rPr>
        <w:t> </w:t>
      </w:r>
      <w:r>
        <w:rPr>
          <w:sz w:val="20"/>
        </w:rPr>
        <w:t>la publicidad o proyección de esta;</w:t>
      </w:r>
    </w:p>
    <w:p>
      <w:pPr>
        <w:pStyle w:val="BodyText"/>
        <w:spacing w:before="11"/>
      </w:pPr>
    </w:p>
    <w:p>
      <w:pPr>
        <w:pStyle w:val="ListParagraph"/>
        <w:numPr>
          <w:ilvl w:val="2"/>
          <w:numId w:val="32"/>
        </w:numPr>
        <w:tabs>
          <w:tab w:pos="837" w:val="left" w:leader="none"/>
          <w:tab w:pos="840" w:val="left" w:leader="none"/>
        </w:tabs>
        <w:spacing w:line="240" w:lineRule="auto" w:before="0" w:after="0"/>
        <w:ind w:left="840" w:right="192" w:hanging="233"/>
        <w:jc w:val="left"/>
        <w:rPr>
          <w:sz w:val="20"/>
        </w:rPr>
      </w:pPr>
      <w:r>
        <w:rPr>
          <w:sz w:val="20"/>
        </w:rPr>
        <w:t>La publicidad denotativa en vehículos solo puede colocarse en unidades pertenecientes a la persona física, moral o empresa;</w:t>
      </w:r>
    </w:p>
    <w:p>
      <w:pPr>
        <w:pStyle w:val="BodyText"/>
        <w:spacing w:before="8"/>
      </w:pPr>
    </w:p>
    <w:p>
      <w:pPr>
        <w:pStyle w:val="ListParagraph"/>
        <w:numPr>
          <w:ilvl w:val="2"/>
          <w:numId w:val="32"/>
        </w:numPr>
        <w:tabs>
          <w:tab w:pos="835" w:val="left" w:leader="none"/>
          <w:tab w:pos="840" w:val="left" w:leader="none"/>
        </w:tabs>
        <w:spacing w:line="240" w:lineRule="auto" w:before="0" w:after="0"/>
        <w:ind w:left="840" w:right="187" w:hanging="291"/>
        <w:jc w:val="left"/>
        <w:rPr>
          <w:sz w:val="20"/>
        </w:rPr>
      </w:pPr>
      <w:r>
        <w:rPr>
          <w:sz w:val="20"/>
        </w:rPr>
        <w:t>Solo</w:t>
      </w:r>
      <w:r>
        <w:rPr>
          <w:spacing w:val="30"/>
          <w:sz w:val="20"/>
        </w:rPr>
        <w:t> </w:t>
      </w:r>
      <w:r>
        <w:rPr>
          <w:sz w:val="20"/>
        </w:rPr>
        <w:t>se</w:t>
      </w:r>
      <w:r>
        <w:rPr>
          <w:spacing w:val="32"/>
          <w:sz w:val="20"/>
        </w:rPr>
        <w:t> </w:t>
      </w:r>
      <w:r>
        <w:rPr>
          <w:sz w:val="20"/>
        </w:rPr>
        <w:t>permite</w:t>
      </w:r>
      <w:r>
        <w:rPr>
          <w:spacing w:val="32"/>
          <w:sz w:val="20"/>
        </w:rPr>
        <w:t> </w:t>
      </w:r>
      <w:r>
        <w:rPr>
          <w:sz w:val="20"/>
        </w:rPr>
        <w:t>anunciar</w:t>
      </w:r>
      <w:r>
        <w:rPr>
          <w:spacing w:val="35"/>
          <w:sz w:val="20"/>
        </w:rPr>
        <w:t> </w:t>
      </w:r>
      <w:r>
        <w:rPr>
          <w:sz w:val="20"/>
        </w:rPr>
        <w:t>el</w:t>
      </w:r>
      <w:r>
        <w:rPr>
          <w:spacing w:val="31"/>
          <w:sz w:val="20"/>
        </w:rPr>
        <w:t> </w:t>
      </w:r>
      <w:r>
        <w:rPr>
          <w:sz w:val="20"/>
        </w:rPr>
        <w:t>nombre</w:t>
      </w:r>
      <w:r>
        <w:rPr>
          <w:spacing w:val="32"/>
          <w:sz w:val="20"/>
        </w:rPr>
        <w:t> </w:t>
      </w:r>
      <w:r>
        <w:rPr>
          <w:sz w:val="20"/>
        </w:rPr>
        <w:t>de</w:t>
      </w:r>
      <w:r>
        <w:rPr>
          <w:spacing w:val="31"/>
          <w:sz w:val="20"/>
        </w:rPr>
        <w:t> </w:t>
      </w:r>
      <w:r>
        <w:rPr>
          <w:sz w:val="20"/>
        </w:rPr>
        <w:t>la</w:t>
      </w:r>
      <w:r>
        <w:rPr>
          <w:spacing w:val="32"/>
          <w:sz w:val="20"/>
        </w:rPr>
        <w:t> </w:t>
      </w:r>
      <w:r>
        <w:rPr>
          <w:sz w:val="20"/>
        </w:rPr>
        <w:t>empresa,</w:t>
      </w:r>
      <w:r>
        <w:rPr>
          <w:spacing w:val="32"/>
          <w:sz w:val="20"/>
        </w:rPr>
        <w:t> </w:t>
      </w:r>
      <w:r>
        <w:rPr>
          <w:sz w:val="20"/>
        </w:rPr>
        <w:t>sus</w:t>
      </w:r>
      <w:r>
        <w:rPr>
          <w:spacing w:val="31"/>
          <w:sz w:val="20"/>
        </w:rPr>
        <w:t> </w:t>
      </w:r>
      <w:r>
        <w:rPr>
          <w:sz w:val="20"/>
        </w:rPr>
        <w:t>productos,</w:t>
      </w:r>
      <w:r>
        <w:rPr>
          <w:spacing w:val="32"/>
          <w:sz w:val="20"/>
        </w:rPr>
        <w:t> </w:t>
      </w:r>
      <w:r>
        <w:rPr>
          <w:sz w:val="20"/>
        </w:rPr>
        <w:t>dirección,</w:t>
      </w:r>
      <w:r>
        <w:rPr>
          <w:spacing w:val="32"/>
          <w:sz w:val="20"/>
        </w:rPr>
        <w:t> </w:t>
      </w:r>
      <w:r>
        <w:rPr>
          <w:sz w:val="20"/>
        </w:rPr>
        <w:t>número</w:t>
      </w:r>
      <w:r>
        <w:rPr>
          <w:spacing w:val="32"/>
          <w:sz w:val="20"/>
        </w:rPr>
        <w:t> </w:t>
      </w:r>
      <w:r>
        <w:rPr>
          <w:sz w:val="20"/>
        </w:rPr>
        <w:t>de</w:t>
      </w:r>
      <w:r>
        <w:rPr>
          <w:spacing w:val="31"/>
          <w:sz w:val="20"/>
        </w:rPr>
        <w:t> </w:t>
      </w:r>
      <w:r>
        <w:rPr>
          <w:sz w:val="20"/>
        </w:rPr>
        <w:t>teléfono,</w:t>
      </w:r>
      <w:r>
        <w:rPr>
          <w:spacing w:val="29"/>
          <w:sz w:val="20"/>
        </w:rPr>
        <w:t> </w:t>
      </w:r>
      <w:r>
        <w:rPr>
          <w:sz w:val="20"/>
        </w:rPr>
        <w:t>correo electrónico y página web;</w:t>
      </w:r>
    </w:p>
    <w:p>
      <w:pPr>
        <w:pStyle w:val="BodyText"/>
        <w:spacing w:before="11"/>
      </w:pPr>
    </w:p>
    <w:p>
      <w:pPr>
        <w:pStyle w:val="ListParagraph"/>
        <w:numPr>
          <w:ilvl w:val="2"/>
          <w:numId w:val="32"/>
        </w:numPr>
        <w:tabs>
          <w:tab w:pos="311" w:val="left" w:leader="none"/>
        </w:tabs>
        <w:spacing w:line="240" w:lineRule="auto" w:before="0" w:after="0"/>
        <w:ind w:left="311" w:right="4015" w:hanging="311"/>
        <w:jc w:val="right"/>
        <w:rPr>
          <w:sz w:val="20"/>
        </w:rPr>
      </w:pPr>
      <w:r>
        <w:rPr>
          <w:sz w:val="20"/>
        </w:rPr>
        <w:t>Se</w:t>
      </w:r>
      <w:r>
        <w:rPr>
          <w:spacing w:val="-8"/>
          <w:sz w:val="20"/>
        </w:rPr>
        <w:t> </w:t>
      </w:r>
      <w:r>
        <w:rPr>
          <w:sz w:val="20"/>
        </w:rPr>
        <w:t>requiere</w:t>
      </w:r>
      <w:r>
        <w:rPr>
          <w:spacing w:val="-7"/>
          <w:sz w:val="20"/>
        </w:rPr>
        <w:t> </w:t>
      </w:r>
      <w:r>
        <w:rPr>
          <w:sz w:val="20"/>
        </w:rPr>
        <w:t>un</w:t>
      </w:r>
      <w:r>
        <w:rPr>
          <w:spacing w:val="-7"/>
          <w:sz w:val="20"/>
        </w:rPr>
        <w:t> </w:t>
      </w:r>
      <w:r>
        <w:rPr>
          <w:sz w:val="20"/>
        </w:rPr>
        <w:t>permiso</w:t>
      </w:r>
      <w:r>
        <w:rPr>
          <w:spacing w:val="-5"/>
          <w:sz w:val="20"/>
        </w:rPr>
        <w:t> </w:t>
      </w:r>
      <w:r>
        <w:rPr>
          <w:sz w:val="20"/>
        </w:rPr>
        <w:t>emitido</w:t>
      </w:r>
      <w:r>
        <w:rPr>
          <w:spacing w:val="-8"/>
          <w:sz w:val="20"/>
        </w:rPr>
        <w:t> </w:t>
      </w:r>
      <w:r>
        <w:rPr>
          <w:sz w:val="20"/>
        </w:rPr>
        <w:t>por</w:t>
      </w:r>
      <w:r>
        <w:rPr>
          <w:spacing w:val="-7"/>
          <w:sz w:val="20"/>
        </w:rPr>
        <w:t> </w:t>
      </w:r>
      <w:r>
        <w:rPr>
          <w:sz w:val="20"/>
        </w:rPr>
        <w:t>la</w:t>
      </w:r>
      <w:r>
        <w:rPr>
          <w:spacing w:val="-7"/>
          <w:sz w:val="20"/>
        </w:rPr>
        <w:t> </w:t>
      </w:r>
      <w:r>
        <w:rPr>
          <w:sz w:val="20"/>
        </w:rPr>
        <w:t>Dirección</w:t>
      </w:r>
      <w:r>
        <w:rPr>
          <w:spacing w:val="-6"/>
          <w:sz w:val="20"/>
        </w:rPr>
        <w:t> </w:t>
      </w:r>
      <w:r>
        <w:rPr>
          <w:sz w:val="20"/>
        </w:rPr>
        <w:t>de</w:t>
      </w:r>
      <w:r>
        <w:rPr>
          <w:spacing w:val="-8"/>
          <w:sz w:val="20"/>
        </w:rPr>
        <w:t> </w:t>
      </w:r>
      <w:r>
        <w:rPr>
          <w:sz w:val="20"/>
        </w:rPr>
        <w:t>Reglamentos;</w:t>
      </w:r>
      <w:r>
        <w:rPr>
          <w:spacing w:val="-7"/>
          <w:sz w:val="20"/>
        </w:rPr>
        <w:t> </w:t>
      </w:r>
      <w:r>
        <w:rPr>
          <w:spacing w:val="-10"/>
          <w:sz w:val="20"/>
        </w:rPr>
        <w:t>y</w:t>
      </w:r>
    </w:p>
    <w:p>
      <w:pPr>
        <w:pStyle w:val="BodyText"/>
        <w:spacing w:before="10"/>
      </w:pPr>
    </w:p>
    <w:p>
      <w:pPr>
        <w:pStyle w:val="ListParagraph"/>
        <w:numPr>
          <w:ilvl w:val="2"/>
          <w:numId w:val="32"/>
        </w:numPr>
        <w:tabs>
          <w:tab w:pos="838" w:val="left" w:leader="none"/>
          <w:tab w:pos="840" w:val="left" w:leader="none"/>
        </w:tabs>
        <w:spacing w:line="240" w:lineRule="auto" w:before="1" w:after="0"/>
        <w:ind w:left="840" w:right="187" w:hanging="257"/>
        <w:jc w:val="left"/>
        <w:rPr>
          <w:sz w:val="20"/>
        </w:rPr>
      </w:pPr>
      <w:r>
        <w:rPr>
          <w:sz w:val="20"/>
        </w:rPr>
        <w:t>La</w:t>
      </w:r>
      <w:r>
        <w:rPr>
          <w:spacing w:val="24"/>
          <w:sz w:val="20"/>
        </w:rPr>
        <w:t> </w:t>
      </w:r>
      <w:r>
        <w:rPr>
          <w:sz w:val="20"/>
        </w:rPr>
        <w:t>publicidad</w:t>
      </w:r>
      <w:r>
        <w:rPr>
          <w:spacing w:val="24"/>
          <w:sz w:val="20"/>
        </w:rPr>
        <w:t> </w:t>
      </w:r>
      <w:r>
        <w:rPr>
          <w:sz w:val="20"/>
        </w:rPr>
        <w:t>en</w:t>
      </w:r>
      <w:r>
        <w:rPr>
          <w:spacing w:val="24"/>
          <w:sz w:val="20"/>
        </w:rPr>
        <w:t> </w:t>
      </w:r>
      <w:r>
        <w:rPr>
          <w:sz w:val="20"/>
        </w:rPr>
        <w:t>vehículos</w:t>
      </w:r>
      <w:r>
        <w:rPr>
          <w:spacing w:val="27"/>
          <w:sz w:val="20"/>
        </w:rPr>
        <w:t> </w:t>
      </w:r>
      <w:r>
        <w:rPr>
          <w:sz w:val="20"/>
        </w:rPr>
        <w:t>de</w:t>
      </w:r>
      <w:r>
        <w:rPr>
          <w:spacing w:val="24"/>
          <w:sz w:val="20"/>
        </w:rPr>
        <w:t> </w:t>
      </w:r>
      <w:r>
        <w:rPr>
          <w:sz w:val="20"/>
        </w:rPr>
        <w:t>transporte</w:t>
      </w:r>
      <w:r>
        <w:rPr>
          <w:spacing w:val="24"/>
          <w:sz w:val="20"/>
        </w:rPr>
        <w:t> </w:t>
      </w:r>
      <w:r>
        <w:rPr>
          <w:sz w:val="20"/>
        </w:rPr>
        <w:t>público</w:t>
      </w:r>
      <w:r>
        <w:rPr>
          <w:spacing w:val="26"/>
          <w:sz w:val="20"/>
        </w:rPr>
        <w:t> </w:t>
      </w:r>
      <w:r>
        <w:rPr>
          <w:sz w:val="20"/>
        </w:rPr>
        <w:t>de</w:t>
      </w:r>
      <w:r>
        <w:rPr>
          <w:spacing w:val="26"/>
          <w:sz w:val="20"/>
        </w:rPr>
        <w:t> </w:t>
      </w:r>
      <w:r>
        <w:rPr>
          <w:sz w:val="20"/>
        </w:rPr>
        <w:t>pasajeros</w:t>
      </w:r>
      <w:r>
        <w:rPr>
          <w:spacing w:val="25"/>
          <w:sz w:val="20"/>
        </w:rPr>
        <w:t> </w:t>
      </w:r>
      <w:r>
        <w:rPr>
          <w:sz w:val="20"/>
        </w:rPr>
        <w:t>y</w:t>
      </w:r>
      <w:r>
        <w:rPr>
          <w:spacing w:val="25"/>
          <w:sz w:val="20"/>
        </w:rPr>
        <w:t> </w:t>
      </w:r>
      <w:r>
        <w:rPr>
          <w:sz w:val="20"/>
        </w:rPr>
        <w:t>taxis</w:t>
      </w:r>
      <w:r>
        <w:rPr>
          <w:spacing w:val="25"/>
          <w:sz w:val="20"/>
        </w:rPr>
        <w:t> </w:t>
      </w:r>
      <w:r>
        <w:rPr>
          <w:sz w:val="20"/>
        </w:rPr>
        <w:t>requiere</w:t>
      </w:r>
      <w:r>
        <w:rPr>
          <w:spacing w:val="24"/>
          <w:sz w:val="20"/>
        </w:rPr>
        <w:t> </w:t>
      </w:r>
      <w:r>
        <w:rPr>
          <w:sz w:val="20"/>
        </w:rPr>
        <w:t>la</w:t>
      </w:r>
      <w:r>
        <w:rPr>
          <w:spacing w:val="24"/>
          <w:sz w:val="20"/>
        </w:rPr>
        <w:t> </w:t>
      </w:r>
      <w:r>
        <w:rPr>
          <w:sz w:val="20"/>
        </w:rPr>
        <w:t>concesión</w:t>
      </w:r>
      <w:r>
        <w:rPr>
          <w:spacing w:val="24"/>
          <w:sz w:val="20"/>
        </w:rPr>
        <w:t> </w:t>
      </w:r>
      <w:r>
        <w:rPr>
          <w:sz w:val="20"/>
        </w:rPr>
        <w:t>o</w:t>
      </w:r>
      <w:r>
        <w:rPr>
          <w:spacing w:val="24"/>
          <w:sz w:val="20"/>
        </w:rPr>
        <w:t> </w:t>
      </w:r>
      <w:r>
        <w:rPr>
          <w:sz w:val="20"/>
        </w:rPr>
        <w:t>autorización expresa del Gobierno del Estado según la normativa aplicable.</w:t>
      </w:r>
    </w:p>
    <w:p>
      <w:pPr>
        <w:pStyle w:val="BodyText"/>
        <w:spacing w:before="11"/>
      </w:pPr>
    </w:p>
    <w:p>
      <w:pPr>
        <w:pStyle w:val="BodyText"/>
        <w:spacing w:line="276" w:lineRule="auto"/>
        <w:ind w:left="412" w:right="195"/>
        <w:jc w:val="both"/>
      </w:pPr>
      <w:r>
        <w:rPr/>
        <w:t>El incumplimiento de estas normativas resultará en la remisión del vehículo al corralón municipal por parte de la Dirección de Seguridad, y solo podrá ser recuperado tras el pago de la sanción correspondiente.</w:t>
      </w:r>
    </w:p>
    <w:p>
      <w:pPr>
        <w:pStyle w:val="BodyText"/>
        <w:spacing w:before="9"/>
      </w:pPr>
    </w:p>
    <w:p>
      <w:pPr>
        <w:pStyle w:val="BodyText"/>
        <w:spacing w:line="276" w:lineRule="auto"/>
        <w:ind w:left="412" w:right="187"/>
        <w:jc w:val="both"/>
      </w:pPr>
      <w:r>
        <w:rPr>
          <w:rFonts w:ascii="Arial" w:hAnsi="Arial"/>
          <w:b/>
        </w:rPr>
        <w:t>Artículo 126. </w:t>
      </w:r>
      <w:r>
        <w:rPr/>
        <w:t>Para colocar anuncios en mantas, lonas u otro material similar cruzando calles o banquetas, o asegurados</w:t>
      </w:r>
      <w:r>
        <w:rPr>
          <w:spacing w:val="-1"/>
        </w:rPr>
        <w:t> </w:t>
      </w:r>
      <w:r>
        <w:rPr/>
        <w:t>a</w:t>
      </w:r>
      <w:r>
        <w:rPr>
          <w:spacing w:val="-2"/>
        </w:rPr>
        <w:t> </w:t>
      </w:r>
      <w:r>
        <w:rPr/>
        <w:t>fachadas,</w:t>
      </w:r>
      <w:r>
        <w:rPr>
          <w:spacing w:val="-2"/>
        </w:rPr>
        <w:t> </w:t>
      </w:r>
      <w:r>
        <w:rPr/>
        <w:t>árboles</w:t>
      </w:r>
      <w:r>
        <w:rPr>
          <w:spacing w:val="-1"/>
        </w:rPr>
        <w:t> </w:t>
      </w:r>
      <w:r>
        <w:rPr/>
        <w:t>o</w:t>
      </w:r>
      <w:r>
        <w:rPr>
          <w:spacing w:val="-2"/>
        </w:rPr>
        <w:t> </w:t>
      </w:r>
      <w:r>
        <w:rPr/>
        <w:t>postes,</w:t>
      </w:r>
      <w:r>
        <w:rPr>
          <w:spacing w:val="-2"/>
        </w:rPr>
        <w:t> </w:t>
      </w:r>
      <w:r>
        <w:rPr/>
        <w:t>se</w:t>
      </w:r>
      <w:r>
        <w:rPr>
          <w:spacing w:val="-2"/>
        </w:rPr>
        <w:t> </w:t>
      </w:r>
      <w:r>
        <w:rPr/>
        <w:t>necesita autorización</w:t>
      </w:r>
      <w:r>
        <w:rPr>
          <w:spacing w:val="-3"/>
        </w:rPr>
        <w:t> </w:t>
      </w:r>
      <w:r>
        <w:rPr/>
        <w:t>de</w:t>
      </w:r>
      <w:r>
        <w:rPr>
          <w:spacing w:val="-2"/>
        </w:rPr>
        <w:t> </w:t>
      </w:r>
      <w:r>
        <w:rPr/>
        <w:t>la</w:t>
      </w:r>
      <w:r>
        <w:rPr>
          <w:spacing w:val="-2"/>
        </w:rPr>
        <w:t> </w:t>
      </w:r>
      <w:r>
        <w:rPr/>
        <w:t>Dirección</w:t>
      </w:r>
      <w:r>
        <w:rPr>
          <w:spacing w:val="-2"/>
        </w:rPr>
        <w:t> </w:t>
      </w:r>
      <w:r>
        <w:rPr/>
        <w:t>de</w:t>
      </w:r>
      <w:r>
        <w:rPr>
          <w:spacing w:val="-3"/>
        </w:rPr>
        <w:t> </w:t>
      </w:r>
      <w:r>
        <w:rPr/>
        <w:t>Reglamentos.</w:t>
      </w:r>
      <w:r>
        <w:rPr>
          <w:spacing w:val="-2"/>
        </w:rPr>
        <w:t> </w:t>
      </w:r>
      <w:r>
        <w:rPr/>
        <w:t>Si</w:t>
      </w:r>
      <w:r>
        <w:rPr>
          <w:spacing w:val="-3"/>
        </w:rPr>
        <w:t> </w:t>
      </w:r>
      <w:r>
        <w:rPr/>
        <w:t>se</w:t>
      </w:r>
      <w:r>
        <w:rPr>
          <w:spacing w:val="-2"/>
        </w:rPr>
        <w:t> </w:t>
      </w:r>
      <w:r>
        <w:rPr/>
        <w:t>autoriza, la fijación será temporal, no excediendo quince días ni permitiendo que la parte inferior del anuncio esté a menos de tres metros de altura sobre el nivel de la banqueta.</w:t>
      </w:r>
    </w:p>
    <w:p>
      <w:pPr>
        <w:pStyle w:val="BodyText"/>
        <w:spacing w:before="10"/>
      </w:pPr>
    </w:p>
    <w:p>
      <w:pPr>
        <w:pStyle w:val="BodyText"/>
        <w:spacing w:line="276" w:lineRule="auto" w:before="1"/>
        <w:ind w:left="412" w:right="187"/>
        <w:jc w:val="both"/>
      </w:pPr>
      <w:r>
        <w:rPr>
          <w:rFonts w:ascii="Arial" w:hAnsi="Arial"/>
          <w:b/>
        </w:rPr>
        <w:t>Artículo 127. </w:t>
      </w:r>
      <w:r>
        <w:rPr/>
        <w:t>Se prohíbe colocar anuncios o propaganda que cubran las placas de nomenclatura o numeración </w:t>
      </w:r>
      <w:r>
        <w:rPr>
          <w:spacing w:val="-2"/>
        </w:rPr>
        <w:t>oficial.</w:t>
      </w:r>
    </w:p>
    <w:p>
      <w:pPr>
        <w:pStyle w:val="BodyText"/>
        <w:spacing w:before="8"/>
      </w:pPr>
    </w:p>
    <w:p>
      <w:pPr>
        <w:pStyle w:val="BodyText"/>
        <w:spacing w:line="276" w:lineRule="auto" w:before="1"/>
        <w:ind w:left="412" w:right="188"/>
        <w:jc w:val="both"/>
      </w:pPr>
      <w:r>
        <w:rPr>
          <w:rFonts w:ascii="Arial" w:hAnsi="Arial"/>
          <w:b/>
        </w:rPr>
        <w:t>Artículo 128. </w:t>
      </w:r>
      <w:r>
        <w:rPr/>
        <w:t>Durante la Jornada Electoral, los partidos políticos deben obtener permiso de la Dirección de Reglamentos, para instalar, fijar, pintar o</w:t>
      </w:r>
      <w:r>
        <w:rPr>
          <w:spacing w:val="-1"/>
        </w:rPr>
        <w:t> </w:t>
      </w:r>
      <w:r>
        <w:rPr/>
        <w:t>pegar cualquier propaganda</w:t>
      </w:r>
      <w:r>
        <w:rPr>
          <w:spacing w:val="-1"/>
        </w:rPr>
        <w:t> </w:t>
      </w:r>
      <w:r>
        <w:rPr/>
        <w:t>durante</w:t>
      </w:r>
      <w:r>
        <w:rPr>
          <w:spacing w:val="-1"/>
        </w:rPr>
        <w:t> </w:t>
      </w:r>
      <w:r>
        <w:rPr/>
        <w:t>las campañas electorales, conforme a la Ley General de Partidos Políticos.</w:t>
      </w:r>
    </w:p>
    <w:p>
      <w:pPr>
        <w:pStyle w:val="BodyText"/>
        <w:spacing w:before="11"/>
      </w:pPr>
    </w:p>
    <w:p>
      <w:pPr>
        <w:pStyle w:val="BodyText"/>
        <w:spacing w:line="276" w:lineRule="auto"/>
        <w:ind w:left="412" w:right="187"/>
        <w:jc w:val="both"/>
      </w:pPr>
      <w:r>
        <w:rPr>
          <w:rFonts w:ascii="Arial" w:hAnsi="Arial"/>
          <w:b/>
        </w:rPr>
        <w:t>Artículo</w:t>
      </w:r>
      <w:r>
        <w:rPr>
          <w:rFonts w:ascii="Arial" w:hAnsi="Arial"/>
          <w:b/>
          <w:spacing w:val="-14"/>
        </w:rPr>
        <w:t> </w:t>
      </w:r>
      <w:r>
        <w:rPr>
          <w:rFonts w:ascii="Arial" w:hAnsi="Arial"/>
          <w:b/>
        </w:rPr>
        <w:t>129.</w:t>
      </w:r>
      <w:r>
        <w:rPr>
          <w:rFonts w:ascii="Arial" w:hAnsi="Arial"/>
          <w:b/>
          <w:spacing w:val="-14"/>
        </w:rPr>
        <w:t> </w:t>
      </w:r>
      <w:r>
        <w:rPr/>
        <w:t>Todos</w:t>
      </w:r>
      <w:r>
        <w:rPr>
          <w:spacing w:val="-14"/>
        </w:rPr>
        <w:t> </w:t>
      </w:r>
      <w:r>
        <w:rPr/>
        <w:t>los</w:t>
      </w:r>
      <w:r>
        <w:rPr>
          <w:spacing w:val="-14"/>
        </w:rPr>
        <w:t> </w:t>
      </w:r>
      <w:r>
        <w:rPr/>
        <w:t>partidos</w:t>
      </w:r>
      <w:r>
        <w:rPr>
          <w:spacing w:val="-14"/>
        </w:rPr>
        <w:t> </w:t>
      </w:r>
      <w:r>
        <w:rPr/>
        <w:t>políticos</w:t>
      </w:r>
      <w:r>
        <w:rPr>
          <w:spacing w:val="-14"/>
        </w:rPr>
        <w:t> </w:t>
      </w:r>
      <w:r>
        <w:rPr/>
        <w:t>están</w:t>
      </w:r>
      <w:r>
        <w:rPr>
          <w:spacing w:val="-14"/>
        </w:rPr>
        <w:t> </w:t>
      </w:r>
      <w:r>
        <w:rPr/>
        <w:t>obligados</w:t>
      </w:r>
      <w:r>
        <w:rPr>
          <w:spacing w:val="-14"/>
        </w:rPr>
        <w:t> </w:t>
      </w:r>
      <w:r>
        <w:rPr/>
        <w:t>a</w:t>
      </w:r>
      <w:r>
        <w:rPr>
          <w:spacing w:val="-14"/>
        </w:rPr>
        <w:t> </w:t>
      </w:r>
      <w:r>
        <w:rPr/>
        <w:t>retirar</w:t>
      </w:r>
      <w:r>
        <w:rPr>
          <w:spacing w:val="-13"/>
        </w:rPr>
        <w:t> </w:t>
      </w:r>
      <w:r>
        <w:rPr/>
        <w:t>cualquier</w:t>
      </w:r>
      <w:r>
        <w:rPr>
          <w:spacing w:val="-14"/>
        </w:rPr>
        <w:t> </w:t>
      </w:r>
      <w:r>
        <w:rPr/>
        <w:t>propaganda</w:t>
      </w:r>
      <w:r>
        <w:rPr>
          <w:spacing w:val="-14"/>
        </w:rPr>
        <w:t> </w:t>
      </w:r>
      <w:r>
        <w:rPr/>
        <w:t>política</w:t>
      </w:r>
      <w:r>
        <w:rPr>
          <w:spacing w:val="-14"/>
        </w:rPr>
        <w:t> </w:t>
      </w:r>
      <w:r>
        <w:rPr/>
        <w:t>del</w:t>
      </w:r>
      <w:r>
        <w:rPr>
          <w:spacing w:val="-14"/>
        </w:rPr>
        <w:t> </w:t>
      </w:r>
      <w:r>
        <w:rPr/>
        <w:t>Municipio</w:t>
      </w:r>
      <w:r>
        <w:rPr>
          <w:spacing w:val="-14"/>
        </w:rPr>
        <w:t> </w:t>
      </w:r>
      <w:r>
        <w:rPr/>
        <w:t>cuatro días antes de la fecha de elección correspondiente.</w:t>
      </w:r>
    </w:p>
    <w:p>
      <w:pPr>
        <w:pStyle w:val="BodyText"/>
        <w:spacing w:before="9"/>
      </w:pPr>
    </w:p>
    <w:p>
      <w:pPr>
        <w:pStyle w:val="BodyText"/>
        <w:spacing w:line="276" w:lineRule="auto"/>
        <w:ind w:left="412" w:right="186"/>
        <w:jc w:val="both"/>
      </w:pPr>
      <w:r>
        <w:rPr>
          <w:rFonts w:ascii="Arial" w:hAnsi="Arial"/>
          <w:b/>
        </w:rPr>
        <w:t>Artículo</w:t>
      </w:r>
      <w:r>
        <w:rPr>
          <w:rFonts w:ascii="Arial" w:hAnsi="Arial"/>
          <w:b/>
          <w:spacing w:val="-14"/>
        </w:rPr>
        <w:t> </w:t>
      </w:r>
      <w:r>
        <w:rPr>
          <w:rFonts w:ascii="Arial" w:hAnsi="Arial"/>
          <w:b/>
        </w:rPr>
        <w:t>130.</w:t>
      </w:r>
      <w:r>
        <w:rPr>
          <w:rFonts w:ascii="Arial" w:hAnsi="Arial"/>
          <w:b/>
          <w:spacing w:val="-14"/>
        </w:rPr>
        <w:t> </w:t>
      </w:r>
      <w:r>
        <w:rPr/>
        <w:t>Si</w:t>
      </w:r>
      <w:r>
        <w:rPr>
          <w:spacing w:val="-14"/>
        </w:rPr>
        <w:t> </w:t>
      </w:r>
      <w:r>
        <w:rPr/>
        <w:t>al</w:t>
      </w:r>
      <w:r>
        <w:rPr>
          <w:spacing w:val="-14"/>
        </w:rPr>
        <w:t> </w:t>
      </w:r>
      <w:r>
        <w:rPr/>
        <w:t>finalizar</w:t>
      </w:r>
      <w:r>
        <w:rPr>
          <w:spacing w:val="-14"/>
        </w:rPr>
        <w:t> </w:t>
      </w:r>
      <w:r>
        <w:rPr/>
        <w:t>el</w:t>
      </w:r>
      <w:r>
        <w:rPr>
          <w:spacing w:val="-14"/>
        </w:rPr>
        <w:t> </w:t>
      </w:r>
      <w:r>
        <w:rPr/>
        <w:t>plazo</w:t>
      </w:r>
      <w:r>
        <w:rPr>
          <w:spacing w:val="-14"/>
        </w:rPr>
        <w:t> </w:t>
      </w:r>
      <w:r>
        <w:rPr/>
        <w:t>de</w:t>
      </w:r>
      <w:r>
        <w:rPr>
          <w:spacing w:val="-14"/>
        </w:rPr>
        <w:t> </w:t>
      </w:r>
      <w:r>
        <w:rPr/>
        <w:t>autorización</w:t>
      </w:r>
      <w:r>
        <w:rPr>
          <w:spacing w:val="-14"/>
        </w:rPr>
        <w:t> </w:t>
      </w:r>
      <w:r>
        <w:rPr/>
        <w:t>o</w:t>
      </w:r>
      <w:r>
        <w:rPr>
          <w:spacing w:val="-13"/>
        </w:rPr>
        <w:t> </w:t>
      </w:r>
      <w:r>
        <w:rPr/>
        <w:t>permiso</w:t>
      </w:r>
      <w:r>
        <w:rPr>
          <w:spacing w:val="-14"/>
        </w:rPr>
        <w:t> </w:t>
      </w:r>
      <w:r>
        <w:rPr/>
        <w:t>el</w:t>
      </w:r>
      <w:r>
        <w:rPr>
          <w:spacing w:val="-14"/>
        </w:rPr>
        <w:t> </w:t>
      </w:r>
      <w:r>
        <w:rPr/>
        <w:t>interesado</w:t>
      </w:r>
      <w:r>
        <w:rPr>
          <w:spacing w:val="-14"/>
        </w:rPr>
        <w:t> </w:t>
      </w:r>
      <w:r>
        <w:rPr/>
        <w:t>no</w:t>
      </w:r>
      <w:r>
        <w:rPr>
          <w:spacing w:val="-14"/>
        </w:rPr>
        <w:t> </w:t>
      </w:r>
      <w:r>
        <w:rPr/>
        <w:t>retira</w:t>
      </w:r>
      <w:r>
        <w:rPr>
          <w:spacing w:val="-14"/>
        </w:rPr>
        <w:t> </w:t>
      </w:r>
      <w:r>
        <w:rPr/>
        <w:t>los</w:t>
      </w:r>
      <w:r>
        <w:rPr>
          <w:spacing w:val="-14"/>
        </w:rPr>
        <w:t> </w:t>
      </w:r>
      <w:r>
        <w:rPr/>
        <w:t>anuncios,</w:t>
      </w:r>
      <w:r>
        <w:rPr>
          <w:spacing w:val="-14"/>
        </w:rPr>
        <w:t> </w:t>
      </w:r>
      <w:r>
        <w:rPr/>
        <w:t>carteles,</w:t>
      </w:r>
      <w:r>
        <w:rPr>
          <w:spacing w:val="-14"/>
        </w:rPr>
        <w:t> </w:t>
      </w:r>
      <w:r>
        <w:rPr/>
        <w:t>papeletas o</w:t>
      </w:r>
      <w:r>
        <w:rPr>
          <w:spacing w:val="-14"/>
        </w:rPr>
        <w:t> </w:t>
      </w:r>
      <w:r>
        <w:rPr/>
        <w:t>propagandas,</w:t>
      </w:r>
      <w:r>
        <w:rPr>
          <w:spacing w:val="-14"/>
        </w:rPr>
        <w:t> </w:t>
      </w:r>
      <w:r>
        <w:rPr/>
        <w:t>la</w:t>
      </w:r>
      <w:r>
        <w:rPr>
          <w:spacing w:val="-14"/>
        </w:rPr>
        <w:t> </w:t>
      </w:r>
      <w:r>
        <w:rPr/>
        <w:t>Dirección</w:t>
      </w:r>
      <w:r>
        <w:rPr>
          <w:spacing w:val="-14"/>
        </w:rPr>
        <w:t> </w:t>
      </w:r>
      <w:r>
        <w:rPr/>
        <w:t>de</w:t>
      </w:r>
      <w:r>
        <w:rPr>
          <w:spacing w:val="-14"/>
        </w:rPr>
        <w:t> </w:t>
      </w:r>
      <w:r>
        <w:rPr/>
        <w:t>Servicios</w:t>
      </w:r>
      <w:r>
        <w:rPr>
          <w:spacing w:val="-14"/>
        </w:rPr>
        <w:t> </w:t>
      </w:r>
      <w:r>
        <w:rPr/>
        <w:t>Municipales,</w:t>
      </w:r>
      <w:r>
        <w:rPr>
          <w:spacing w:val="-14"/>
        </w:rPr>
        <w:t> </w:t>
      </w:r>
      <w:r>
        <w:rPr/>
        <w:t>procederá</w:t>
      </w:r>
      <w:r>
        <w:rPr>
          <w:spacing w:val="-14"/>
        </w:rPr>
        <w:t> </w:t>
      </w:r>
      <w:r>
        <w:rPr/>
        <w:t>a</w:t>
      </w:r>
      <w:r>
        <w:rPr>
          <w:spacing w:val="-14"/>
        </w:rPr>
        <w:t> </w:t>
      </w:r>
      <w:r>
        <w:rPr/>
        <w:t>retirarlos,</w:t>
      </w:r>
      <w:r>
        <w:rPr>
          <w:spacing w:val="-13"/>
        </w:rPr>
        <w:t> </w:t>
      </w:r>
      <w:r>
        <w:rPr/>
        <w:t>imponiendo</w:t>
      </w:r>
      <w:r>
        <w:rPr>
          <w:spacing w:val="-14"/>
        </w:rPr>
        <w:t> </w:t>
      </w:r>
      <w:r>
        <w:rPr/>
        <w:t>una</w:t>
      </w:r>
      <w:r>
        <w:rPr>
          <w:spacing w:val="-14"/>
        </w:rPr>
        <w:t> </w:t>
      </w:r>
      <w:r>
        <w:rPr/>
        <w:t>multa</w:t>
      </w:r>
      <w:r>
        <w:rPr>
          <w:spacing w:val="-14"/>
        </w:rPr>
        <w:t> </w:t>
      </w:r>
      <w:r>
        <w:rPr/>
        <w:t>al</w:t>
      </w:r>
      <w:r>
        <w:rPr>
          <w:spacing w:val="-14"/>
        </w:rPr>
        <w:t> </w:t>
      </w:r>
      <w:r>
        <w:rPr/>
        <w:t>permisionario.</w:t>
      </w:r>
    </w:p>
    <w:p>
      <w:pPr>
        <w:pStyle w:val="BodyText"/>
        <w:spacing w:before="11"/>
      </w:pPr>
    </w:p>
    <w:p>
      <w:pPr>
        <w:pStyle w:val="BodyText"/>
        <w:spacing w:line="276" w:lineRule="auto" w:before="1"/>
        <w:ind w:left="412" w:right="186"/>
        <w:jc w:val="both"/>
      </w:pPr>
      <w:r>
        <w:rPr>
          <w:rFonts w:ascii="Arial" w:hAnsi="Arial"/>
          <w:b/>
        </w:rPr>
        <w:t>Artículo</w:t>
      </w:r>
      <w:r>
        <w:rPr>
          <w:rFonts w:ascii="Arial" w:hAnsi="Arial"/>
          <w:b/>
          <w:spacing w:val="-5"/>
        </w:rPr>
        <w:t> </w:t>
      </w:r>
      <w:r>
        <w:rPr>
          <w:rFonts w:ascii="Arial" w:hAnsi="Arial"/>
          <w:b/>
        </w:rPr>
        <w:t>131.</w:t>
      </w:r>
      <w:r>
        <w:rPr>
          <w:rFonts w:ascii="Arial" w:hAnsi="Arial"/>
          <w:b/>
          <w:spacing w:val="-6"/>
        </w:rPr>
        <w:t> </w:t>
      </w:r>
      <w:r>
        <w:rPr/>
        <w:t>Los</w:t>
      </w:r>
      <w:r>
        <w:rPr>
          <w:spacing w:val="-6"/>
        </w:rPr>
        <w:t> </w:t>
      </w:r>
      <w:r>
        <w:rPr/>
        <w:t>adornos</w:t>
      </w:r>
      <w:r>
        <w:rPr>
          <w:spacing w:val="-4"/>
        </w:rPr>
        <w:t> </w:t>
      </w:r>
      <w:r>
        <w:rPr/>
        <w:t>o</w:t>
      </w:r>
      <w:r>
        <w:rPr>
          <w:spacing w:val="-7"/>
        </w:rPr>
        <w:t> </w:t>
      </w:r>
      <w:r>
        <w:rPr/>
        <w:t>materiales</w:t>
      </w:r>
      <w:r>
        <w:rPr>
          <w:spacing w:val="-6"/>
        </w:rPr>
        <w:t> </w:t>
      </w:r>
      <w:r>
        <w:rPr/>
        <w:t>alusivos</w:t>
      </w:r>
      <w:r>
        <w:rPr>
          <w:spacing w:val="-6"/>
        </w:rPr>
        <w:t> </w:t>
      </w:r>
      <w:r>
        <w:rPr/>
        <w:t>a</w:t>
      </w:r>
      <w:r>
        <w:rPr>
          <w:spacing w:val="-5"/>
        </w:rPr>
        <w:t> </w:t>
      </w:r>
      <w:r>
        <w:rPr/>
        <w:t>épocas</w:t>
      </w:r>
      <w:r>
        <w:rPr>
          <w:spacing w:val="-6"/>
        </w:rPr>
        <w:t> </w:t>
      </w:r>
      <w:r>
        <w:rPr/>
        <w:t>festivas</w:t>
      </w:r>
      <w:r>
        <w:rPr>
          <w:spacing w:val="-6"/>
        </w:rPr>
        <w:t> </w:t>
      </w:r>
      <w:r>
        <w:rPr/>
        <w:t>como</w:t>
      </w:r>
      <w:r>
        <w:rPr>
          <w:spacing w:val="-7"/>
        </w:rPr>
        <w:t> </w:t>
      </w:r>
      <w:r>
        <w:rPr/>
        <w:t>Navidad,</w:t>
      </w:r>
      <w:r>
        <w:rPr>
          <w:spacing w:val="-5"/>
        </w:rPr>
        <w:t> </w:t>
      </w:r>
      <w:r>
        <w:rPr/>
        <w:t>eventos</w:t>
      </w:r>
      <w:r>
        <w:rPr>
          <w:spacing w:val="-6"/>
        </w:rPr>
        <w:t> </w:t>
      </w:r>
      <w:r>
        <w:rPr/>
        <w:t>cívicos</w:t>
      </w:r>
      <w:r>
        <w:rPr>
          <w:spacing w:val="-6"/>
        </w:rPr>
        <w:t> </w:t>
      </w:r>
      <w:r>
        <w:rPr/>
        <w:t>o</w:t>
      </w:r>
      <w:r>
        <w:rPr>
          <w:spacing w:val="-7"/>
        </w:rPr>
        <w:t> </w:t>
      </w:r>
      <w:r>
        <w:rPr/>
        <w:t>sociales</w:t>
      </w:r>
      <w:r>
        <w:rPr>
          <w:spacing w:val="-4"/>
        </w:rPr>
        <w:t> </w:t>
      </w:r>
      <w:r>
        <w:rPr/>
        <w:t>deben cumplir con las disposiciones del presente Reglamento y ser retirados al finalizar las festividades o eventos.</w:t>
      </w:r>
    </w:p>
    <w:p>
      <w:pPr>
        <w:pStyle w:val="BodyText"/>
        <w:spacing w:before="8"/>
      </w:pPr>
    </w:p>
    <w:p>
      <w:pPr>
        <w:pStyle w:val="BodyText"/>
        <w:spacing w:before="1"/>
        <w:ind w:left="412"/>
        <w:jc w:val="both"/>
      </w:pPr>
      <w:r>
        <w:rPr>
          <w:rFonts w:ascii="Arial" w:hAnsi="Arial"/>
          <w:b/>
        </w:rPr>
        <w:t>Artículo</w:t>
      </w:r>
      <w:r>
        <w:rPr>
          <w:rFonts w:ascii="Arial" w:hAnsi="Arial"/>
          <w:b/>
          <w:spacing w:val="-7"/>
        </w:rPr>
        <w:t> </w:t>
      </w:r>
      <w:r>
        <w:rPr>
          <w:rFonts w:ascii="Arial" w:hAnsi="Arial"/>
          <w:b/>
        </w:rPr>
        <w:t>132.</w:t>
      </w:r>
      <w:r>
        <w:rPr>
          <w:rFonts w:ascii="Arial" w:hAnsi="Arial"/>
          <w:b/>
          <w:spacing w:val="-5"/>
        </w:rPr>
        <w:t> </w:t>
      </w:r>
      <w:r>
        <w:rPr/>
        <w:t>Las</w:t>
      </w:r>
      <w:r>
        <w:rPr>
          <w:spacing w:val="-7"/>
        </w:rPr>
        <w:t> </w:t>
      </w:r>
      <w:r>
        <w:rPr/>
        <w:t>dimensiones</w:t>
      </w:r>
      <w:r>
        <w:rPr>
          <w:spacing w:val="-7"/>
        </w:rPr>
        <w:t> </w:t>
      </w:r>
      <w:r>
        <w:rPr/>
        <w:t>de</w:t>
      </w:r>
      <w:r>
        <w:rPr>
          <w:spacing w:val="-7"/>
        </w:rPr>
        <w:t> </w:t>
      </w:r>
      <w:r>
        <w:rPr/>
        <w:t>los</w:t>
      </w:r>
      <w:r>
        <w:rPr>
          <w:spacing w:val="-7"/>
        </w:rPr>
        <w:t> </w:t>
      </w:r>
      <w:r>
        <w:rPr/>
        <w:t>anuncios</w:t>
      </w:r>
      <w:r>
        <w:rPr>
          <w:spacing w:val="-7"/>
        </w:rPr>
        <w:t> </w:t>
      </w:r>
      <w:r>
        <w:rPr/>
        <w:t>serán</w:t>
      </w:r>
      <w:r>
        <w:rPr>
          <w:spacing w:val="-6"/>
        </w:rPr>
        <w:t> </w:t>
      </w:r>
      <w:r>
        <w:rPr/>
        <w:t>conforme</w:t>
      </w:r>
      <w:r>
        <w:rPr>
          <w:spacing w:val="-6"/>
        </w:rPr>
        <w:t> </w:t>
      </w:r>
      <w:r>
        <w:rPr/>
        <w:t>a</w:t>
      </w:r>
      <w:r>
        <w:rPr>
          <w:spacing w:val="-5"/>
        </w:rPr>
        <w:t> </w:t>
      </w:r>
      <w:r>
        <w:rPr/>
        <w:t>lo</w:t>
      </w:r>
      <w:r>
        <w:rPr>
          <w:spacing w:val="-8"/>
        </w:rPr>
        <w:t> </w:t>
      </w:r>
      <w:r>
        <w:rPr>
          <w:spacing w:val="-2"/>
        </w:rPr>
        <w:t>siguiente:</w:t>
      </w:r>
    </w:p>
    <w:p>
      <w:pPr>
        <w:pStyle w:val="BodyText"/>
        <w:spacing w:before="44"/>
      </w:pPr>
    </w:p>
    <w:p>
      <w:pPr>
        <w:pStyle w:val="ListParagraph"/>
        <w:numPr>
          <w:ilvl w:val="0"/>
          <w:numId w:val="33"/>
        </w:numPr>
        <w:tabs>
          <w:tab w:pos="176" w:val="left" w:leader="none"/>
        </w:tabs>
        <w:spacing w:line="240" w:lineRule="auto" w:before="0" w:after="0"/>
        <w:ind w:left="176" w:right="4038" w:hanging="176"/>
        <w:jc w:val="right"/>
        <w:rPr>
          <w:sz w:val="20"/>
        </w:rPr>
      </w:pPr>
      <w:r>
        <w:rPr>
          <w:sz w:val="20"/>
        </w:rPr>
        <w:t>Para</w:t>
      </w:r>
      <w:r>
        <w:rPr>
          <w:spacing w:val="-7"/>
          <w:sz w:val="20"/>
        </w:rPr>
        <w:t> </w:t>
      </w:r>
      <w:r>
        <w:rPr>
          <w:sz w:val="20"/>
        </w:rPr>
        <w:t>inmuebles</w:t>
      </w:r>
      <w:r>
        <w:rPr>
          <w:spacing w:val="-6"/>
          <w:sz w:val="20"/>
        </w:rPr>
        <w:t> </w:t>
      </w:r>
      <w:r>
        <w:rPr>
          <w:sz w:val="20"/>
        </w:rPr>
        <w:t>inscritos</w:t>
      </w:r>
      <w:r>
        <w:rPr>
          <w:spacing w:val="-8"/>
          <w:sz w:val="20"/>
        </w:rPr>
        <w:t> </w:t>
      </w:r>
      <w:r>
        <w:rPr>
          <w:sz w:val="20"/>
        </w:rPr>
        <w:t>en</w:t>
      </w:r>
      <w:r>
        <w:rPr>
          <w:spacing w:val="-8"/>
          <w:sz w:val="20"/>
        </w:rPr>
        <w:t> </w:t>
      </w:r>
      <w:r>
        <w:rPr>
          <w:sz w:val="20"/>
        </w:rPr>
        <w:t>el</w:t>
      </w:r>
      <w:r>
        <w:rPr>
          <w:spacing w:val="-8"/>
          <w:sz w:val="20"/>
        </w:rPr>
        <w:t> </w:t>
      </w:r>
      <w:r>
        <w:rPr>
          <w:sz w:val="20"/>
        </w:rPr>
        <w:t>catálogo</w:t>
      </w:r>
      <w:r>
        <w:rPr>
          <w:spacing w:val="-8"/>
          <w:sz w:val="20"/>
        </w:rPr>
        <w:t> </w:t>
      </w:r>
      <w:r>
        <w:rPr>
          <w:sz w:val="20"/>
        </w:rPr>
        <w:t>de</w:t>
      </w:r>
      <w:r>
        <w:rPr>
          <w:spacing w:val="-7"/>
          <w:sz w:val="20"/>
        </w:rPr>
        <w:t> </w:t>
      </w:r>
      <w:r>
        <w:rPr>
          <w:sz w:val="20"/>
        </w:rPr>
        <w:t>Monumentos</w:t>
      </w:r>
      <w:r>
        <w:rPr>
          <w:spacing w:val="-7"/>
          <w:sz w:val="20"/>
        </w:rPr>
        <w:t> </w:t>
      </w:r>
      <w:r>
        <w:rPr>
          <w:spacing w:val="-2"/>
          <w:sz w:val="20"/>
        </w:rPr>
        <w:t>históricos:</w:t>
      </w:r>
    </w:p>
    <w:p>
      <w:pPr>
        <w:pStyle w:val="BodyText"/>
        <w:spacing w:before="10"/>
      </w:pPr>
    </w:p>
    <w:p>
      <w:pPr>
        <w:pStyle w:val="ListParagraph"/>
        <w:numPr>
          <w:ilvl w:val="1"/>
          <w:numId w:val="33"/>
        </w:numPr>
        <w:tabs>
          <w:tab w:pos="1992" w:val="left" w:leader="none"/>
          <w:tab w:pos="1994" w:val="left" w:leader="none"/>
        </w:tabs>
        <w:spacing w:line="240" w:lineRule="auto" w:before="1" w:after="0"/>
        <w:ind w:left="1994" w:right="189" w:hanging="360"/>
        <w:jc w:val="left"/>
        <w:rPr>
          <w:sz w:val="20"/>
        </w:rPr>
      </w:pPr>
      <w:r>
        <w:rPr>
          <w:sz w:val="20"/>
        </w:rPr>
        <w:t>Las dimensiones máximas de los anuncios adosados serán de forma rectangular y en posición horizontal de acuerdo con lo siguiente:</w:t>
      </w:r>
    </w:p>
    <w:p>
      <w:pPr>
        <w:pStyle w:val="BodyText"/>
        <w:spacing w:before="8"/>
      </w:pPr>
    </w:p>
    <w:p>
      <w:pPr>
        <w:pStyle w:val="ListParagraph"/>
        <w:numPr>
          <w:ilvl w:val="2"/>
          <w:numId w:val="33"/>
        </w:numPr>
        <w:tabs>
          <w:tab w:pos="2571" w:val="left" w:leader="none"/>
          <w:tab w:pos="2573" w:val="left" w:leader="none"/>
        </w:tabs>
        <w:spacing w:line="240" w:lineRule="auto" w:before="0" w:after="0"/>
        <w:ind w:left="2573" w:right="186" w:hanging="360"/>
        <w:jc w:val="both"/>
        <w:rPr>
          <w:sz w:val="20"/>
        </w:rPr>
      </w:pPr>
      <w:r>
        <w:rPr>
          <w:sz w:val="20"/>
        </w:rPr>
        <w:t>De 0.45 metros de ancho por la longitud definida por el claro del vano, para aquellos situados en la parte superior del acceso del inmueble; y</w:t>
      </w:r>
    </w:p>
    <w:p>
      <w:pPr>
        <w:pStyle w:val="BodyText"/>
        <w:spacing w:before="11"/>
      </w:pPr>
    </w:p>
    <w:p>
      <w:pPr>
        <w:pStyle w:val="ListParagraph"/>
        <w:numPr>
          <w:ilvl w:val="2"/>
          <w:numId w:val="33"/>
        </w:numPr>
        <w:tabs>
          <w:tab w:pos="2571" w:val="left" w:leader="none"/>
          <w:tab w:pos="2573" w:val="left" w:leader="none"/>
        </w:tabs>
        <w:spacing w:line="240" w:lineRule="auto" w:before="0" w:after="0"/>
        <w:ind w:left="2573" w:right="177" w:hanging="360"/>
        <w:jc w:val="both"/>
        <w:rPr>
          <w:sz w:val="20"/>
        </w:rPr>
      </w:pPr>
      <w:r>
        <w:rPr>
          <w:sz w:val="20"/>
        </w:rPr>
        <w:t>De 0.45 metros de ancho por la longitud definida por el claro del vano, para aquellos situados en el límite superior del espacio interior de los vanos y en conformidad a lo </w:t>
      </w:r>
      <w:r>
        <w:rPr>
          <w:spacing w:val="-2"/>
          <w:sz w:val="20"/>
        </w:rPr>
        <w:t>siguiente:</w:t>
      </w:r>
    </w:p>
    <w:p>
      <w:pPr>
        <w:pStyle w:val="BodyText"/>
        <w:spacing w:before="11"/>
      </w:pPr>
    </w:p>
    <w:p>
      <w:pPr>
        <w:pStyle w:val="ListParagraph"/>
        <w:numPr>
          <w:ilvl w:val="3"/>
          <w:numId w:val="33"/>
        </w:numPr>
        <w:tabs>
          <w:tab w:pos="2571" w:val="left" w:leader="none"/>
        </w:tabs>
        <w:spacing w:line="240" w:lineRule="auto" w:before="0" w:after="0"/>
        <w:ind w:left="2571" w:right="0" w:hanging="358"/>
        <w:jc w:val="left"/>
        <w:rPr>
          <w:sz w:val="20"/>
        </w:rPr>
      </w:pPr>
      <w:r>
        <w:rPr>
          <w:sz w:val="20"/>
        </w:rPr>
        <w:t>En</w:t>
      </w:r>
      <w:r>
        <w:rPr>
          <w:spacing w:val="-8"/>
          <w:sz w:val="20"/>
        </w:rPr>
        <w:t> </w:t>
      </w:r>
      <w:r>
        <w:rPr>
          <w:sz w:val="20"/>
        </w:rPr>
        <w:t>vanos</w:t>
      </w:r>
      <w:r>
        <w:rPr>
          <w:spacing w:val="-7"/>
          <w:sz w:val="20"/>
        </w:rPr>
        <w:t> </w:t>
      </w:r>
      <w:r>
        <w:rPr>
          <w:sz w:val="20"/>
        </w:rPr>
        <w:t>con</w:t>
      </w:r>
      <w:r>
        <w:rPr>
          <w:spacing w:val="-9"/>
          <w:sz w:val="20"/>
        </w:rPr>
        <w:t> </w:t>
      </w:r>
      <w:r>
        <w:rPr>
          <w:sz w:val="20"/>
        </w:rPr>
        <w:t>cerramiento</w:t>
      </w:r>
      <w:r>
        <w:rPr>
          <w:spacing w:val="-7"/>
          <w:sz w:val="20"/>
        </w:rPr>
        <w:t> </w:t>
      </w:r>
      <w:r>
        <w:rPr>
          <w:sz w:val="20"/>
        </w:rPr>
        <w:t>horizontal,</w:t>
      </w:r>
      <w:r>
        <w:rPr>
          <w:spacing w:val="-8"/>
          <w:sz w:val="20"/>
        </w:rPr>
        <w:t> </w:t>
      </w:r>
      <w:r>
        <w:rPr>
          <w:sz w:val="20"/>
        </w:rPr>
        <w:t>los</w:t>
      </w:r>
      <w:r>
        <w:rPr>
          <w:spacing w:val="-7"/>
          <w:sz w:val="20"/>
        </w:rPr>
        <w:t> </w:t>
      </w:r>
      <w:r>
        <w:rPr>
          <w:sz w:val="20"/>
        </w:rPr>
        <w:t>anuncios</w:t>
      </w:r>
      <w:r>
        <w:rPr>
          <w:spacing w:val="-7"/>
          <w:sz w:val="20"/>
        </w:rPr>
        <w:t> </w:t>
      </w:r>
      <w:r>
        <w:rPr>
          <w:sz w:val="20"/>
        </w:rPr>
        <w:t>serán</w:t>
      </w:r>
      <w:r>
        <w:rPr>
          <w:spacing w:val="-9"/>
          <w:sz w:val="20"/>
        </w:rPr>
        <w:t> </w:t>
      </w:r>
      <w:r>
        <w:rPr>
          <w:spacing w:val="-2"/>
          <w:sz w:val="20"/>
        </w:rPr>
        <w:t>rectangulares;</w:t>
      </w:r>
    </w:p>
    <w:p>
      <w:pPr>
        <w:pStyle w:val="ListParagraph"/>
        <w:spacing w:after="0" w:line="240" w:lineRule="auto"/>
        <w:jc w:val="left"/>
        <w:rPr>
          <w:sz w:val="20"/>
        </w:rPr>
        <w:sectPr>
          <w:pgSz w:w="12240" w:h="15840"/>
          <w:pgMar w:header="403" w:footer="594" w:top="1020" w:bottom="780" w:left="720" w:right="720"/>
        </w:sectPr>
      </w:pPr>
    </w:p>
    <w:p>
      <w:pPr>
        <w:pStyle w:val="ListParagraph"/>
        <w:numPr>
          <w:ilvl w:val="3"/>
          <w:numId w:val="33"/>
        </w:numPr>
        <w:tabs>
          <w:tab w:pos="2571" w:val="left" w:leader="none"/>
          <w:tab w:pos="2573" w:val="left" w:leader="none"/>
        </w:tabs>
        <w:spacing w:line="240" w:lineRule="auto" w:before="99" w:after="0"/>
        <w:ind w:left="2573" w:right="180" w:hanging="360"/>
        <w:jc w:val="both"/>
        <w:rPr>
          <w:sz w:val="20"/>
        </w:rPr>
      </w:pPr>
      <w:r>
        <w:rPr>
          <w:sz w:val="20"/>
        </w:rPr>
        <w:drawing>
          <wp:anchor distT="0" distB="0" distL="0" distR="0" allowOverlap="1" layoutInCell="1" locked="0" behindDoc="1" simplePos="0" relativeHeight="486471680">
            <wp:simplePos x="0" y="0"/>
            <wp:positionH relativeFrom="page">
              <wp:posOffset>164464</wp:posOffset>
            </wp:positionH>
            <wp:positionV relativeFrom="page">
              <wp:posOffset>4667063</wp:posOffset>
            </wp:positionV>
            <wp:extent cx="7592059" cy="883832"/>
            <wp:effectExtent l="0" t="0" r="0" b="0"/>
            <wp:wrapNone/>
            <wp:docPr id="76" name="Image 76"/>
            <wp:cNvGraphicFramePr>
              <a:graphicFrameLocks/>
            </wp:cNvGraphicFramePr>
            <a:graphic>
              <a:graphicData uri="http://schemas.openxmlformats.org/drawingml/2006/picture">
                <pic:pic>
                  <pic:nvPicPr>
                    <pic:cNvPr id="76" name="Image 76"/>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61408">
                <wp:simplePos x="0" y="0"/>
                <wp:positionH relativeFrom="page">
                  <wp:posOffset>-775435</wp:posOffset>
                </wp:positionH>
                <wp:positionV relativeFrom="page">
                  <wp:posOffset>4587013</wp:posOffset>
                </wp:positionV>
                <wp:extent cx="9351010" cy="914400"/>
                <wp:effectExtent l="0" t="0" r="0" b="0"/>
                <wp:wrapNone/>
                <wp:docPr id="77" name="Textbox 77"/>
                <wp:cNvGraphicFramePr>
                  <a:graphicFrameLocks/>
                </wp:cNvGraphicFramePr>
                <a:graphic>
                  <a:graphicData uri="http://schemas.microsoft.com/office/word/2010/wordprocessingShape">
                    <wps:wsp>
                      <wps:cNvPr id="77" name="Textbox 7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6140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En vanos con arco, los anuncios serán rectangulares, pero se colocarán a un costado del acceso, sin dañar los marcos de los vanos; y</w:t>
      </w:r>
    </w:p>
    <w:p>
      <w:pPr>
        <w:pStyle w:val="BodyText"/>
        <w:spacing w:before="9"/>
      </w:pPr>
    </w:p>
    <w:p>
      <w:pPr>
        <w:pStyle w:val="ListParagraph"/>
        <w:numPr>
          <w:ilvl w:val="3"/>
          <w:numId w:val="33"/>
        </w:numPr>
        <w:tabs>
          <w:tab w:pos="2571" w:val="left" w:leader="none"/>
          <w:tab w:pos="2573" w:val="left" w:leader="none"/>
        </w:tabs>
        <w:spacing w:line="240" w:lineRule="auto" w:before="0" w:after="0"/>
        <w:ind w:left="2573" w:right="188" w:hanging="360"/>
        <w:jc w:val="both"/>
        <w:rPr>
          <w:sz w:val="20"/>
        </w:rPr>
      </w:pPr>
      <w:r>
        <w:rPr>
          <w:sz w:val="20"/>
        </w:rPr>
        <w:t>En los casos en que el acceso presente arco rebajado o escarzano o que impida la colocación del anuncio, corresponderá a la Dirección de Desarrollo Urbano definir sus dimensiones y ubicación.</w:t>
      </w:r>
    </w:p>
    <w:p>
      <w:pPr>
        <w:pStyle w:val="BodyText"/>
        <w:spacing w:before="11"/>
      </w:pPr>
    </w:p>
    <w:p>
      <w:pPr>
        <w:pStyle w:val="ListParagraph"/>
        <w:numPr>
          <w:ilvl w:val="0"/>
          <w:numId w:val="33"/>
        </w:numPr>
        <w:tabs>
          <w:tab w:pos="837" w:val="left" w:leader="none"/>
          <w:tab w:pos="840" w:val="left" w:leader="none"/>
        </w:tabs>
        <w:spacing w:line="240" w:lineRule="auto" w:before="0" w:after="0"/>
        <w:ind w:left="840" w:right="183" w:hanging="233"/>
        <w:jc w:val="left"/>
        <w:rPr>
          <w:sz w:val="20"/>
        </w:rPr>
      </w:pPr>
      <w:r>
        <w:rPr>
          <w:sz w:val="20"/>
        </w:rPr>
        <w:t>Para</w:t>
      </w:r>
      <w:r>
        <w:rPr>
          <w:spacing w:val="-6"/>
          <w:sz w:val="20"/>
        </w:rPr>
        <w:t> </w:t>
      </w:r>
      <w:r>
        <w:rPr>
          <w:sz w:val="20"/>
        </w:rPr>
        <w:t>los</w:t>
      </w:r>
      <w:r>
        <w:rPr>
          <w:spacing w:val="-8"/>
          <w:sz w:val="20"/>
        </w:rPr>
        <w:t> </w:t>
      </w:r>
      <w:r>
        <w:rPr>
          <w:sz w:val="20"/>
        </w:rPr>
        <w:t>inmuebles</w:t>
      </w:r>
      <w:r>
        <w:rPr>
          <w:spacing w:val="-8"/>
          <w:sz w:val="20"/>
        </w:rPr>
        <w:t> </w:t>
      </w:r>
      <w:r>
        <w:rPr>
          <w:sz w:val="20"/>
        </w:rPr>
        <w:t>no</w:t>
      </w:r>
      <w:r>
        <w:rPr>
          <w:spacing w:val="-7"/>
          <w:sz w:val="20"/>
        </w:rPr>
        <w:t> </w:t>
      </w:r>
      <w:r>
        <w:rPr>
          <w:sz w:val="20"/>
        </w:rPr>
        <w:t>inscritos</w:t>
      </w:r>
      <w:r>
        <w:rPr>
          <w:spacing w:val="-8"/>
          <w:sz w:val="20"/>
        </w:rPr>
        <w:t> </w:t>
      </w:r>
      <w:r>
        <w:rPr>
          <w:sz w:val="20"/>
        </w:rPr>
        <w:t>en</w:t>
      </w:r>
      <w:r>
        <w:rPr>
          <w:spacing w:val="-7"/>
          <w:sz w:val="20"/>
        </w:rPr>
        <w:t> </w:t>
      </w:r>
      <w:r>
        <w:rPr>
          <w:sz w:val="20"/>
        </w:rPr>
        <w:t>el</w:t>
      </w:r>
      <w:r>
        <w:rPr>
          <w:spacing w:val="-10"/>
          <w:sz w:val="20"/>
        </w:rPr>
        <w:t> </w:t>
      </w:r>
      <w:r>
        <w:rPr>
          <w:sz w:val="20"/>
        </w:rPr>
        <w:t>catálogo</w:t>
      </w:r>
      <w:r>
        <w:rPr>
          <w:spacing w:val="-7"/>
          <w:sz w:val="20"/>
        </w:rPr>
        <w:t> </w:t>
      </w:r>
      <w:r>
        <w:rPr>
          <w:sz w:val="20"/>
        </w:rPr>
        <w:t>de</w:t>
      </w:r>
      <w:r>
        <w:rPr>
          <w:spacing w:val="-7"/>
          <w:sz w:val="20"/>
        </w:rPr>
        <w:t> </w:t>
      </w:r>
      <w:r>
        <w:rPr>
          <w:sz w:val="20"/>
        </w:rPr>
        <w:t>Monumentos</w:t>
      </w:r>
      <w:r>
        <w:rPr>
          <w:spacing w:val="-8"/>
          <w:sz w:val="20"/>
        </w:rPr>
        <w:t> </w:t>
      </w:r>
      <w:r>
        <w:rPr>
          <w:sz w:val="20"/>
        </w:rPr>
        <w:t>históricos,</w:t>
      </w:r>
      <w:r>
        <w:rPr>
          <w:spacing w:val="-9"/>
          <w:sz w:val="20"/>
        </w:rPr>
        <w:t> </w:t>
      </w:r>
      <w:r>
        <w:rPr>
          <w:sz w:val="20"/>
        </w:rPr>
        <w:t>las</w:t>
      </w:r>
      <w:r>
        <w:rPr>
          <w:spacing w:val="-8"/>
          <w:sz w:val="20"/>
        </w:rPr>
        <w:t> </w:t>
      </w:r>
      <w:r>
        <w:rPr>
          <w:sz w:val="20"/>
        </w:rPr>
        <w:t>dimensiones</w:t>
      </w:r>
      <w:r>
        <w:rPr>
          <w:spacing w:val="-8"/>
          <w:sz w:val="20"/>
        </w:rPr>
        <w:t> </w:t>
      </w:r>
      <w:r>
        <w:rPr>
          <w:sz w:val="20"/>
        </w:rPr>
        <w:t>serán</w:t>
      </w:r>
      <w:r>
        <w:rPr>
          <w:spacing w:val="-9"/>
          <w:sz w:val="20"/>
        </w:rPr>
        <w:t> </w:t>
      </w:r>
      <w:r>
        <w:rPr>
          <w:sz w:val="20"/>
        </w:rPr>
        <w:t>en</w:t>
      </w:r>
      <w:r>
        <w:rPr>
          <w:spacing w:val="-9"/>
          <w:sz w:val="20"/>
        </w:rPr>
        <w:t> </w:t>
      </w:r>
      <w:r>
        <w:rPr>
          <w:sz w:val="20"/>
        </w:rPr>
        <w:t>función</w:t>
      </w:r>
      <w:r>
        <w:rPr>
          <w:spacing w:val="-7"/>
          <w:sz w:val="20"/>
        </w:rPr>
        <w:t> </w:t>
      </w:r>
      <w:r>
        <w:rPr>
          <w:sz w:val="20"/>
        </w:rPr>
        <w:t>del área de macizo y de la altura de la fachada y se determinarán de acuerdo con lo siguiente:</w:t>
      </w:r>
    </w:p>
    <w:p>
      <w:pPr>
        <w:pStyle w:val="BodyText"/>
        <w:spacing w:before="11"/>
      </w:pPr>
    </w:p>
    <w:p>
      <w:pPr>
        <w:pStyle w:val="ListParagraph"/>
        <w:numPr>
          <w:ilvl w:val="1"/>
          <w:numId w:val="33"/>
        </w:numPr>
        <w:tabs>
          <w:tab w:pos="1851" w:val="left" w:leader="none"/>
        </w:tabs>
        <w:spacing w:line="240" w:lineRule="auto" w:before="0" w:after="0"/>
        <w:ind w:left="1851" w:right="0" w:hanging="358"/>
        <w:jc w:val="left"/>
        <w:rPr>
          <w:sz w:val="20"/>
        </w:rPr>
      </w:pPr>
      <w:r>
        <w:rPr>
          <w:sz w:val="20"/>
        </w:rPr>
        <w:t>Ancho</w:t>
      </w:r>
      <w:r>
        <w:rPr>
          <w:spacing w:val="-6"/>
          <w:sz w:val="20"/>
        </w:rPr>
        <w:t> </w:t>
      </w:r>
      <w:r>
        <w:rPr>
          <w:sz w:val="20"/>
        </w:rPr>
        <w:t>del</w:t>
      </w:r>
      <w:r>
        <w:rPr>
          <w:spacing w:val="-7"/>
          <w:sz w:val="20"/>
        </w:rPr>
        <w:t> </w:t>
      </w:r>
      <w:r>
        <w:rPr>
          <w:spacing w:val="-2"/>
          <w:sz w:val="20"/>
        </w:rPr>
        <w:t>anuncio:</w:t>
      </w:r>
    </w:p>
    <w:p>
      <w:pPr>
        <w:pStyle w:val="BodyText"/>
        <w:spacing w:before="8"/>
      </w:pPr>
    </w:p>
    <w:p>
      <w:pPr>
        <w:pStyle w:val="ListParagraph"/>
        <w:numPr>
          <w:ilvl w:val="2"/>
          <w:numId w:val="33"/>
        </w:numPr>
        <w:tabs>
          <w:tab w:pos="2571" w:val="left" w:leader="none"/>
        </w:tabs>
        <w:spacing w:line="240" w:lineRule="auto" w:before="0" w:after="0"/>
        <w:ind w:left="2571" w:right="0" w:hanging="358"/>
        <w:jc w:val="left"/>
        <w:rPr>
          <w:sz w:val="20"/>
        </w:rPr>
      </w:pPr>
      <w:r>
        <w:rPr>
          <w:sz w:val="20"/>
        </w:rPr>
        <w:t>Fachada</w:t>
      </w:r>
      <w:r>
        <w:rPr>
          <w:spacing w:val="-7"/>
          <w:sz w:val="20"/>
        </w:rPr>
        <w:t> </w:t>
      </w:r>
      <w:r>
        <w:rPr>
          <w:sz w:val="20"/>
        </w:rPr>
        <w:t>con</w:t>
      </w:r>
      <w:r>
        <w:rPr>
          <w:spacing w:val="-5"/>
          <w:sz w:val="20"/>
        </w:rPr>
        <w:t> </w:t>
      </w:r>
      <w:r>
        <w:rPr>
          <w:sz w:val="20"/>
        </w:rPr>
        <w:t>una</w:t>
      </w:r>
      <w:r>
        <w:rPr>
          <w:spacing w:val="-4"/>
          <w:sz w:val="20"/>
        </w:rPr>
        <w:t> </w:t>
      </w:r>
      <w:r>
        <w:rPr>
          <w:sz w:val="20"/>
        </w:rPr>
        <w:t>altura</w:t>
      </w:r>
      <w:r>
        <w:rPr>
          <w:spacing w:val="-6"/>
          <w:sz w:val="20"/>
        </w:rPr>
        <w:t> </w:t>
      </w:r>
      <w:r>
        <w:rPr>
          <w:sz w:val="20"/>
        </w:rPr>
        <w:t>hasta</w:t>
      </w:r>
      <w:r>
        <w:rPr>
          <w:spacing w:val="-6"/>
          <w:sz w:val="20"/>
        </w:rPr>
        <w:t> </w:t>
      </w:r>
      <w:r>
        <w:rPr>
          <w:sz w:val="20"/>
        </w:rPr>
        <w:t>de</w:t>
      </w:r>
      <w:r>
        <w:rPr>
          <w:spacing w:val="-4"/>
          <w:sz w:val="20"/>
        </w:rPr>
        <w:t> </w:t>
      </w:r>
      <w:r>
        <w:rPr>
          <w:sz w:val="20"/>
        </w:rPr>
        <w:t>4</w:t>
      </w:r>
      <w:r>
        <w:rPr>
          <w:spacing w:val="-5"/>
          <w:sz w:val="20"/>
        </w:rPr>
        <w:t> </w:t>
      </w:r>
      <w:r>
        <w:rPr>
          <w:sz w:val="20"/>
        </w:rPr>
        <w:t>metros</w:t>
      </w:r>
      <w:r>
        <w:rPr>
          <w:spacing w:val="-5"/>
          <w:sz w:val="20"/>
        </w:rPr>
        <w:t> </w:t>
      </w:r>
      <w:r>
        <w:rPr>
          <w:sz w:val="20"/>
        </w:rPr>
        <w:t>=</w:t>
      </w:r>
      <w:r>
        <w:rPr>
          <w:spacing w:val="-4"/>
          <w:sz w:val="20"/>
        </w:rPr>
        <w:t> </w:t>
      </w:r>
      <w:r>
        <w:rPr>
          <w:sz w:val="20"/>
        </w:rPr>
        <w:t>0.45</w:t>
      </w:r>
      <w:r>
        <w:rPr>
          <w:spacing w:val="-5"/>
          <w:sz w:val="20"/>
        </w:rPr>
        <w:t> </w:t>
      </w:r>
      <w:r>
        <w:rPr>
          <w:spacing w:val="-2"/>
          <w:sz w:val="20"/>
        </w:rPr>
        <w:t>metros;</w:t>
      </w:r>
    </w:p>
    <w:p>
      <w:pPr>
        <w:pStyle w:val="BodyText"/>
        <w:spacing w:before="11"/>
      </w:pPr>
    </w:p>
    <w:p>
      <w:pPr>
        <w:pStyle w:val="ListParagraph"/>
        <w:numPr>
          <w:ilvl w:val="2"/>
          <w:numId w:val="33"/>
        </w:numPr>
        <w:tabs>
          <w:tab w:pos="2571" w:val="left" w:leader="none"/>
        </w:tabs>
        <w:spacing w:line="240" w:lineRule="auto" w:before="0" w:after="0"/>
        <w:ind w:left="2571" w:right="0" w:hanging="358"/>
        <w:jc w:val="left"/>
        <w:rPr>
          <w:sz w:val="20"/>
        </w:rPr>
      </w:pPr>
      <w:r>
        <w:rPr>
          <w:sz w:val="20"/>
        </w:rPr>
        <w:t>Fachada</w:t>
      </w:r>
      <w:r>
        <w:rPr>
          <w:spacing w:val="-7"/>
          <w:sz w:val="20"/>
        </w:rPr>
        <w:t> </w:t>
      </w:r>
      <w:r>
        <w:rPr>
          <w:sz w:val="20"/>
        </w:rPr>
        <w:t>con</w:t>
      </w:r>
      <w:r>
        <w:rPr>
          <w:spacing w:val="-5"/>
          <w:sz w:val="20"/>
        </w:rPr>
        <w:t> </w:t>
      </w:r>
      <w:r>
        <w:rPr>
          <w:sz w:val="20"/>
        </w:rPr>
        <w:t>una</w:t>
      </w:r>
      <w:r>
        <w:rPr>
          <w:spacing w:val="-5"/>
          <w:sz w:val="20"/>
        </w:rPr>
        <w:t> </w:t>
      </w:r>
      <w:r>
        <w:rPr>
          <w:sz w:val="20"/>
        </w:rPr>
        <w:t>altura</w:t>
      </w:r>
      <w:r>
        <w:rPr>
          <w:spacing w:val="-5"/>
          <w:sz w:val="20"/>
        </w:rPr>
        <w:t> </w:t>
      </w:r>
      <w:r>
        <w:rPr>
          <w:sz w:val="20"/>
        </w:rPr>
        <w:t>hasta</w:t>
      </w:r>
      <w:r>
        <w:rPr>
          <w:spacing w:val="-7"/>
          <w:sz w:val="20"/>
        </w:rPr>
        <w:t> </w:t>
      </w:r>
      <w:r>
        <w:rPr>
          <w:sz w:val="20"/>
        </w:rPr>
        <w:t>de</w:t>
      </w:r>
      <w:r>
        <w:rPr>
          <w:spacing w:val="-4"/>
          <w:sz w:val="20"/>
        </w:rPr>
        <w:t> </w:t>
      </w:r>
      <w:r>
        <w:rPr>
          <w:sz w:val="20"/>
        </w:rPr>
        <w:t>6</w:t>
      </w:r>
      <w:r>
        <w:rPr>
          <w:spacing w:val="-6"/>
          <w:sz w:val="20"/>
        </w:rPr>
        <w:t> </w:t>
      </w:r>
      <w:r>
        <w:rPr>
          <w:sz w:val="20"/>
        </w:rPr>
        <w:t>metros</w:t>
      </w:r>
      <w:r>
        <w:rPr>
          <w:spacing w:val="-4"/>
          <w:sz w:val="20"/>
        </w:rPr>
        <w:t> </w:t>
      </w:r>
      <w:r>
        <w:rPr>
          <w:sz w:val="20"/>
        </w:rPr>
        <w:t>=</w:t>
      </w:r>
      <w:r>
        <w:rPr>
          <w:spacing w:val="-5"/>
          <w:sz w:val="20"/>
        </w:rPr>
        <w:t> </w:t>
      </w:r>
      <w:r>
        <w:rPr>
          <w:sz w:val="20"/>
        </w:rPr>
        <w:t>0.70</w:t>
      </w:r>
      <w:r>
        <w:rPr>
          <w:spacing w:val="-5"/>
          <w:sz w:val="20"/>
        </w:rPr>
        <w:t> </w:t>
      </w:r>
      <w:r>
        <w:rPr>
          <w:sz w:val="20"/>
        </w:rPr>
        <w:t>metros;</w:t>
      </w:r>
      <w:r>
        <w:rPr>
          <w:spacing w:val="-6"/>
          <w:sz w:val="20"/>
        </w:rPr>
        <w:t> </w:t>
      </w:r>
      <w:r>
        <w:rPr>
          <w:spacing w:val="-10"/>
          <w:sz w:val="20"/>
        </w:rPr>
        <w:t>y</w:t>
      </w:r>
    </w:p>
    <w:p>
      <w:pPr>
        <w:pStyle w:val="BodyText"/>
        <w:spacing w:before="10"/>
      </w:pPr>
    </w:p>
    <w:p>
      <w:pPr>
        <w:pStyle w:val="ListParagraph"/>
        <w:numPr>
          <w:ilvl w:val="2"/>
          <w:numId w:val="33"/>
        </w:numPr>
        <w:tabs>
          <w:tab w:pos="2571" w:val="left" w:leader="none"/>
        </w:tabs>
        <w:spacing w:line="240" w:lineRule="auto" w:before="0" w:after="0"/>
        <w:ind w:left="2571" w:right="0" w:hanging="358"/>
        <w:jc w:val="left"/>
        <w:rPr>
          <w:sz w:val="20"/>
        </w:rPr>
      </w:pPr>
      <w:r>
        <w:rPr>
          <w:sz w:val="20"/>
        </w:rPr>
        <w:t>Fachada</w:t>
      </w:r>
      <w:r>
        <w:rPr>
          <w:spacing w:val="-7"/>
          <w:sz w:val="20"/>
        </w:rPr>
        <w:t> </w:t>
      </w:r>
      <w:r>
        <w:rPr>
          <w:sz w:val="20"/>
        </w:rPr>
        <w:t>con</w:t>
      </w:r>
      <w:r>
        <w:rPr>
          <w:spacing w:val="-5"/>
          <w:sz w:val="20"/>
        </w:rPr>
        <w:t> </w:t>
      </w:r>
      <w:r>
        <w:rPr>
          <w:sz w:val="20"/>
        </w:rPr>
        <w:t>una</w:t>
      </w:r>
      <w:r>
        <w:rPr>
          <w:spacing w:val="-4"/>
          <w:sz w:val="20"/>
        </w:rPr>
        <w:t> </w:t>
      </w:r>
      <w:r>
        <w:rPr>
          <w:sz w:val="20"/>
        </w:rPr>
        <w:t>altura</w:t>
      </w:r>
      <w:r>
        <w:rPr>
          <w:spacing w:val="-6"/>
          <w:sz w:val="20"/>
        </w:rPr>
        <w:t> </w:t>
      </w:r>
      <w:r>
        <w:rPr>
          <w:sz w:val="20"/>
        </w:rPr>
        <w:t>hasta</w:t>
      </w:r>
      <w:r>
        <w:rPr>
          <w:spacing w:val="-6"/>
          <w:sz w:val="20"/>
        </w:rPr>
        <w:t> </w:t>
      </w:r>
      <w:r>
        <w:rPr>
          <w:sz w:val="20"/>
        </w:rPr>
        <w:t>de</w:t>
      </w:r>
      <w:r>
        <w:rPr>
          <w:spacing w:val="-4"/>
          <w:sz w:val="20"/>
        </w:rPr>
        <w:t> </w:t>
      </w:r>
      <w:r>
        <w:rPr>
          <w:sz w:val="20"/>
        </w:rPr>
        <w:t>8</w:t>
      </w:r>
      <w:r>
        <w:rPr>
          <w:spacing w:val="-5"/>
          <w:sz w:val="20"/>
        </w:rPr>
        <w:t> </w:t>
      </w:r>
      <w:r>
        <w:rPr>
          <w:sz w:val="20"/>
        </w:rPr>
        <w:t>metros</w:t>
      </w:r>
      <w:r>
        <w:rPr>
          <w:spacing w:val="-5"/>
          <w:sz w:val="20"/>
        </w:rPr>
        <w:t> </w:t>
      </w:r>
      <w:r>
        <w:rPr>
          <w:sz w:val="20"/>
        </w:rPr>
        <w:t>=</w:t>
      </w:r>
      <w:r>
        <w:rPr>
          <w:spacing w:val="-4"/>
          <w:sz w:val="20"/>
        </w:rPr>
        <w:t> </w:t>
      </w:r>
      <w:r>
        <w:rPr>
          <w:sz w:val="20"/>
        </w:rPr>
        <w:t>0.95</w:t>
      </w:r>
      <w:r>
        <w:rPr>
          <w:spacing w:val="-5"/>
          <w:sz w:val="20"/>
        </w:rPr>
        <w:t> </w:t>
      </w:r>
      <w:r>
        <w:rPr>
          <w:spacing w:val="-2"/>
          <w:sz w:val="20"/>
        </w:rPr>
        <w:t>metros.</w:t>
      </w:r>
    </w:p>
    <w:p>
      <w:pPr>
        <w:pStyle w:val="BodyText"/>
        <w:spacing w:before="11"/>
      </w:pPr>
    </w:p>
    <w:p>
      <w:pPr>
        <w:pStyle w:val="ListParagraph"/>
        <w:numPr>
          <w:ilvl w:val="1"/>
          <w:numId w:val="33"/>
        </w:numPr>
        <w:tabs>
          <w:tab w:pos="1851" w:val="left" w:leader="none"/>
        </w:tabs>
        <w:spacing w:line="240" w:lineRule="auto" w:before="0" w:after="0"/>
        <w:ind w:left="1851" w:right="0" w:hanging="358"/>
        <w:jc w:val="left"/>
        <w:rPr>
          <w:sz w:val="20"/>
        </w:rPr>
      </w:pPr>
      <w:r>
        <w:rPr>
          <w:sz w:val="20"/>
        </w:rPr>
        <w:t>Longitud</w:t>
      </w:r>
      <w:r>
        <w:rPr>
          <w:spacing w:val="-9"/>
          <w:sz w:val="20"/>
        </w:rPr>
        <w:t> </w:t>
      </w:r>
      <w:r>
        <w:rPr>
          <w:sz w:val="20"/>
        </w:rPr>
        <w:t>del</w:t>
      </w:r>
      <w:r>
        <w:rPr>
          <w:spacing w:val="-7"/>
          <w:sz w:val="20"/>
        </w:rPr>
        <w:t> </w:t>
      </w:r>
      <w:r>
        <w:rPr>
          <w:spacing w:val="-2"/>
          <w:sz w:val="20"/>
        </w:rPr>
        <w:t>anuncio:</w:t>
      </w:r>
    </w:p>
    <w:p>
      <w:pPr>
        <w:pStyle w:val="BodyText"/>
        <w:spacing w:before="10"/>
      </w:pPr>
    </w:p>
    <w:p>
      <w:pPr>
        <w:pStyle w:val="ListParagraph"/>
        <w:numPr>
          <w:ilvl w:val="2"/>
          <w:numId w:val="33"/>
        </w:numPr>
        <w:tabs>
          <w:tab w:pos="2571" w:val="left" w:leader="none"/>
        </w:tabs>
        <w:spacing w:line="240" w:lineRule="auto" w:before="1" w:after="0"/>
        <w:ind w:left="2571" w:right="0" w:hanging="358"/>
        <w:jc w:val="left"/>
        <w:rPr>
          <w:sz w:val="20"/>
        </w:rPr>
      </w:pPr>
      <w:r>
        <w:rPr>
          <w:sz w:val="20"/>
        </w:rPr>
        <w:t>Fachada</w:t>
      </w:r>
      <w:r>
        <w:rPr>
          <w:spacing w:val="-6"/>
          <w:sz w:val="20"/>
        </w:rPr>
        <w:t> </w:t>
      </w:r>
      <w:r>
        <w:rPr>
          <w:sz w:val="20"/>
        </w:rPr>
        <w:t>con</w:t>
      </w:r>
      <w:r>
        <w:rPr>
          <w:spacing w:val="-5"/>
          <w:sz w:val="20"/>
        </w:rPr>
        <w:t> </w:t>
      </w:r>
      <w:r>
        <w:rPr>
          <w:sz w:val="20"/>
        </w:rPr>
        <w:t>una</w:t>
      </w:r>
      <w:r>
        <w:rPr>
          <w:spacing w:val="-4"/>
          <w:sz w:val="20"/>
        </w:rPr>
        <w:t> </w:t>
      </w:r>
      <w:r>
        <w:rPr>
          <w:sz w:val="20"/>
        </w:rPr>
        <w:t>altura</w:t>
      </w:r>
      <w:r>
        <w:rPr>
          <w:spacing w:val="-5"/>
          <w:sz w:val="20"/>
        </w:rPr>
        <w:t> </w:t>
      </w:r>
      <w:r>
        <w:rPr>
          <w:sz w:val="20"/>
        </w:rPr>
        <w:t>hasta</w:t>
      </w:r>
      <w:r>
        <w:rPr>
          <w:spacing w:val="-6"/>
          <w:sz w:val="20"/>
        </w:rPr>
        <w:t> </w:t>
      </w:r>
      <w:r>
        <w:rPr>
          <w:sz w:val="20"/>
        </w:rPr>
        <w:t>de</w:t>
      </w:r>
      <w:r>
        <w:rPr>
          <w:spacing w:val="-4"/>
          <w:sz w:val="20"/>
        </w:rPr>
        <w:t> </w:t>
      </w:r>
      <w:r>
        <w:rPr>
          <w:sz w:val="20"/>
        </w:rPr>
        <w:t>4</w:t>
      </w:r>
      <w:r>
        <w:rPr>
          <w:spacing w:val="-5"/>
          <w:sz w:val="20"/>
        </w:rPr>
        <w:t> </w:t>
      </w:r>
      <w:r>
        <w:rPr>
          <w:sz w:val="20"/>
        </w:rPr>
        <w:t>metros</w:t>
      </w:r>
      <w:r>
        <w:rPr>
          <w:spacing w:val="-4"/>
          <w:sz w:val="20"/>
        </w:rPr>
        <w:t> </w:t>
      </w:r>
      <w:r>
        <w:rPr>
          <w:sz w:val="20"/>
        </w:rPr>
        <w:t>=</w:t>
      </w:r>
      <w:r>
        <w:rPr>
          <w:spacing w:val="-4"/>
          <w:sz w:val="20"/>
        </w:rPr>
        <w:t> </w:t>
      </w:r>
      <w:r>
        <w:rPr>
          <w:sz w:val="20"/>
        </w:rPr>
        <w:t>1.36,</w:t>
      </w:r>
      <w:r>
        <w:rPr>
          <w:spacing w:val="-5"/>
          <w:sz w:val="20"/>
        </w:rPr>
        <w:t> </w:t>
      </w:r>
      <w:r>
        <w:rPr>
          <w:sz w:val="20"/>
        </w:rPr>
        <w:t>1.80</w:t>
      </w:r>
      <w:r>
        <w:rPr>
          <w:spacing w:val="-5"/>
          <w:sz w:val="20"/>
        </w:rPr>
        <w:t> </w:t>
      </w:r>
      <w:r>
        <w:rPr>
          <w:sz w:val="20"/>
        </w:rPr>
        <w:t>o</w:t>
      </w:r>
      <w:r>
        <w:rPr>
          <w:spacing w:val="-6"/>
          <w:sz w:val="20"/>
        </w:rPr>
        <w:t> </w:t>
      </w:r>
      <w:r>
        <w:rPr>
          <w:sz w:val="20"/>
        </w:rPr>
        <w:t>2.00</w:t>
      </w:r>
      <w:r>
        <w:rPr>
          <w:spacing w:val="-4"/>
          <w:sz w:val="20"/>
        </w:rPr>
        <w:t> </w:t>
      </w:r>
      <w:r>
        <w:rPr>
          <w:spacing w:val="-2"/>
          <w:sz w:val="20"/>
        </w:rPr>
        <w:t>metros;</w:t>
      </w:r>
    </w:p>
    <w:p>
      <w:pPr>
        <w:pStyle w:val="BodyText"/>
        <w:spacing w:before="10"/>
      </w:pPr>
    </w:p>
    <w:p>
      <w:pPr>
        <w:pStyle w:val="ListParagraph"/>
        <w:numPr>
          <w:ilvl w:val="2"/>
          <w:numId w:val="33"/>
        </w:numPr>
        <w:tabs>
          <w:tab w:pos="2571" w:val="left" w:leader="none"/>
        </w:tabs>
        <w:spacing w:line="240" w:lineRule="auto" w:before="0" w:after="0"/>
        <w:ind w:left="2571" w:right="0" w:hanging="358"/>
        <w:jc w:val="left"/>
        <w:rPr>
          <w:sz w:val="20"/>
        </w:rPr>
      </w:pPr>
      <w:r>
        <w:rPr>
          <w:sz w:val="20"/>
        </w:rPr>
        <w:t>Fachada</w:t>
      </w:r>
      <w:r>
        <w:rPr>
          <w:spacing w:val="-7"/>
          <w:sz w:val="20"/>
        </w:rPr>
        <w:t> </w:t>
      </w:r>
      <w:r>
        <w:rPr>
          <w:sz w:val="20"/>
        </w:rPr>
        <w:t>con</w:t>
      </w:r>
      <w:r>
        <w:rPr>
          <w:spacing w:val="-5"/>
          <w:sz w:val="20"/>
        </w:rPr>
        <w:t> </w:t>
      </w:r>
      <w:r>
        <w:rPr>
          <w:sz w:val="20"/>
        </w:rPr>
        <w:t>una</w:t>
      </w:r>
      <w:r>
        <w:rPr>
          <w:spacing w:val="-5"/>
          <w:sz w:val="20"/>
        </w:rPr>
        <w:t> </w:t>
      </w:r>
      <w:r>
        <w:rPr>
          <w:sz w:val="20"/>
        </w:rPr>
        <w:t>altura</w:t>
      </w:r>
      <w:r>
        <w:rPr>
          <w:spacing w:val="-5"/>
          <w:sz w:val="20"/>
        </w:rPr>
        <w:t> </w:t>
      </w:r>
      <w:r>
        <w:rPr>
          <w:sz w:val="20"/>
        </w:rPr>
        <w:t>hasta</w:t>
      </w:r>
      <w:r>
        <w:rPr>
          <w:spacing w:val="-7"/>
          <w:sz w:val="20"/>
        </w:rPr>
        <w:t> </w:t>
      </w:r>
      <w:r>
        <w:rPr>
          <w:sz w:val="20"/>
        </w:rPr>
        <w:t>de</w:t>
      </w:r>
      <w:r>
        <w:rPr>
          <w:spacing w:val="-4"/>
          <w:sz w:val="20"/>
        </w:rPr>
        <w:t> </w:t>
      </w:r>
      <w:r>
        <w:rPr>
          <w:sz w:val="20"/>
        </w:rPr>
        <w:t>6</w:t>
      </w:r>
      <w:r>
        <w:rPr>
          <w:spacing w:val="-6"/>
          <w:sz w:val="20"/>
        </w:rPr>
        <w:t> </w:t>
      </w:r>
      <w:r>
        <w:rPr>
          <w:sz w:val="20"/>
        </w:rPr>
        <w:t>metros</w:t>
      </w:r>
      <w:r>
        <w:rPr>
          <w:spacing w:val="-4"/>
          <w:sz w:val="20"/>
        </w:rPr>
        <w:t> </w:t>
      </w:r>
      <w:r>
        <w:rPr>
          <w:sz w:val="20"/>
        </w:rPr>
        <w:t>=</w:t>
      </w:r>
      <w:r>
        <w:rPr>
          <w:spacing w:val="-5"/>
          <w:sz w:val="20"/>
        </w:rPr>
        <w:t> </w:t>
      </w:r>
      <w:r>
        <w:rPr>
          <w:sz w:val="20"/>
        </w:rPr>
        <w:t>2.40</w:t>
      </w:r>
      <w:r>
        <w:rPr>
          <w:spacing w:val="-5"/>
          <w:sz w:val="20"/>
        </w:rPr>
        <w:t> </w:t>
      </w:r>
      <w:r>
        <w:rPr>
          <w:sz w:val="20"/>
        </w:rPr>
        <w:t>metros;</w:t>
      </w:r>
      <w:r>
        <w:rPr>
          <w:spacing w:val="-6"/>
          <w:sz w:val="20"/>
        </w:rPr>
        <w:t> </w:t>
      </w:r>
      <w:r>
        <w:rPr>
          <w:spacing w:val="-10"/>
          <w:sz w:val="20"/>
        </w:rPr>
        <w:t>y</w:t>
      </w:r>
    </w:p>
    <w:p>
      <w:pPr>
        <w:pStyle w:val="BodyText"/>
        <w:spacing w:before="10"/>
      </w:pPr>
    </w:p>
    <w:p>
      <w:pPr>
        <w:pStyle w:val="ListParagraph"/>
        <w:numPr>
          <w:ilvl w:val="2"/>
          <w:numId w:val="33"/>
        </w:numPr>
        <w:tabs>
          <w:tab w:pos="2563" w:val="left" w:leader="none"/>
        </w:tabs>
        <w:spacing w:line="240" w:lineRule="auto" w:before="1" w:after="0"/>
        <w:ind w:left="2563" w:right="0" w:hanging="353"/>
        <w:jc w:val="left"/>
        <w:rPr>
          <w:sz w:val="20"/>
        </w:rPr>
      </w:pPr>
      <w:r>
        <w:rPr>
          <w:sz w:val="20"/>
        </w:rPr>
        <w:t>Fachada</w:t>
      </w:r>
      <w:r>
        <w:rPr>
          <w:spacing w:val="-7"/>
          <w:sz w:val="20"/>
        </w:rPr>
        <w:t> </w:t>
      </w:r>
      <w:r>
        <w:rPr>
          <w:sz w:val="20"/>
        </w:rPr>
        <w:t>con</w:t>
      </w:r>
      <w:r>
        <w:rPr>
          <w:spacing w:val="-5"/>
          <w:sz w:val="20"/>
        </w:rPr>
        <w:t> </w:t>
      </w:r>
      <w:r>
        <w:rPr>
          <w:sz w:val="20"/>
        </w:rPr>
        <w:t>una</w:t>
      </w:r>
      <w:r>
        <w:rPr>
          <w:spacing w:val="-4"/>
          <w:sz w:val="20"/>
        </w:rPr>
        <w:t> </w:t>
      </w:r>
      <w:r>
        <w:rPr>
          <w:sz w:val="20"/>
        </w:rPr>
        <w:t>altura</w:t>
      </w:r>
      <w:r>
        <w:rPr>
          <w:spacing w:val="-6"/>
          <w:sz w:val="20"/>
        </w:rPr>
        <w:t> </w:t>
      </w:r>
      <w:r>
        <w:rPr>
          <w:sz w:val="20"/>
        </w:rPr>
        <w:t>hasta</w:t>
      </w:r>
      <w:r>
        <w:rPr>
          <w:spacing w:val="-6"/>
          <w:sz w:val="20"/>
        </w:rPr>
        <w:t> </w:t>
      </w:r>
      <w:r>
        <w:rPr>
          <w:sz w:val="20"/>
        </w:rPr>
        <w:t>de</w:t>
      </w:r>
      <w:r>
        <w:rPr>
          <w:spacing w:val="-4"/>
          <w:sz w:val="20"/>
        </w:rPr>
        <w:t> </w:t>
      </w:r>
      <w:r>
        <w:rPr>
          <w:sz w:val="20"/>
        </w:rPr>
        <w:t>8</w:t>
      </w:r>
      <w:r>
        <w:rPr>
          <w:spacing w:val="-5"/>
          <w:sz w:val="20"/>
        </w:rPr>
        <w:t> </w:t>
      </w:r>
      <w:r>
        <w:rPr>
          <w:sz w:val="20"/>
        </w:rPr>
        <w:t>metros</w:t>
      </w:r>
      <w:r>
        <w:rPr>
          <w:spacing w:val="-5"/>
          <w:sz w:val="20"/>
        </w:rPr>
        <w:t> </w:t>
      </w:r>
      <w:r>
        <w:rPr>
          <w:sz w:val="20"/>
        </w:rPr>
        <w:t>=</w:t>
      </w:r>
      <w:r>
        <w:rPr>
          <w:spacing w:val="-4"/>
          <w:sz w:val="20"/>
        </w:rPr>
        <w:t> </w:t>
      </w:r>
      <w:r>
        <w:rPr>
          <w:sz w:val="20"/>
        </w:rPr>
        <w:t>2.80</w:t>
      </w:r>
      <w:r>
        <w:rPr>
          <w:spacing w:val="-5"/>
          <w:sz w:val="20"/>
        </w:rPr>
        <w:t> </w:t>
      </w:r>
      <w:r>
        <w:rPr>
          <w:spacing w:val="-2"/>
          <w:sz w:val="20"/>
        </w:rPr>
        <w:t>metros.</w:t>
      </w:r>
    </w:p>
    <w:p>
      <w:pPr>
        <w:pStyle w:val="BodyText"/>
        <w:spacing w:before="7"/>
      </w:pPr>
    </w:p>
    <w:p>
      <w:pPr>
        <w:pStyle w:val="ListParagraph"/>
        <w:numPr>
          <w:ilvl w:val="0"/>
          <w:numId w:val="33"/>
        </w:numPr>
        <w:tabs>
          <w:tab w:pos="835" w:val="left" w:leader="none"/>
          <w:tab w:pos="840" w:val="left" w:leader="none"/>
        </w:tabs>
        <w:spacing w:line="240" w:lineRule="auto" w:before="1" w:after="0"/>
        <w:ind w:left="840" w:right="189" w:hanging="291"/>
        <w:jc w:val="left"/>
        <w:rPr>
          <w:sz w:val="20"/>
        </w:rPr>
      </w:pPr>
      <w:r>
        <w:rPr>
          <w:sz w:val="20"/>
        </w:rPr>
        <w:t>Las</w:t>
      </w:r>
      <w:r>
        <w:rPr>
          <w:spacing w:val="40"/>
          <w:sz w:val="20"/>
        </w:rPr>
        <w:t> </w:t>
      </w:r>
      <w:r>
        <w:rPr>
          <w:sz w:val="20"/>
        </w:rPr>
        <w:t>medidas</w:t>
      </w:r>
      <w:r>
        <w:rPr>
          <w:spacing w:val="40"/>
          <w:sz w:val="20"/>
        </w:rPr>
        <w:t> </w:t>
      </w:r>
      <w:r>
        <w:rPr>
          <w:sz w:val="20"/>
        </w:rPr>
        <w:t>descritas</w:t>
      </w:r>
      <w:r>
        <w:rPr>
          <w:spacing w:val="40"/>
          <w:sz w:val="20"/>
        </w:rPr>
        <w:t> </w:t>
      </w:r>
      <w:r>
        <w:rPr>
          <w:sz w:val="20"/>
        </w:rPr>
        <w:t>anteriormente</w:t>
      </w:r>
      <w:r>
        <w:rPr>
          <w:spacing w:val="40"/>
          <w:sz w:val="20"/>
        </w:rPr>
        <w:t> </w:t>
      </w:r>
      <w:r>
        <w:rPr>
          <w:sz w:val="20"/>
        </w:rPr>
        <w:t>estarán</w:t>
      </w:r>
      <w:r>
        <w:rPr>
          <w:spacing w:val="40"/>
          <w:sz w:val="20"/>
        </w:rPr>
        <w:t> </w:t>
      </w:r>
      <w:r>
        <w:rPr>
          <w:sz w:val="20"/>
        </w:rPr>
        <w:t>en</w:t>
      </w:r>
      <w:r>
        <w:rPr>
          <w:spacing w:val="40"/>
          <w:sz w:val="20"/>
        </w:rPr>
        <w:t> </w:t>
      </w:r>
      <w:r>
        <w:rPr>
          <w:sz w:val="20"/>
        </w:rPr>
        <w:t>función</w:t>
      </w:r>
      <w:r>
        <w:rPr>
          <w:spacing w:val="40"/>
          <w:sz w:val="20"/>
        </w:rPr>
        <w:t> </w:t>
      </w:r>
      <w:r>
        <w:rPr>
          <w:sz w:val="20"/>
        </w:rPr>
        <w:t>de</w:t>
      </w:r>
      <w:r>
        <w:rPr>
          <w:spacing w:val="40"/>
          <w:sz w:val="20"/>
        </w:rPr>
        <w:t> </w:t>
      </w:r>
      <w:r>
        <w:rPr>
          <w:sz w:val="20"/>
        </w:rPr>
        <w:t>las</w:t>
      </w:r>
      <w:r>
        <w:rPr>
          <w:spacing w:val="39"/>
          <w:sz w:val="20"/>
        </w:rPr>
        <w:t> </w:t>
      </w:r>
      <w:r>
        <w:rPr>
          <w:sz w:val="20"/>
        </w:rPr>
        <w:t>dimensiones</w:t>
      </w:r>
      <w:r>
        <w:rPr>
          <w:spacing w:val="40"/>
          <w:sz w:val="20"/>
        </w:rPr>
        <w:t> </w:t>
      </w:r>
      <w:r>
        <w:rPr>
          <w:sz w:val="20"/>
        </w:rPr>
        <w:t>de</w:t>
      </w:r>
      <w:r>
        <w:rPr>
          <w:spacing w:val="40"/>
          <w:sz w:val="20"/>
        </w:rPr>
        <w:t> </w:t>
      </w:r>
      <w:r>
        <w:rPr>
          <w:sz w:val="20"/>
        </w:rPr>
        <w:t>la</w:t>
      </w:r>
      <w:r>
        <w:rPr>
          <w:spacing w:val="40"/>
          <w:sz w:val="20"/>
        </w:rPr>
        <w:t> </w:t>
      </w:r>
      <w:r>
        <w:rPr>
          <w:sz w:val="20"/>
        </w:rPr>
        <w:t>fachada</w:t>
      </w:r>
      <w:r>
        <w:rPr>
          <w:spacing w:val="40"/>
          <w:sz w:val="20"/>
        </w:rPr>
        <w:t> </w:t>
      </w:r>
      <w:r>
        <w:rPr>
          <w:sz w:val="20"/>
        </w:rPr>
        <w:t>(altura</w:t>
      </w:r>
      <w:r>
        <w:rPr>
          <w:spacing w:val="40"/>
          <w:sz w:val="20"/>
        </w:rPr>
        <w:t> </w:t>
      </w:r>
      <w:r>
        <w:rPr>
          <w:sz w:val="20"/>
        </w:rPr>
        <w:t>de</w:t>
      </w:r>
      <w:r>
        <w:rPr>
          <w:spacing w:val="40"/>
          <w:sz w:val="20"/>
        </w:rPr>
        <w:t> </w:t>
      </w:r>
      <w:r>
        <w:rPr>
          <w:sz w:val="20"/>
        </w:rPr>
        <w:t>la edificación y su longitud).</w:t>
      </w:r>
    </w:p>
    <w:p>
      <w:pPr>
        <w:pStyle w:val="BodyText"/>
        <w:spacing w:before="10"/>
      </w:pPr>
    </w:p>
    <w:p>
      <w:pPr>
        <w:pStyle w:val="BodyText"/>
        <w:ind w:left="412"/>
      </w:pPr>
      <w:r>
        <w:rPr>
          <w:rFonts w:ascii="Arial" w:hAnsi="Arial"/>
          <w:b/>
        </w:rPr>
        <w:t>Artículo</w:t>
      </w:r>
      <w:r>
        <w:rPr>
          <w:rFonts w:ascii="Arial" w:hAnsi="Arial"/>
          <w:b/>
          <w:spacing w:val="-7"/>
        </w:rPr>
        <w:t> </w:t>
      </w:r>
      <w:r>
        <w:rPr>
          <w:rFonts w:ascii="Arial" w:hAnsi="Arial"/>
          <w:b/>
        </w:rPr>
        <w:t>133.</w:t>
      </w:r>
      <w:r>
        <w:rPr>
          <w:rFonts w:ascii="Arial" w:hAnsi="Arial"/>
          <w:b/>
          <w:spacing w:val="-7"/>
        </w:rPr>
        <w:t> </w:t>
      </w:r>
      <w:r>
        <w:rPr/>
        <w:t>Queda</w:t>
      </w:r>
      <w:r>
        <w:rPr>
          <w:spacing w:val="-7"/>
        </w:rPr>
        <w:t> </w:t>
      </w:r>
      <w:r>
        <w:rPr/>
        <w:t>prohibida</w:t>
      </w:r>
      <w:r>
        <w:rPr>
          <w:spacing w:val="-7"/>
        </w:rPr>
        <w:t> </w:t>
      </w:r>
      <w:r>
        <w:rPr/>
        <w:t>la</w:t>
      </w:r>
      <w:r>
        <w:rPr>
          <w:spacing w:val="-8"/>
        </w:rPr>
        <w:t> </w:t>
      </w:r>
      <w:r>
        <w:rPr/>
        <w:t>colocación</w:t>
      </w:r>
      <w:r>
        <w:rPr>
          <w:spacing w:val="-7"/>
        </w:rPr>
        <w:t> </w:t>
      </w:r>
      <w:r>
        <w:rPr/>
        <w:t>de</w:t>
      </w:r>
      <w:r>
        <w:rPr>
          <w:spacing w:val="-6"/>
        </w:rPr>
        <w:t> </w:t>
      </w:r>
      <w:r>
        <w:rPr/>
        <w:t>anuncios</w:t>
      </w:r>
      <w:r>
        <w:rPr>
          <w:spacing w:val="-7"/>
        </w:rPr>
        <w:t> </w:t>
      </w:r>
      <w:r>
        <w:rPr/>
        <w:t>en</w:t>
      </w:r>
      <w:r>
        <w:rPr>
          <w:spacing w:val="-6"/>
        </w:rPr>
        <w:t> </w:t>
      </w:r>
      <w:r>
        <w:rPr/>
        <w:t>las</w:t>
      </w:r>
      <w:r>
        <w:rPr>
          <w:spacing w:val="-7"/>
        </w:rPr>
        <w:t> </w:t>
      </w:r>
      <w:r>
        <w:rPr/>
        <w:t>siguientes</w:t>
      </w:r>
      <w:r>
        <w:rPr>
          <w:spacing w:val="-6"/>
        </w:rPr>
        <w:t> </w:t>
      </w:r>
      <w:r>
        <w:rPr>
          <w:spacing w:val="-2"/>
        </w:rPr>
        <w:t>circunstancias:</w:t>
      </w:r>
    </w:p>
    <w:p>
      <w:pPr>
        <w:pStyle w:val="BodyText"/>
        <w:spacing w:before="45"/>
      </w:pPr>
    </w:p>
    <w:p>
      <w:pPr>
        <w:pStyle w:val="ListParagraph"/>
        <w:numPr>
          <w:ilvl w:val="0"/>
          <w:numId w:val="34"/>
        </w:numPr>
        <w:tabs>
          <w:tab w:pos="838" w:val="left" w:leader="none"/>
        </w:tabs>
        <w:spacing w:line="240" w:lineRule="auto" w:before="0" w:after="0"/>
        <w:ind w:left="838" w:right="0" w:hanging="176"/>
        <w:jc w:val="left"/>
        <w:rPr>
          <w:sz w:val="20"/>
        </w:rPr>
      </w:pPr>
      <w:r>
        <w:rPr>
          <w:sz w:val="20"/>
        </w:rPr>
        <w:t>En</w:t>
      </w:r>
      <w:r>
        <w:rPr>
          <w:spacing w:val="-7"/>
          <w:sz w:val="20"/>
        </w:rPr>
        <w:t> </w:t>
      </w:r>
      <w:r>
        <w:rPr>
          <w:sz w:val="20"/>
        </w:rPr>
        <w:t>el</w:t>
      </w:r>
      <w:r>
        <w:rPr>
          <w:spacing w:val="-8"/>
          <w:sz w:val="20"/>
        </w:rPr>
        <w:t> </w:t>
      </w:r>
      <w:r>
        <w:rPr>
          <w:sz w:val="20"/>
        </w:rPr>
        <w:t>pavimento</w:t>
      </w:r>
      <w:r>
        <w:rPr>
          <w:spacing w:val="-7"/>
          <w:sz w:val="20"/>
        </w:rPr>
        <w:t> </w:t>
      </w:r>
      <w:r>
        <w:rPr>
          <w:sz w:val="20"/>
        </w:rPr>
        <w:t>de</w:t>
      </w:r>
      <w:r>
        <w:rPr>
          <w:spacing w:val="-5"/>
          <w:sz w:val="20"/>
        </w:rPr>
        <w:t> </w:t>
      </w:r>
      <w:r>
        <w:rPr>
          <w:sz w:val="20"/>
        </w:rPr>
        <w:t>la</w:t>
      </w:r>
      <w:r>
        <w:rPr>
          <w:spacing w:val="-5"/>
          <w:sz w:val="20"/>
        </w:rPr>
        <w:t> </w:t>
      </w:r>
      <w:r>
        <w:rPr>
          <w:sz w:val="20"/>
        </w:rPr>
        <w:t>vía</w:t>
      </w:r>
      <w:r>
        <w:rPr>
          <w:spacing w:val="-8"/>
          <w:sz w:val="20"/>
        </w:rPr>
        <w:t> </w:t>
      </w:r>
      <w:r>
        <w:rPr>
          <w:sz w:val="20"/>
        </w:rPr>
        <w:t>pública,</w:t>
      </w:r>
      <w:r>
        <w:rPr>
          <w:spacing w:val="-7"/>
          <w:sz w:val="20"/>
        </w:rPr>
        <w:t> </w:t>
      </w:r>
      <w:r>
        <w:rPr>
          <w:sz w:val="20"/>
        </w:rPr>
        <w:t>mobiliario</w:t>
      </w:r>
      <w:r>
        <w:rPr>
          <w:spacing w:val="-7"/>
          <w:sz w:val="20"/>
        </w:rPr>
        <w:t> </w:t>
      </w:r>
      <w:r>
        <w:rPr>
          <w:sz w:val="20"/>
        </w:rPr>
        <w:t>urbano,</w:t>
      </w:r>
      <w:r>
        <w:rPr>
          <w:spacing w:val="-7"/>
          <w:sz w:val="20"/>
        </w:rPr>
        <w:t> </w:t>
      </w:r>
      <w:r>
        <w:rPr>
          <w:sz w:val="20"/>
        </w:rPr>
        <w:t>áreas</w:t>
      </w:r>
      <w:r>
        <w:rPr>
          <w:spacing w:val="-6"/>
          <w:sz w:val="20"/>
        </w:rPr>
        <w:t> </w:t>
      </w:r>
      <w:r>
        <w:rPr>
          <w:sz w:val="20"/>
        </w:rPr>
        <w:t>verdes,</w:t>
      </w:r>
      <w:r>
        <w:rPr>
          <w:spacing w:val="-7"/>
          <w:sz w:val="20"/>
        </w:rPr>
        <w:t> </w:t>
      </w:r>
      <w:r>
        <w:rPr>
          <w:sz w:val="20"/>
        </w:rPr>
        <w:t>salvo</w:t>
      </w:r>
      <w:r>
        <w:rPr>
          <w:spacing w:val="-5"/>
          <w:sz w:val="20"/>
        </w:rPr>
        <w:t> </w:t>
      </w:r>
      <w:r>
        <w:rPr>
          <w:sz w:val="20"/>
        </w:rPr>
        <w:t>los</w:t>
      </w:r>
      <w:r>
        <w:rPr>
          <w:spacing w:val="-6"/>
          <w:sz w:val="20"/>
        </w:rPr>
        <w:t> </w:t>
      </w:r>
      <w:r>
        <w:rPr>
          <w:sz w:val="20"/>
        </w:rPr>
        <w:t>contemplados</w:t>
      </w:r>
      <w:r>
        <w:rPr>
          <w:spacing w:val="-6"/>
          <w:sz w:val="20"/>
        </w:rPr>
        <w:t> </w:t>
      </w:r>
      <w:r>
        <w:rPr>
          <w:sz w:val="20"/>
        </w:rPr>
        <w:t>en</w:t>
      </w:r>
      <w:r>
        <w:rPr>
          <w:spacing w:val="-6"/>
          <w:sz w:val="20"/>
        </w:rPr>
        <w:t> </w:t>
      </w:r>
      <w:r>
        <w:rPr>
          <w:sz w:val="20"/>
        </w:rPr>
        <w:t>el</w:t>
      </w:r>
      <w:r>
        <w:rPr>
          <w:spacing w:val="-6"/>
          <w:sz w:val="20"/>
        </w:rPr>
        <w:t> </w:t>
      </w:r>
      <w:r>
        <w:rPr>
          <w:sz w:val="20"/>
        </w:rPr>
        <w:t>título</w:t>
      </w:r>
      <w:r>
        <w:rPr>
          <w:spacing w:val="-7"/>
          <w:sz w:val="20"/>
        </w:rPr>
        <w:t> </w:t>
      </w:r>
      <w:r>
        <w:rPr>
          <w:spacing w:val="-2"/>
          <w:sz w:val="20"/>
        </w:rPr>
        <w:t>sexto;</w:t>
      </w:r>
    </w:p>
    <w:p>
      <w:pPr>
        <w:pStyle w:val="BodyText"/>
        <w:spacing w:before="10"/>
      </w:pPr>
    </w:p>
    <w:p>
      <w:pPr>
        <w:pStyle w:val="ListParagraph"/>
        <w:numPr>
          <w:ilvl w:val="0"/>
          <w:numId w:val="34"/>
        </w:numPr>
        <w:tabs>
          <w:tab w:pos="837" w:val="left" w:leader="none"/>
        </w:tabs>
        <w:spacing w:line="240" w:lineRule="auto" w:before="0" w:after="0"/>
        <w:ind w:left="837" w:right="0" w:hanging="230"/>
        <w:jc w:val="left"/>
        <w:rPr>
          <w:sz w:val="20"/>
        </w:rPr>
      </w:pPr>
      <w:r>
        <w:rPr>
          <w:sz w:val="20"/>
        </w:rPr>
        <w:t>Que</w:t>
      </w:r>
      <w:r>
        <w:rPr>
          <w:spacing w:val="-10"/>
          <w:sz w:val="20"/>
        </w:rPr>
        <w:t> </w:t>
      </w:r>
      <w:r>
        <w:rPr>
          <w:sz w:val="20"/>
        </w:rPr>
        <w:t>utilicen</w:t>
      </w:r>
      <w:r>
        <w:rPr>
          <w:spacing w:val="-7"/>
          <w:sz w:val="20"/>
        </w:rPr>
        <w:t> </w:t>
      </w:r>
      <w:r>
        <w:rPr>
          <w:sz w:val="20"/>
        </w:rPr>
        <w:t>letreros,</w:t>
      </w:r>
      <w:r>
        <w:rPr>
          <w:spacing w:val="-7"/>
          <w:sz w:val="20"/>
        </w:rPr>
        <w:t> </w:t>
      </w:r>
      <w:r>
        <w:rPr>
          <w:sz w:val="20"/>
        </w:rPr>
        <w:t>imágenes</w:t>
      </w:r>
      <w:r>
        <w:rPr>
          <w:spacing w:val="-7"/>
          <w:sz w:val="20"/>
        </w:rPr>
        <w:t> </w:t>
      </w:r>
      <w:r>
        <w:rPr>
          <w:sz w:val="20"/>
        </w:rPr>
        <w:t>o</w:t>
      </w:r>
      <w:r>
        <w:rPr>
          <w:spacing w:val="-10"/>
          <w:sz w:val="20"/>
        </w:rPr>
        <w:t> </w:t>
      </w:r>
      <w:r>
        <w:rPr>
          <w:sz w:val="20"/>
        </w:rPr>
        <w:t>elementos</w:t>
      </w:r>
      <w:r>
        <w:rPr>
          <w:spacing w:val="-7"/>
          <w:sz w:val="20"/>
        </w:rPr>
        <w:t> </w:t>
      </w:r>
      <w:r>
        <w:rPr>
          <w:sz w:val="20"/>
        </w:rPr>
        <w:t>cambiantes</w:t>
      </w:r>
      <w:r>
        <w:rPr>
          <w:spacing w:val="-8"/>
          <w:sz w:val="20"/>
        </w:rPr>
        <w:t> </w:t>
      </w:r>
      <w:r>
        <w:rPr>
          <w:sz w:val="20"/>
        </w:rPr>
        <w:t>o</w:t>
      </w:r>
      <w:r>
        <w:rPr>
          <w:spacing w:val="-9"/>
          <w:sz w:val="20"/>
        </w:rPr>
        <w:t> </w:t>
      </w:r>
      <w:r>
        <w:rPr>
          <w:spacing w:val="-2"/>
          <w:sz w:val="20"/>
        </w:rPr>
        <w:t>móviles;</w:t>
      </w:r>
    </w:p>
    <w:p>
      <w:pPr>
        <w:pStyle w:val="BodyText"/>
        <w:spacing w:before="11"/>
      </w:pPr>
    </w:p>
    <w:p>
      <w:pPr>
        <w:pStyle w:val="ListParagraph"/>
        <w:numPr>
          <w:ilvl w:val="0"/>
          <w:numId w:val="34"/>
        </w:numPr>
        <w:tabs>
          <w:tab w:pos="835" w:val="left" w:leader="none"/>
          <w:tab w:pos="840" w:val="left" w:leader="none"/>
        </w:tabs>
        <w:spacing w:line="240" w:lineRule="auto" w:before="0" w:after="0"/>
        <w:ind w:left="840" w:right="186" w:hanging="291"/>
        <w:jc w:val="left"/>
        <w:rPr>
          <w:sz w:val="20"/>
        </w:rPr>
      </w:pPr>
      <w:r>
        <w:rPr>
          <w:sz w:val="20"/>
        </w:rPr>
        <w:t>Mediante volantes, folletos, láminas metálicas u otros materiales similares en lugares no autorizados como</w:t>
      </w:r>
      <w:r>
        <w:rPr>
          <w:spacing w:val="80"/>
          <w:sz w:val="20"/>
        </w:rPr>
        <w:t> </w:t>
      </w:r>
      <w:r>
        <w:rPr>
          <w:sz w:val="20"/>
        </w:rPr>
        <w:t>muros, puertas, ventanas, árboles, postes, casetas y mobiliario urbano;</w:t>
      </w:r>
    </w:p>
    <w:p>
      <w:pPr>
        <w:pStyle w:val="BodyText"/>
        <w:spacing w:before="8"/>
      </w:pPr>
    </w:p>
    <w:p>
      <w:pPr>
        <w:pStyle w:val="ListParagraph"/>
        <w:numPr>
          <w:ilvl w:val="0"/>
          <w:numId w:val="34"/>
        </w:numPr>
        <w:tabs>
          <w:tab w:pos="839" w:val="left" w:leader="none"/>
        </w:tabs>
        <w:spacing w:line="240" w:lineRule="auto" w:before="0" w:after="0"/>
        <w:ind w:left="839" w:right="0" w:hanging="311"/>
        <w:jc w:val="left"/>
        <w:rPr>
          <w:sz w:val="20"/>
        </w:rPr>
      </w:pPr>
      <w:r>
        <w:rPr>
          <w:sz w:val="20"/>
        </w:rPr>
        <w:t>Pintados</w:t>
      </w:r>
      <w:r>
        <w:rPr>
          <w:spacing w:val="-9"/>
          <w:sz w:val="20"/>
        </w:rPr>
        <w:t> </w:t>
      </w:r>
      <w:r>
        <w:rPr>
          <w:sz w:val="20"/>
        </w:rPr>
        <w:t>directamente</w:t>
      </w:r>
      <w:r>
        <w:rPr>
          <w:spacing w:val="-10"/>
          <w:sz w:val="20"/>
        </w:rPr>
        <w:t> </w:t>
      </w:r>
      <w:r>
        <w:rPr>
          <w:sz w:val="20"/>
        </w:rPr>
        <w:t>sobre</w:t>
      </w:r>
      <w:r>
        <w:rPr>
          <w:spacing w:val="-9"/>
          <w:sz w:val="20"/>
        </w:rPr>
        <w:t> </w:t>
      </w:r>
      <w:r>
        <w:rPr>
          <w:sz w:val="20"/>
        </w:rPr>
        <w:t>fachadas</w:t>
      </w:r>
      <w:r>
        <w:rPr>
          <w:spacing w:val="-8"/>
          <w:sz w:val="20"/>
        </w:rPr>
        <w:t> </w:t>
      </w:r>
      <w:r>
        <w:rPr>
          <w:sz w:val="20"/>
        </w:rPr>
        <w:t>o</w:t>
      </w:r>
      <w:r>
        <w:rPr>
          <w:spacing w:val="-8"/>
          <w:sz w:val="20"/>
        </w:rPr>
        <w:t> </w:t>
      </w:r>
      <w:r>
        <w:rPr>
          <w:sz w:val="20"/>
        </w:rPr>
        <w:t>elementos</w:t>
      </w:r>
      <w:r>
        <w:rPr>
          <w:spacing w:val="-8"/>
          <w:sz w:val="20"/>
        </w:rPr>
        <w:t> </w:t>
      </w:r>
      <w:r>
        <w:rPr>
          <w:sz w:val="20"/>
        </w:rPr>
        <w:t>arquitectónicos</w:t>
      </w:r>
      <w:r>
        <w:rPr>
          <w:spacing w:val="-9"/>
          <w:sz w:val="20"/>
        </w:rPr>
        <w:t> </w:t>
      </w:r>
      <w:r>
        <w:rPr>
          <w:sz w:val="20"/>
        </w:rPr>
        <w:t>de</w:t>
      </w:r>
      <w:r>
        <w:rPr>
          <w:spacing w:val="-8"/>
          <w:sz w:val="20"/>
        </w:rPr>
        <w:t> </w:t>
      </w:r>
      <w:r>
        <w:rPr>
          <w:sz w:val="20"/>
        </w:rPr>
        <w:t>un</w:t>
      </w:r>
      <w:r>
        <w:rPr>
          <w:spacing w:val="-8"/>
          <w:sz w:val="20"/>
        </w:rPr>
        <w:t> </w:t>
      </w:r>
      <w:r>
        <w:rPr>
          <w:spacing w:val="-2"/>
          <w:sz w:val="20"/>
        </w:rPr>
        <w:t>inmueble;</w:t>
      </w:r>
    </w:p>
    <w:p>
      <w:pPr>
        <w:pStyle w:val="BodyText"/>
        <w:spacing w:before="10"/>
      </w:pPr>
    </w:p>
    <w:p>
      <w:pPr>
        <w:pStyle w:val="ListParagraph"/>
        <w:numPr>
          <w:ilvl w:val="0"/>
          <w:numId w:val="34"/>
        </w:numPr>
        <w:tabs>
          <w:tab w:pos="838" w:val="left" w:leader="none"/>
        </w:tabs>
        <w:spacing w:line="240" w:lineRule="auto" w:before="1" w:after="0"/>
        <w:ind w:left="838" w:right="0" w:hanging="255"/>
        <w:jc w:val="left"/>
        <w:rPr>
          <w:sz w:val="20"/>
        </w:rPr>
      </w:pPr>
      <w:r>
        <w:rPr>
          <w:sz w:val="20"/>
        </w:rPr>
        <w:t>Colocados</w:t>
      </w:r>
      <w:r>
        <w:rPr>
          <w:spacing w:val="-7"/>
          <w:sz w:val="20"/>
        </w:rPr>
        <w:t> </w:t>
      </w:r>
      <w:r>
        <w:rPr>
          <w:sz w:val="20"/>
        </w:rPr>
        <w:t>en</w:t>
      </w:r>
      <w:r>
        <w:rPr>
          <w:spacing w:val="-8"/>
          <w:sz w:val="20"/>
        </w:rPr>
        <w:t> </w:t>
      </w:r>
      <w:r>
        <w:rPr>
          <w:sz w:val="20"/>
        </w:rPr>
        <w:t>balcones,</w:t>
      </w:r>
      <w:r>
        <w:rPr>
          <w:spacing w:val="-7"/>
          <w:sz w:val="20"/>
        </w:rPr>
        <w:t> </w:t>
      </w:r>
      <w:r>
        <w:rPr>
          <w:sz w:val="20"/>
        </w:rPr>
        <w:t>columnas,</w:t>
      </w:r>
      <w:r>
        <w:rPr>
          <w:spacing w:val="-6"/>
          <w:sz w:val="20"/>
        </w:rPr>
        <w:t> </w:t>
      </w:r>
      <w:r>
        <w:rPr>
          <w:sz w:val="20"/>
        </w:rPr>
        <w:t>pilastras</w:t>
      </w:r>
      <w:r>
        <w:rPr>
          <w:spacing w:val="-7"/>
          <w:sz w:val="20"/>
        </w:rPr>
        <w:t> </w:t>
      </w:r>
      <w:r>
        <w:rPr>
          <w:sz w:val="20"/>
        </w:rPr>
        <w:t>o</w:t>
      </w:r>
      <w:r>
        <w:rPr>
          <w:spacing w:val="-8"/>
          <w:sz w:val="20"/>
        </w:rPr>
        <w:t> </w:t>
      </w:r>
      <w:r>
        <w:rPr>
          <w:sz w:val="20"/>
        </w:rPr>
        <w:t>cornisas</w:t>
      </w:r>
      <w:r>
        <w:rPr>
          <w:spacing w:val="-5"/>
          <w:sz w:val="20"/>
        </w:rPr>
        <w:t> </w:t>
      </w:r>
      <w:r>
        <w:rPr>
          <w:sz w:val="20"/>
        </w:rPr>
        <w:t>de</w:t>
      </w:r>
      <w:r>
        <w:rPr>
          <w:spacing w:val="-9"/>
          <w:sz w:val="20"/>
        </w:rPr>
        <w:t> </w:t>
      </w:r>
      <w:r>
        <w:rPr>
          <w:sz w:val="20"/>
        </w:rPr>
        <w:t>un</w:t>
      </w:r>
      <w:r>
        <w:rPr>
          <w:spacing w:val="-7"/>
          <w:sz w:val="20"/>
        </w:rPr>
        <w:t> </w:t>
      </w:r>
      <w:r>
        <w:rPr>
          <w:spacing w:val="-2"/>
          <w:sz w:val="20"/>
        </w:rPr>
        <w:t>edificio;</w:t>
      </w:r>
    </w:p>
    <w:p>
      <w:pPr>
        <w:pStyle w:val="BodyText"/>
        <w:spacing w:before="10"/>
      </w:pPr>
    </w:p>
    <w:p>
      <w:pPr>
        <w:pStyle w:val="ListParagraph"/>
        <w:numPr>
          <w:ilvl w:val="0"/>
          <w:numId w:val="34"/>
        </w:numPr>
        <w:tabs>
          <w:tab w:pos="839" w:val="left" w:leader="none"/>
        </w:tabs>
        <w:spacing w:line="240" w:lineRule="auto" w:before="0" w:after="0"/>
        <w:ind w:left="839" w:right="0" w:hanging="311"/>
        <w:jc w:val="left"/>
        <w:rPr>
          <w:sz w:val="20"/>
        </w:rPr>
      </w:pPr>
      <w:r>
        <w:rPr>
          <w:sz w:val="20"/>
        </w:rPr>
        <w:t>Iluminados</w:t>
      </w:r>
      <w:r>
        <w:rPr>
          <w:spacing w:val="-9"/>
          <w:sz w:val="20"/>
        </w:rPr>
        <w:t> </w:t>
      </w:r>
      <w:r>
        <w:rPr>
          <w:sz w:val="20"/>
        </w:rPr>
        <w:t>con</w:t>
      </w:r>
      <w:r>
        <w:rPr>
          <w:spacing w:val="-9"/>
          <w:sz w:val="20"/>
        </w:rPr>
        <w:t> </w:t>
      </w:r>
      <w:r>
        <w:rPr>
          <w:spacing w:val="-2"/>
          <w:sz w:val="20"/>
        </w:rPr>
        <w:t>reflectores;</w:t>
      </w:r>
    </w:p>
    <w:p>
      <w:pPr>
        <w:pStyle w:val="BodyText"/>
        <w:spacing w:before="10"/>
      </w:pPr>
    </w:p>
    <w:p>
      <w:pPr>
        <w:pStyle w:val="ListParagraph"/>
        <w:numPr>
          <w:ilvl w:val="0"/>
          <w:numId w:val="34"/>
        </w:numPr>
        <w:tabs>
          <w:tab w:pos="838" w:val="left" w:leader="none"/>
        </w:tabs>
        <w:spacing w:line="240" w:lineRule="auto" w:before="0" w:after="0"/>
        <w:ind w:left="838" w:right="0" w:hanging="366"/>
        <w:jc w:val="left"/>
        <w:rPr>
          <w:sz w:val="20"/>
        </w:rPr>
      </w:pPr>
      <w:r>
        <w:rPr>
          <w:sz w:val="20"/>
        </w:rPr>
        <w:t>Utilizando</w:t>
      </w:r>
      <w:r>
        <w:rPr>
          <w:spacing w:val="-8"/>
          <w:sz w:val="20"/>
        </w:rPr>
        <w:t> </w:t>
      </w:r>
      <w:r>
        <w:rPr>
          <w:sz w:val="20"/>
        </w:rPr>
        <w:t>tubos</w:t>
      </w:r>
      <w:r>
        <w:rPr>
          <w:spacing w:val="-5"/>
          <w:sz w:val="20"/>
        </w:rPr>
        <w:t> </w:t>
      </w:r>
      <w:r>
        <w:rPr>
          <w:sz w:val="20"/>
        </w:rPr>
        <w:t>de</w:t>
      </w:r>
      <w:r>
        <w:rPr>
          <w:spacing w:val="-6"/>
          <w:sz w:val="20"/>
        </w:rPr>
        <w:t> </w:t>
      </w:r>
      <w:r>
        <w:rPr>
          <w:sz w:val="20"/>
        </w:rPr>
        <w:t>gas</w:t>
      </w:r>
      <w:r>
        <w:rPr>
          <w:spacing w:val="-5"/>
          <w:sz w:val="20"/>
        </w:rPr>
        <w:t> </w:t>
      </w:r>
      <w:r>
        <w:rPr>
          <w:sz w:val="20"/>
        </w:rPr>
        <w:t>de</w:t>
      </w:r>
      <w:r>
        <w:rPr>
          <w:spacing w:val="-6"/>
          <w:sz w:val="20"/>
        </w:rPr>
        <w:t> </w:t>
      </w:r>
      <w:r>
        <w:rPr>
          <w:sz w:val="20"/>
        </w:rPr>
        <w:t>neón</w:t>
      </w:r>
      <w:r>
        <w:rPr>
          <w:spacing w:val="-4"/>
          <w:sz w:val="20"/>
        </w:rPr>
        <w:t> </w:t>
      </w:r>
      <w:r>
        <w:rPr>
          <w:sz w:val="20"/>
        </w:rPr>
        <w:t>en</w:t>
      </w:r>
      <w:r>
        <w:rPr>
          <w:spacing w:val="-7"/>
          <w:sz w:val="20"/>
        </w:rPr>
        <w:t> </w:t>
      </w:r>
      <w:r>
        <w:rPr>
          <w:sz w:val="20"/>
        </w:rPr>
        <w:t>cualquier</w:t>
      </w:r>
      <w:r>
        <w:rPr>
          <w:spacing w:val="-6"/>
          <w:sz w:val="20"/>
        </w:rPr>
        <w:t> </w:t>
      </w:r>
      <w:r>
        <w:rPr>
          <w:sz w:val="20"/>
        </w:rPr>
        <w:t>forma</w:t>
      </w:r>
      <w:r>
        <w:rPr>
          <w:spacing w:val="-7"/>
          <w:sz w:val="20"/>
        </w:rPr>
        <w:t> </w:t>
      </w:r>
      <w:r>
        <w:rPr>
          <w:sz w:val="20"/>
        </w:rPr>
        <w:t>o</w:t>
      </w:r>
      <w:r>
        <w:rPr>
          <w:spacing w:val="-5"/>
          <w:sz w:val="20"/>
        </w:rPr>
        <w:t> </w:t>
      </w:r>
      <w:r>
        <w:rPr>
          <w:spacing w:val="-2"/>
          <w:sz w:val="20"/>
        </w:rPr>
        <w:t>diseño.</w:t>
      </w:r>
    </w:p>
    <w:p>
      <w:pPr>
        <w:pStyle w:val="BodyText"/>
        <w:spacing w:before="11"/>
      </w:pPr>
    </w:p>
    <w:p>
      <w:pPr>
        <w:pStyle w:val="ListParagraph"/>
        <w:numPr>
          <w:ilvl w:val="0"/>
          <w:numId w:val="34"/>
        </w:numPr>
        <w:tabs>
          <w:tab w:pos="838" w:val="left" w:leader="none"/>
          <w:tab w:pos="840" w:val="left" w:leader="none"/>
        </w:tabs>
        <w:spacing w:line="240" w:lineRule="auto" w:before="1" w:after="0"/>
        <w:ind w:left="840" w:right="191" w:hanging="423"/>
        <w:jc w:val="left"/>
        <w:rPr>
          <w:sz w:val="20"/>
        </w:rPr>
      </w:pPr>
      <w:r>
        <w:rPr>
          <w:sz w:val="20"/>
        </w:rPr>
        <w:t>En vanos de niveles superiores u otros lugares que obstruyan entradas y circulaciones en pórticos y portales, así como los colgantes o adosados a columnas o pilastras;</w:t>
      </w:r>
    </w:p>
    <w:p>
      <w:pPr>
        <w:pStyle w:val="BodyText"/>
        <w:spacing w:before="8"/>
      </w:pPr>
    </w:p>
    <w:p>
      <w:pPr>
        <w:pStyle w:val="ListParagraph"/>
        <w:numPr>
          <w:ilvl w:val="0"/>
          <w:numId w:val="34"/>
        </w:numPr>
        <w:tabs>
          <w:tab w:pos="840" w:val="left" w:leader="none"/>
        </w:tabs>
        <w:spacing w:line="240" w:lineRule="auto" w:before="0" w:after="0"/>
        <w:ind w:left="840" w:right="187" w:hanging="312"/>
        <w:jc w:val="left"/>
        <w:rPr>
          <w:sz w:val="20"/>
        </w:rPr>
      </w:pPr>
      <w:r>
        <w:rPr>
          <w:sz w:val="20"/>
        </w:rPr>
        <w:t>Proyectados por medio de aparatos cinematográficos o similares en muros o pantallas visibles desde la vía</w:t>
      </w:r>
      <w:r>
        <w:rPr>
          <w:spacing w:val="40"/>
          <w:sz w:val="20"/>
        </w:rPr>
        <w:t> </w:t>
      </w:r>
      <w:r>
        <w:rPr>
          <w:spacing w:val="-2"/>
          <w:sz w:val="20"/>
        </w:rPr>
        <w:t>pública;</w:t>
      </w:r>
    </w:p>
    <w:p>
      <w:pPr>
        <w:pStyle w:val="BodyText"/>
        <w:spacing w:before="11"/>
      </w:pPr>
    </w:p>
    <w:p>
      <w:pPr>
        <w:pStyle w:val="ListParagraph"/>
        <w:numPr>
          <w:ilvl w:val="0"/>
          <w:numId w:val="34"/>
        </w:numPr>
        <w:tabs>
          <w:tab w:pos="838" w:val="left" w:leader="none"/>
        </w:tabs>
        <w:spacing w:line="240" w:lineRule="auto" w:before="0" w:after="0"/>
        <w:ind w:left="838" w:right="0" w:hanging="255"/>
        <w:jc w:val="left"/>
        <w:rPr>
          <w:sz w:val="20"/>
        </w:rPr>
      </w:pPr>
      <w:r>
        <w:rPr>
          <w:sz w:val="20"/>
        </w:rPr>
        <w:t>Colgantes</w:t>
      </w:r>
      <w:r>
        <w:rPr>
          <w:spacing w:val="-7"/>
          <w:sz w:val="20"/>
        </w:rPr>
        <w:t> </w:t>
      </w:r>
      <w:r>
        <w:rPr>
          <w:sz w:val="20"/>
        </w:rPr>
        <w:t>en</w:t>
      </w:r>
      <w:r>
        <w:rPr>
          <w:spacing w:val="-7"/>
          <w:sz w:val="20"/>
        </w:rPr>
        <w:t> </w:t>
      </w:r>
      <w:r>
        <w:rPr>
          <w:sz w:val="20"/>
        </w:rPr>
        <w:t>el</w:t>
      </w:r>
      <w:r>
        <w:rPr>
          <w:spacing w:val="-7"/>
          <w:sz w:val="20"/>
        </w:rPr>
        <w:t> </w:t>
      </w:r>
      <w:r>
        <w:rPr>
          <w:sz w:val="20"/>
        </w:rPr>
        <w:t>interior</w:t>
      </w:r>
      <w:r>
        <w:rPr>
          <w:spacing w:val="-5"/>
          <w:sz w:val="20"/>
        </w:rPr>
        <w:t> </w:t>
      </w:r>
      <w:r>
        <w:rPr>
          <w:sz w:val="20"/>
        </w:rPr>
        <w:t>de</w:t>
      </w:r>
      <w:r>
        <w:rPr>
          <w:spacing w:val="-7"/>
          <w:sz w:val="20"/>
        </w:rPr>
        <w:t> </w:t>
      </w:r>
      <w:r>
        <w:rPr>
          <w:sz w:val="20"/>
        </w:rPr>
        <w:t>pórticos</w:t>
      </w:r>
      <w:r>
        <w:rPr>
          <w:spacing w:val="-7"/>
          <w:sz w:val="20"/>
        </w:rPr>
        <w:t> </w:t>
      </w:r>
      <w:r>
        <w:rPr>
          <w:sz w:val="20"/>
        </w:rPr>
        <w:t>o</w:t>
      </w:r>
      <w:r>
        <w:rPr>
          <w:spacing w:val="-6"/>
          <w:sz w:val="20"/>
        </w:rPr>
        <w:t> </w:t>
      </w:r>
      <w:r>
        <w:rPr>
          <w:sz w:val="20"/>
        </w:rPr>
        <w:t>portales</w:t>
      </w:r>
      <w:r>
        <w:rPr>
          <w:spacing w:val="-7"/>
          <w:sz w:val="20"/>
        </w:rPr>
        <w:t> </w:t>
      </w:r>
      <w:r>
        <w:rPr>
          <w:spacing w:val="-2"/>
          <w:sz w:val="20"/>
        </w:rPr>
        <w:t>públicos;</w:t>
      </w:r>
    </w:p>
    <w:p>
      <w:pPr>
        <w:pStyle w:val="BodyText"/>
        <w:spacing w:before="10"/>
      </w:pPr>
    </w:p>
    <w:p>
      <w:pPr>
        <w:pStyle w:val="ListParagraph"/>
        <w:numPr>
          <w:ilvl w:val="0"/>
          <w:numId w:val="34"/>
        </w:numPr>
        <w:tabs>
          <w:tab w:pos="839" w:val="left" w:leader="none"/>
        </w:tabs>
        <w:spacing w:line="240" w:lineRule="auto" w:before="0" w:after="0"/>
        <w:ind w:left="839" w:right="0" w:hanging="311"/>
        <w:jc w:val="left"/>
        <w:rPr>
          <w:sz w:val="20"/>
        </w:rPr>
      </w:pPr>
      <w:r>
        <w:rPr>
          <w:sz w:val="20"/>
        </w:rPr>
        <w:t>Con</w:t>
      </w:r>
      <w:r>
        <w:rPr>
          <w:spacing w:val="-8"/>
          <w:sz w:val="20"/>
        </w:rPr>
        <w:t> </w:t>
      </w:r>
      <w:r>
        <w:rPr>
          <w:sz w:val="20"/>
        </w:rPr>
        <w:t>colores</w:t>
      </w:r>
      <w:r>
        <w:rPr>
          <w:spacing w:val="-5"/>
          <w:sz w:val="20"/>
        </w:rPr>
        <w:t> </w:t>
      </w:r>
      <w:r>
        <w:rPr>
          <w:sz w:val="20"/>
        </w:rPr>
        <w:t>brillantes</w:t>
      </w:r>
      <w:r>
        <w:rPr>
          <w:spacing w:val="-6"/>
          <w:sz w:val="20"/>
        </w:rPr>
        <w:t> </w:t>
      </w:r>
      <w:r>
        <w:rPr>
          <w:sz w:val="20"/>
        </w:rPr>
        <w:t>o</w:t>
      </w:r>
      <w:r>
        <w:rPr>
          <w:spacing w:val="-8"/>
          <w:sz w:val="20"/>
        </w:rPr>
        <w:t> </w:t>
      </w:r>
      <w:r>
        <w:rPr>
          <w:spacing w:val="-2"/>
          <w:sz w:val="20"/>
        </w:rPr>
        <w:t>fosforescentes;</w:t>
      </w:r>
    </w:p>
    <w:p>
      <w:pPr>
        <w:pStyle w:val="BodyText"/>
        <w:spacing w:before="10"/>
      </w:pPr>
    </w:p>
    <w:p>
      <w:pPr>
        <w:pStyle w:val="ListParagraph"/>
        <w:numPr>
          <w:ilvl w:val="0"/>
          <w:numId w:val="34"/>
        </w:numPr>
        <w:tabs>
          <w:tab w:pos="838" w:val="left" w:leader="none"/>
        </w:tabs>
        <w:spacing w:line="240" w:lineRule="auto" w:before="1" w:after="0"/>
        <w:ind w:left="838" w:right="0" w:hanging="366"/>
        <w:jc w:val="left"/>
        <w:rPr>
          <w:sz w:val="20"/>
        </w:rPr>
      </w:pPr>
      <w:r>
        <w:rPr>
          <w:sz w:val="20"/>
        </w:rPr>
        <w:t>En</w:t>
      </w:r>
      <w:r>
        <w:rPr>
          <w:spacing w:val="-5"/>
          <w:sz w:val="20"/>
        </w:rPr>
        <w:t> </w:t>
      </w:r>
      <w:r>
        <w:rPr>
          <w:sz w:val="20"/>
        </w:rPr>
        <w:t>mantas</w:t>
      </w:r>
      <w:r>
        <w:rPr>
          <w:spacing w:val="-6"/>
          <w:sz w:val="20"/>
        </w:rPr>
        <w:t> </w:t>
      </w:r>
      <w:r>
        <w:rPr>
          <w:sz w:val="20"/>
        </w:rPr>
        <w:t>o</w:t>
      </w:r>
      <w:r>
        <w:rPr>
          <w:spacing w:val="-7"/>
          <w:sz w:val="20"/>
        </w:rPr>
        <w:t> </w:t>
      </w:r>
      <w:r>
        <w:rPr>
          <w:sz w:val="20"/>
        </w:rPr>
        <w:t>caballetes</w:t>
      </w:r>
      <w:r>
        <w:rPr>
          <w:spacing w:val="-6"/>
          <w:sz w:val="20"/>
        </w:rPr>
        <w:t> </w:t>
      </w:r>
      <w:r>
        <w:rPr>
          <w:spacing w:val="-2"/>
          <w:sz w:val="20"/>
        </w:rPr>
        <w:t>portátiles;</w:t>
      </w:r>
    </w:p>
    <w:p>
      <w:pPr>
        <w:pStyle w:val="BodyText"/>
        <w:spacing w:before="7"/>
      </w:pPr>
    </w:p>
    <w:p>
      <w:pPr>
        <w:pStyle w:val="ListParagraph"/>
        <w:numPr>
          <w:ilvl w:val="0"/>
          <w:numId w:val="34"/>
        </w:numPr>
        <w:tabs>
          <w:tab w:pos="894" w:val="left" w:leader="none"/>
        </w:tabs>
        <w:spacing w:line="240" w:lineRule="auto" w:before="1" w:after="0"/>
        <w:ind w:left="894" w:right="0" w:hanging="477"/>
        <w:jc w:val="left"/>
        <w:rPr>
          <w:sz w:val="20"/>
        </w:rPr>
      </w:pPr>
      <w:r>
        <w:rPr>
          <w:sz w:val="20"/>
        </w:rPr>
        <w:t>Auto</w:t>
      </w:r>
      <w:r>
        <w:rPr>
          <w:spacing w:val="-9"/>
          <w:sz w:val="20"/>
        </w:rPr>
        <w:t> </w:t>
      </w:r>
      <w:r>
        <w:rPr>
          <w:sz w:val="20"/>
        </w:rPr>
        <w:t>soportados,</w:t>
      </w:r>
      <w:r>
        <w:rPr>
          <w:spacing w:val="-9"/>
          <w:sz w:val="20"/>
        </w:rPr>
        <w:t> </w:t>
      </w:r>
      <w:r>
        <w:rPr>
          <w:sz w:val="20"/>
        </w:rPr>
        <w:t>salvo</w:t>
      </w:r>
      <w:r>
        <w:rPr>
          <w:spacing w:val="-8"/>
          <w:sz w:val="20"/>
        </w:rPr>
        <w:t> </w:t>
      </w:r>
      <w:r>
        <w:rPr>
          <w:sz w:val="20"/>
        </w:rPr>
        <w:t>casos</w:t>
      </w:r>
      <w:r>
        <w:rPr>
          <w:spacing w:val="-8"/>
          <w:sz w:val="20"/>
        </w:rPr>
        <w:t> </w:t>
      </w:r>
      <w:r>
        <w:rPr>
          <w:sz w:val="20"/>
        </w:rPr>
        <w:t>autorizados</w:t>
      </w:r>
      <w:r>
        <w:rPr>
          <w:spacing w:val="-8"/>
          <w:sz w:val="20"/>
        </w:rPr>
        <w:t> </w:t>
      </w:r>
      <w:r>
        <w:rPr>
          <w:sz w:val="20"/>
        </w:rPr>
        <w:t>por</w:t>
      </w:r>
      <w:r>
        <w:rPr>
          <w:spacing w:val="-8"/>
          <w:sz w:val="20"/>
        </w:rPr>
        <w:t> </w:t>
      </w:r>
      <w:r>
        <w:rPr>
          <w:sz w:val="20"/>
        </w:rPr>
        <w:t>las</w:t>
      </w:r>
      <w:r>
        <w:rPr>
          <w:spacing w:val="-6"/>
          <w:sz w:val="20"/>
        </w:rPr>
        <w:t> </w:t>
      </w:r>
      <w:r>
        <w:rPr>
          <w:sz w:val="20"/>
        </w:rPr>
        <w:t>autoridades</w:t>
      </w:r>
      <w:r>
        <w:rPr>
          <w:spacing w:val="-8"/>
          <w:sz w:val="20"/>
        </w:rPr>
        <w:t> </w:t>
      </w:r>
      <w:r>
        <w:rPr>
          <w:spacing w:val="-2"/>
          <w:sz w:val="20"/>
        </w:rPr>
        <w:t>competentes;</w:t>
      </w:r>
    </w:p>
    <w:p>
      <w:pPr>
        <w:pStyle w:val="ListParagraph"/>
        <w:spacing w:after="0" w:line="240" w:lineRule="auto"/>
        <w:jc w:val="left"/>
        <w:rPr>
          <w:sz w:val="20"/>
        </w:rPr>
        <w:sectPr>
          <w:pgSz w:w="12240" w:h="15840"/>
          <w:pgMar w:header="403" w:footer="629" w:top="1020" w:bottom="760" w:left="720" w:right="720"/>
        </w:sectPr>
      </w:pPr>
    </w:p>
    <w:p>
      <w:pPr>
        <w:pStyle w:val="ListParagraph"/>
        <w:numPr>
          <w:ilvl w:val="0"/>
          <w:numId w:val="34"/>
        </w:numPr>
        <w:tabs>
          <w:tab w:pos="838" w:val="left" w:leader="none"/>
        </w:tabs>
        <w:spacing w:line="240" w:lineRule="auto" w:before="82" w:after="0"/>
        <w:ind w:left="838" w:right="0" w:hanging="443"/>
        <w:jc w:val="left"/>
        <w:rPr>
          <w:sz w:val="20"/>
        </w:rPr>
      </w:pPr>
      <w:r>
        <w:rPr>
          <w:sz w:val="20"/>
        </w:rPr>
        <w:drawing>
          <wp:anchor distT="0" distB="0" distL="0" distR="0" allowOverlap="1" layoutInCell="1" locked="0" behindDoc="1" simplePos="0" relativeHeight="486472704">
            <wp:simplePos x="0" y="0"/>
            <wp:positionH relativeFrom="page">
              <wp:posOffset>164464</wp:posOffset>
            </wp:positionH>
            <wp:positionV relativeFrom="page">
              <wp:posOffset>4672143</wp:posOffset>
            </wp:positionV>
            <wp:extent cx="7592059" cy="883832"/>
            <wp:effectExtent l="0" t="0" r="0" b="0"/>
            <wp:wrapNone/>
            <wp:docPr id="78" name="Image 78"/>
            <wp:cNvGraphicFramePr>
              <a:graphicFrameLocks/>
            </wp:cNvGraphicFramePr>
            <a:graphic>
              <a:graphicData uri="http://schemas.openxmlformats.org/drawingml/2006/picture">
                <pic:pic>
                  <pic:nvPicPr>
                    <pic:cNvPr id="78" name="Image 78"/>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62432">
                <wp:simplePos x="0" y="0"/>
                <wp:positionH relativeFrom="page">
                  <wp:posOffset>-775435</wp:posOffset>
                </wp:positionH>
                <wp:positionV relativeFrom="page">
                  <wp:posOffset>4587013</wp:posOffset>
                </wp:positionV>
                <wp:extent cx="9351010" cy="914400"/>
                <wp:effectExtent l="0" t="0" r="0" b="0"/>
                <wp:wrapNone/>
                <wp:docPr id="79" name="Textbox 79"/>
                <wp:cNvGraphicFramePr>
                  <a:graphicFrameLocks/>
                </wp:cNvGraphicFramePr>
                <a:graphic>
                  <a:graphicData uri="http://schemas.microsoft.com/office/word/2010/wordprocessingShape">
                    <wps:wsp>
                      <wps:cNvPr id="79" name="Textbox 7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6243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De</w:t>
      </w:r>
      <w:r>
        <w:rPr>
          <w:spacing w:val="-10"/>
          <w:sz w:val="20"/>
        </w:rPr>
        <w:t> </w:t>
      </w:r>
      <w:r>
        <w:rPr>
          <w:sz w:val="20"/>
        </w:rPr>
        <w:t>publicidad</w:t>
      </w:r>
      <w:r>
        <w:rPr>
          <w:spacing w:val="-8"/>
          <w:sz w:val="20"/>
        </w:rPr>
        <w:t> </w:t>
      </w:r>
      <w:r>
        <w:rPr>
          <w:spacing w:val="-2"/>
          <w:sz w:val="20"/>
        </w:rPr>
        <w:t>exterior;</w:t>
      </w:r>
    </w:p>
    <w:p>
      <w:pPr>
        <w:pStyle w:val="BodyText"/>
        <w:spacing w:before="9"/>
      </w:pPr>
    </w:p>
    <w:p>
      <w:pPr>
        <w:pStyle w:val="ListParagraph"/>
        <w:numPr>
          <w:ilvl w:val="0"/>
          <w:numId w:val="34"/>
        </w:numPr>
        <w:tabs>
          <w:tab w:pos="839" w:val="left" w:leader="none"/>
        </w:tabs>
        <w:spacing w:line="240" w:lineRule="auto" w:before="0" w:after="0"/>
        <w:ind w:left="839" w:right="0" w:hanging="388"/>
        <w:jc w:val="left"/>
        <w:rPr>
          <w:sz w:val="20"/>
        </w:rPr>
      </w:pPr>
      <w:r>
        <w:rPr>
          <w:sz w:val="20"/>
        </w:rPr>
        <w:t>Colgantes</w:t>
      </w:r>
      <w:r>
        <w:rPr>
          <w:spacing w:val="-6"/>
          <w:sz w:val="20"/>
        </w:rPr>
        <w:t> </w:t>
      </w:r>
      <w:r>
        <w:rPr>
          <w:sz w:val="20"/>
        </w:rPr>
        <w:t>o</w:t>
      </w:r>
      <w:r>
        <w:rPr>
          <w:spacing w:val="-8"/>
          <w:sz w:val="20"/>
        </w:rPr>
        <w:t> </w:t>
      </w:r>
      <w:r>
        <w:rPr>
          <w:sz w:val="20"/>
        </w:rPr>
        <w:t>de</w:t>
      </w:r>
      <w:r>
        <w:rPr>
          <w:spacing w:val="-6"/>
          <w:sz w:val="20"/>
        </w:rPr>
        <w:t> </w:t>
      </w:r>
      <w:r>
        <w:rPr>
          <w:sz w:val="20"/>
        </w:rPr>
        <w:t>bandera;</w:t>
      </w:r>
      <w:r>
        <w:rPr>
          <w:spacing w:val="-7"/>
          <w:sz w:val="20"/>
        </w:rPr>
        <w:t> </w:t>
      </w:r>
      <w:r>
        <w:rPr>
          <w:spacing w:val="-10"/>
          <w:sz w:val="20"/>
        </w:rPr>
        <w:t>y</w:t>
      </w:r>
    </w:p>
    <w:p>
      <w:pPr>
        <w:pStyle w:val="BodyText"/>
        <w:spacing w:before="10"/>
      </w:pPr>
    </w:p>
    <w:p>
      <w:pPr>
        <w:pStyle w:val="ListParagraph"/>
        <w:numPr>
          <w:ilvl w:val="0"/>
          <w:numId w:val="34"/>
        </w:numPr>
        <w:tabs>
          <w:tab w:pos="838" w:val="left" w:leader="none"/>
        </w:tabs>
        <w:spacing w:line="240" w:lineRule="auto" w:before="0" w:after="0"/>
        <w:ind w:left="838" w:right="0" w:hanging="443"/>
        <w:jc w:val="left"/>
        <w:rPr>
          <w:sz w:val="20"/>
        </w:rPr>
      </w:pPr>
      <w:r>
        <w:rPr>
          <w:spacing w:val="-2"/>
          <w:sz w:val="20"/>
        </w:rPr>
        <w:t>Sonoros.</w:t>
      </w:r>
    </w:p>
    <w:p>
      <w:pPr>
        <w:pStyle w:val="BodyText"/>
        <w:spacing w:before="11"/>
      </w:pPr>
    </w:p>
    <w:p>
      <w:pPr>
        <w:spacing w:before="0"/>
        <w:ind w:left="230" w:right="0"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NOVENO</w:t>
      </w:r>
    </w:p>
    <w:p>
      <w:pPr>
        <w:pStyle w:val="BodyText"/>
        <w:spacing w:before="44"/>
        <w:rPr>
          <w:rFonts w:ascii="Arial"/>
          <w:b/>
        </w:rPr>
      </w:pPr>
    </w:p>
    <w:p>
      <w:pPr>
        <w:spacing w:line="528" w:lineRule="auto" w:before="0"/>
        <w:ind w:left="2598" w:right="2369"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LOS</w:t>
      </w:r>
      <w:r>
        <w:rPr>
          <w:rFonts w:ascii="Arial" w:hAnsi="Arial"/>
          <w:b/>
          <w:spacing w:val="-8"/>
          <w:sz w:val="20"/>
        </w:rPr>
        <w:t> </w:t>
      </w:r>
      <w:r>
        <w:rPr>
          <w:rFonts w:ascii="Arial" w:hAnsi="Arial"/>
          <w:b/>
          <w:sz w:val="20"/>
        </w:rPr>
        <w:t>ESTABLECIMIENTOS</w:t>
      </w:r>
      <w:r>
        <w:rPr>
          <w:rFonts w:ascii="Arial" w:hAnsi="Arial"/>
          <w:b/>
          <w:spacing w:val="-9"/>
          <w:sz w:val="20"/>
        </w:rPr>
        <w:t> </w:t>
      </w:r>
      <w:r>
        <w:rPr>
          <w:rFonts w:ascii="Arial" w:hAnsi="Arial"/>
          <w:b/>
          <w:sz w:val="20"/>
        </w:rPr>
        <w:t>COMERCIALES</w:t>
      </w:r>
      <w:r>
        <w:rPr>
          <w:rFonts w:ascii="Arial" w:hAnsi="Arial"/>
          <w:b/>
          <w:spacing w:val="-8"/>
          <w:sz w:val="20"/>
        </w:rPr>
        <w:t> </w:t>
      </w:r>
      <w:r>
        <w:rPr>
          <w:rFonts w:ascii="Arial" w:hAnsi="Arial"/>
          <w:b/>
          <w:sz w:val="20"/>
        </w:rPr>
        <w:t>Y</w:t>
      </w:r>
      <w:r>
        <w:rPr>
          <w:rFonts w:ascii="Arial" w:hAnsi="Arial"/>
          <w:b/>
          <w:spacing w:val="-9"/>
          <w:sz w:val="20"/>
        </w:rPr>
        <w:t> </w:t>
      </w:r>
      <w:r>
        <w:rPr>
          <w:rFonts w:ascii="Arial" w:hAnsi="Arial"/>
          <w:b/>
          <w:sz w:val="20"/>
        </w:rPr>
        <w:t>TIANGUIS CAPÍTULO PRIMERO</w:t>
      </w:r>
    </w:p>
    <w:p>
      <w:pPr>
        <w:spacing w:line="228" w:lineRule="exact" w:before="0"/>
        <w:ind w:left="224" w:right="0"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INSTALACIÓN</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TIANGUIS</w:t>
      </w:r>
      <w:r>
        <w:rPr>
          <w:rFonts w:ascii="Arial" w:hAnsi="Arial"/>
          <w:b/>
          <w:spacing w:val="-4"/>
          <w:sz w:val="20"/>
        </w:rPr>
        <w:t> </w:t>
      </w:r>
      <w:r>
        <w:rPr>
          <w:rFonts w:ascii="Arial" w:hAnsi="Arial"/>
          <w:b/>
          <w:sz w:val="20"/>
        </w:rPr>
        <w:t>Y</w:t>
      </w:r>
      <w:r>
        <w:rPr>
          <w:rFonts w:ascii="Arial" w:hAnsi="Arial"/>
          <w:b/>
          <w:spacing w:val="-4"/>
          <w:sz w:val="20"/>
        </w:rPr>
        <w:t> </w:t>
      </w:r>
      <w:r>
        <w:rPr>
          <w:rFonts w:ascii="Arial" w:hAnsi="Arial"/>
          <w:b/>
          <w:sz w:val="20"/>
        </w:rPr>
        <w:t>PUESTOS</w:t>
      </w:r>
      <w:r>
        <w:rPr>
          <w:rFonts w:ascii="Arial" w:hAnsi="Arial"/>
          <w:b/>
          <w:spacing w:val="-4"/>
          <w:sz w:val="20"/>
        </w:rPr>
        <w:t> </w:t>
      </w:r>
      <w:r>
        <w:rPr>
          <w:rFonts w:ascii="Arial" w:hAnsi="Arial"/>
          <w:b/>
          <w:sz w:val="20"/>
        </w:rPr>
        <w:t>EN</w:t>
      </w:r>
      <w:r>
        <w:rPr>
          <w:rFonts w:ascii="Arial" w:hAnsi="Arial"/>
          <w:b/>
          <w:spacing w:val="-5"/>
          <w:sz w:val="20"/>
        </w:rPr>
        <w:t> </w:t>
      </w:r>
      <w:r>
        <w:rPr>
          <w:rFonts w:ascii="Arial" w:hAnsi="Arial"/>
          <w:b/>
          <w:sz w:val="20"/>
        </w:rPr>
        <w:t>LA</w:t>
      </w:r>
      <w:r>
        <w:rPr>
          <w:rFonts w:ascii="Arial" w:hAnsi="Arial"/>
          <w:b/>
          <w:spacing w:val="-6"/>
          <w:sz w:val="20"/>
        </w:rPr>
        <w:t> </w:t>
      </w:r>
      <w:r>
        <w:rPr>
          <w:rFonts w:ascii="Arial" w:hAnsi="Arial"/>
          <w:b/>
          <w:sz w:val="20"/>
        </w:rPr>
        <w:t>VÍA</w:t>
      </w:r>
      <w:r>
        <w:rPr>
          <w:rFonts w:ascii="Arial" w:hAnsi="Arial"/>
          <w:b/>
          <w:spacing w:val="-6"/>
          <w:sz w:val="20"/>
        </w:rPr>
        <w:t> </w:t>
      </w:r>
      <w:r>
        <w:rPr>
          <w:rFonts w:ascii="Arial" w:hAnsi="Arial"/>
          <w:b/>
          <w:spacing w:val="-2"/>
          <w:sz w:val="20"/>
        </w:rPr>
        <w:t>PÚBLICA</w:t>
      </w:r>
    </w:p>
    <w:p>
      <w:pPr>
        <w:pStyle w:val="BodyText"/>
        <w:spacing w:before="44"/>
        <w:rPr>
          <w:rFonts w:ascii="Arial"/>
          <w:b/>
        </w:rPr>
      </w:pPr>
    </w:p>
    <w:p>
      <w:pPr>
        <w:pStyle w:val="BodyText"/>
        <w:ind w:left="412"/>
        <w:jc w:val="both"/>
      </w:pPr>
      <w:r>
        <w:rPr>
          <w:rFonts w:ascii="Arial" w:hAnsi="Arial"/>
          <w:b/>
        </w:rPr>
        <w:t>Artículo</w:t>
      </w:r>
      <w:r>
        <w:rPr>
          <w:rFonts w:ascii="Arial" w:hAnsi="Arial"/>
          <w:b/>
          <w:spacing w:val="-7"/>
        </w:rPr>
        <w:t> </w:t>
      </w:r>
      <w:r>
        <w:rPr>
          <w:rFonts w:ascii="Arial" w:hAnsi="Arial"/>
          <w:b/>
        </w:rPr>
        <w:t>134.</w:t>
      </w:r>
      <w:r>
        <w:rPr>
          <w:rFonts w:ascii="Arial" w:hAnsi="Arial"/>
          <w:b/>
          <w:spacing w:val="-4"/>
        </w:rPr>
        <w:t> </w:t>
      </w:r>
      <w:r>
        <w:rPr/>
        <w:t>Los</w:t>
      </w:r>
      <w:r>
        <w:rPr>
          <w:spacing w:val="-7"/>
        </w:rPr>
        <w:t> </w:t>
      </w:r>
      <w:r>
        <w:rPr/>
        <w:t>tianguistas</w:t>
      </w:r>
      <w:r>
        <w:rPr>
          <w:spacing w:val="-6"/>
        </w:rPr>
        <w:t> </w:t>
      </w:r>
      <w:r>
        <w:rPr/>
        <w:t>y</w:t>
      </w:r>
      <w:r>
        <w:rPr>
          <w:spacing w:val="-7"/>
        </w:rPr>
        <w:t> </w:t>
      </w:r>
      <w:r>
        <w:rPr/>
        <w:t>comerciantes</w:t>
      </w:r>
      <w:r>
        <w:rPr>
          <w:spacing w:val="-6"/>
        </w:rPr>
        <w:t> </w:t>
      </w:r>
      <w:r>
        <w:rPr/>
        <w:t>en</w:t>
      </w:r>
      <w:r>
        <w:rPr>
          <w:spacing w:val="-6"/>
        </w:rPr>
        <w:t> </w:t>
      </w:r>
      <w:r>
        <w:rPr/>
        <w:t>la</w:t>
      </w:r>
      <w:r>
        <w:rPr>
          <w:spacing w:val="-5"/>
        </w:rPr>
        <w:t> </w:t>
      </w:r>
      <w:r>
        <w:rPr/>
        <w:t>vía</w:t>
      </w:r>
      <w:r>
        <w:rPr>
          <w:spacing w:val="-5"/>
        </w:rPr>
        <w:t> </w:t>
      </w:r>
      <w:r>
        <w:rPr/>
        <w:t>pública,</w:t>
      </w:r>
      <w:r>
        <w:rPr>
          <w:spacing w:val="-6"/>
        </w:rPr>
        <w:t> </w:t>
      </w:r>
      <w:r>
        <w:rPr/>
        <w:t>observaran</w:t>
      </w:r>
      <w:r>
        <w:rPr>
          <w:spacing w:val="-7"/>
        </w:rPr>
        <w:t> </w:t>
      </w:r>
      <w:r>
        <w:rPr/>
        <w:t>lo</w:t>
      </w:r>
      <w:r>
        <w:rPr>
          <w:spacing w:val="-8"/>
        </w:rPr>
        <w:t> </w:t>
      </w:r>
      <w:r>
        <w:rPr>
          <w:spacing w:val="-2"/>
        </w:rPr>
        <w:t>siguiente:</w:t>
      </w:r>
    </w:p>
    <w:p>
      <w:pPr>
        <w:pStyle w:val="BodyText"/>
        <w:spacing w:before="44"/>
      </w:pPr>
    </w:p>
    <w:p>
      <w:pPr>
        <w:pStyle w:val="ListParagraph"/>
        <w:numPr>
          <w:ilvl w:val="0"/>
          <w:numId w:val="35"/>
        </w:numPr>
        <w:tabs>
          <w:tab w:pos="838" w:val="left" w:leader="none"/>
          <w:tab w:pos="840" w:val="left" w:leader="none"/>
        </w:tabs>
        <w:spacing w:line="240" w:lineRule="auto" w:before="0" w:after="0"/>
        <w:ind w:left="840" w:right="184" w:hanging="178"/>
        <w:jc w:val="left"/>
        <w:rPr>
          <w:sz w:val="20"/>
        </w:rPr>
      </w:pPr>
      <w:r>
        <w:rPr>
          <w:sz w:val="20"/>
        </w:rPr>
        <w:t>Vigilar</w:t>
      </w:r>
      <w:r>
        <w:rPr>
          <w:spacing w:val="-5"/>
          <w:sz w:val="20"/>
        </w:rPr>
        <w:t> </w:t>
      </w:r>
      <w:r>
        <w:rPr>
          <w:sz w:val="20"/>
        </w:rPr>
        <w:t>que</w:t>
      </w:r>
      <w:r>
        <w:rPr>
          <w:spacing w:val="-4"/>
          <w:sz w:val="20"/>
        </w:rPr>
        <w:t> </w:t>
      </w:r>
      <w:r>
        <w:rPr>
          <w:sz w:val="20"/>
        </w:rPr>
        <w:t>los</w:t>
      </w:r>
      <w:r>
        <w:rPr>
          <w:spacing w:val="-2"/>
          <w:sz w:val="20"/>
        </w:rPr>
        <w:t> </w:t>
      </w:r>
      <w:r>
        <w:rPr>
          <w:sz w:val="20"/>
        </w:rPr>
        <w:t>lazos</w:t>
      </w:r>
      <w:r>
        <w:rPr>
          <w:spacing w:val="-2"/>
          <w:sz w:val="20"/>
        </w:rPr>
        <w:t> </w:t>
      </w:r>
      <w:r>
        <w:rPr>
          <w:sz w:val="20"/>
        </w:rPr>
        <w:t>o</w:t>
      </w:r>
      <w:r>
        <w:rPr>
          <w:spacing w:val="-6"/>
          <w:sz w:val="20"/>
        </w:rPr>
        <w:t> </w:t>
      </w:r>
      <w:r>
        <w:rPr>
          <w:sz w:val="20"/>
        </w:rPr>
        <w:t>elementos</w:t>
      </w:r>
      <w:r>
        <w:rPr>
          <w:spacing w:val="-2"/>
          <w:sz w:val="20"/>
        </w:rPr>
        <w:t> </w:t>
      </w:r>
      <w:r>
        <w:rPr>
          <w:sz w:val="20"/>
        </w:rPr>
        <w:t>que</w:t>
      </w:r>
      <w:r>
        <w:rPr>
          <w:spacing w:val="-4"/>
          <w:sz w:val="20"/>
        </w:rPr>
        <w:t> </w:t>
      </w:r>
      <w:r>
        <w:rPr>
          <w:sz w:val="20"/>
        </w:rPr>
        <w:t>usen</w:t>
      </w:r>
      <w:r>
        <w:rPr>
          <w:spacing w:val="-4"/>
          <w:sz w:val="20"/>
        </w:rPr>
        <w:t> </w:t>
      </w:r>
      <w:r>
        <w:rPr>
          <w:sz w:val="20"/>
        </w:rPr>
        <w:t>para</w:t>
      </w:r>
      <w:r>
        <w:rPr>
          <w:spacing w:val="-6"/>
          <w:sz w:val="20"/>
        </w:rPr>
        <w:t> </w:t>
      </w:r>
      <w:r>
        <w:rPr>
          <w:sz w:val="20"/>
        </w:rPr>
        <w:t>colocar</w:t>
      </w:r>
      <w:r>
        <w:rPr>
          <w:spacing w:val="-5"/>
          <w:sz w:val="20"/>
        </w:rPr>
        <w:t> </w:t>
      </w:r>
      <w:r>
        <w:rPr>
          <w:sz w:val="20"/>
        </w:rPr>
        <w:t>las</w:t>
      </w:r>
      <w:r>
        <w:rPr>
          <w:spacing w:val="-2"/>
          <w:sz w:val="20"/>
        </w:rPr>
        <w:t> </w:t>
      </w:r>
      <w:r>
        <w:rPr>
          <w:sz w:val="20"/>
        </w:rPr>
        <w:t>lonas</w:t>
      </w:r>
      <w:r>
        <w:rPr>
          <w:spacing w:val="-5"/>
          <w:sz w:val="20"/>
        </w:rPr>
        <w:t> </w:t>
      </w:r>
      <w:r>
        <w:rPr>
          <w:sz w:val="20"/>
        </w:rPr>
        <w:t>no</w:t>
      </w:r>
      <w:r>
        <w:rPr>
          <w:spacing w:val="-4"/>
          <w:sz w:val="20"/>
        </w:rPr>
        <w:t> </w:t>
      </w:r>
      <w:r>
        <w:rPr>
          <w:sz w:val="20"/>
        </w:rPr>
        <w:t>dañen</w:t>
      </w:r>
      <w:r>
        <w:rPr>
          <w:spacing w:val="-4"/>
          <w:sz w:val="20"/>
        </w:rPr>
        <w:t> </w:t>
      </w:r>
      <w:r>
        <w:rPr>
          <w:sz w:val="20"/>
        </w:rPr>
        <w:t>los</w:t>
      </w:r>
      <w:r>
        <w:rPr>
          <w:spacing w:val="-5"/>
          <w:sz w:val="20"/>
        </w:rPr>
        <w:t> </w:t>
      </w:r>
      <w:r>
        <w:rPr>
          <w:sz w:val="20"/>
        </w:rPr>
        <w:t>edificios</w:t>
      </w:r>
      <w:r>
        <w:rPr>
          <w:spacing w:val="-2"/>
          <w:sz w:val="20"/>
        </w:rPr>
        <w:t> </w:t>
      </w:r>
      <w:r>
        <w:rPr>
          <w:sz w:val="20"/>
        </w:rPr>
        <w:t>o</w:t>
      </w:r>
      <w:r>
        <w:rPr>
          <w:spacing w:val="-6"/>
          <w:sz w:val="20"/>
        </w:rPr>
        <w:t> </w:t>
      </w:r>
      <w:r>
        <w:rPr>
          <w:sz w:val="20"/>
        </w:rPr>
        <w:t>arboles</w:t>
      </w:r>
      <w:r>
        <w:rPr>
          <w:spacing w:val="-5"/>
          <w:sz w:val="20"/>
        </w:rPr>
        <w:t> </w:t>
      </w:r>
      <w:r>
        <w:rPr>
          <w:sz w:val="20"/>
        </w:rPr>
        <w:t>de</w:t>
      </w:r>
      <w:r>
        <w:rPr>
          <w:spacing w:val="-4"/>
          <w:sz w:val="20"/>
        </w:rPr>
        <w:t> </w:t>
      </w:r>
      <w:r>
        <w:rPr>
          <w:sz w:val="20"/>
        </w:rPr>
        <w:t>donde</w:t>
      </w:r>
      <w:r>
        <w:rPr>
          <w:spacing w:val="-6"/>
          <w:sz w:val="20"/>
        </w:rPr>
        <w:t> </w:t>
      </w:r>
      <w:r>
        <w:rPr>
          <w:sz w:val="20"/>
        </w:rPr>
        <w:t>se sujeten, en caso de que se sujeten al piso, no deberán dañar este;</w:t>
      </w:r>
    </w:p>
    <w:p>
      <w:pPr>
        <w:pStyle w:val="BodyText"/>
        <w:spacing w:before="11"/>
      </w:pPr>
    </w:p>
    <w:p>
      <w:pPr>
        <w:pStyle w:val="ListParagraph"/>
        <w:numPr>
          <w:ilvl w:val="0"/>
          <w:numId w:val="35"/>
        </w:numPr>
        <w:tabs>
          <w:tab w:pos="837" w:val="left" w:leader="none"/>
        </w:tabs>
        <w:spacing w:line="240" w:lineRule="auto" w:before="0" w:after="0"/>
        <w:ind w:left="837" w:right="0" w:hanging="230"/>
        <w:jc w:val="left"/>
        <w:rPr>
          <w:sz w:val="20"/>
        </w:rPr>
      </w:pPr>
      <w:r>
        <w:rPr>
          <w:sz w:val="20"/>
        </w:rPr>
        <w:t>El</w:t>
      </w:r>
      <w:r>
        <w:rPr>
          <w:spacing w:val="-7"/>
          <w:sz w:val="20"/>
        </w:rPr>
        <w:t> </w:t>
      </w:r>
      <w:r>
        <w:rPr>
          <w:sz w:val="20"/>
        </w:rPr>
        <w:t>área</w:t>
      </w:r>
      <w:r>
        <w:rPr>
          <w:spacing w:val="-5"/>
          <w:sz w:val="20"/>
        </w:rPr>
        <w:t> </w:t>
      </w:r>
      <w:r>
        <w:rPr>
          <w:sz w:val="20"/>
        </w:rPr>
        <w:t>que</w:t>
      </w:r>
      <w:r>
        <w:rPr>
          <w:spacing w:val="-6"/>
          <w:sz w:val="20"/>
        </w:rPr>
        <w:t> </w:t>
      </w:r>
      <w:r>
        <w:rPr>
          <w:sz w:val="20"/>
        </w:rPr>
        <w:t>ocupe</w:t>
      </w:r>
      <w:r>
        <w:rPr>
          <w:spacing w:val="-5"/>
          <w:sz w:val="20"/>
        </w:rPr>
        <w:t> </w:t>
      </w:r>
      <w:r>
        <w:rPr>
          <w:sz w:val="20"/>
        </w:rPr>
        <w:t>será</w:t>
      </w:r>
      <w:r>
        <w:rPr>
          <w:spacing w:val="-7"/>
          <w:sz w:val="20"/>
        </w:rPr>
        <w:t> </w:t>
      </w:r>
      <w:r>
        <w:rPr>
          <w:sz w:val="20"/>
        </w:rPr>
        <w:t>designada</w:t>
      </w:r>
      <w:r>
        <w:rPr>
          <w:spacing w:val="-6"/>
          <w:sz w:val="20"/>
        </w:rPr>
        <w:t> </w:t>
      </w:r>
      <w:r>
        <w:rPr>
          <w:sz w:val="20"/>
        </w:rPr>
        <w:t>por</w:t>
      </w:r>
      <w:r>
        <w:rPr>
          <w:spacing w:val="-4"/>
          <w:sz w:val="20"/>
        </w:rPr>
        <w:t> </w:t>
      </w:r>
      <w:r>
        <w:rPr>
          <w:sz w:val="20"/>
        </w:rPr>
        <w:t>la</w:t>
      </w:r>
      <w:r>
        <w:rPr>
          <w:spacing w:val="-7"/>
          <w:sz w:val="20"/>
        </w:rPr>
        <w:t> </w:t>
      </w:r>
      <w:r>
        <w:rPr>
          <w:sz w:val="20"/>
        </w:rPr>
        <w:t>Dirección</w:t>
      </w:r>
      <w:r>
        <w:rPr>
          <w:spacing w:val="-6"/>
          <w:sz w:val="20"/>
        </w:rPr>
        <w:t> </w:t>
      </w:r>
      <w:r>
        <w:rPr>
          <w:sz w:val="20"/>
        </w:rPr>
        <w:t>de</w:t>
      </w:r>
      <w:r>
        <w:rPr>
          <w:spacing w:val="-6"/>
          <w:sz w:val="20"/>
        </w:rPr>
        <w:t> </w:t>
      </w:r>
      <w:r>
        <w:rPr>
          <w:spacing w:val="-2"/>
          <w:sz w:val="20"/>
        </w:rPr>
        <w:t>Reglamentos;</w:t>
      </w:r>
    </w:p>
    <w:p>
      <w:pPr>
        <w:pStyle w:val="BodyText"/>
        <w:spacing w:before="11"/>
      </w:pPr>
    </w:p>
    <w:p>
      <w:pPr>
        <w:pStyle w:val="ListParagraph"/>
        <w:numPr>
          <w:ilvl w:val="0"/>
          <w:numId w:val="35"/>
        </w:numPr>
        <w:tabs>
          <w:tab w:pos="835" w:val="left" w:leader="none"/>
          <w:tab w:pos="840" w:val="left" w:leader="none"/>
        </w:tabs>
        <w:spacing w:line="240" w:lineRule="auto" w:before="0" w:after="0"/>
        <w:ind w:left="840" w:right="187" w:hanging="291"/>
        <w:jc w:val="both"/>
        <w:rPr>
          <w:sz w:val="20"/>
        </w:rPr>
      </w:pPr>
      <w:r>
        <w:rPr>
          <w:sz w:val="20"/>
        </w:rPr>
        <w:t>Al finalizar su horario de trabajo, deberán recoger todos sus residuos generados y depositarlos separados según lo establezca el programa de recolección y separación de residuos sólidos urbanos o en su defecto según lo designe la Dirección de Ecología;</w:t>
      </w:r>
    </w:p>
    <w:p>
      <w:pPr>
        <w:pStyle w:val="BodyText"/>
        <w:spacing w:before="8"/>
      </w:pPr>
    </w:p>
    <w:p>
      <w:pPr>
        <w:pStyle w:val="ListParagraph"/>
        <w:numPr>
          <w:ilvl w:val="0"/>
          <w:numId w:val="35"/>
        </w:numPr>
        <w:tabs>
          <w:tab w:pos="840" w:val="left" w:leader="none"/>
        </w:tabs>
        <w:spacing w:line="240" w:lineRule="auto" w:before="1" w:after="0"/>
        <w:ind w:left="840" w:right="183" w:hanging="312"/>
        <w:jc w:val="both"/>
        <w:rPr>
          <w:sz w:val="20"/>
        </w:rPr>
      </w:pPr>
      <w:r>
        <w:rPr>
          <w:sz w:val="20"/>
        </w:rPr>
        <w:t>El</w:t>
      </w:r>
      <w:r>
        <w:rPr>
          <w:spacing w:val="-10"/>
          <w:sz w:val="20"/>
        </w:rPr>
        <w:t> </w:t>
      </w:r>
      <w:r>
        <w:rPr>
          <w:sz w:val="20"/>
        </w:rPr>
        <w:t>horario</w:t>
      </w:r>
      <w:r>
        <w:rPr>
          <w:spacing w:val="-9"/>
          <w:sz w:val="20"/>
        </w:rPr>
        <w:t> </w:t>
      </w:r>
      <w:r>
        <w:rPr>
          <w:sz w:val="20"/>
        </w:rPr>
        <w:t>de</w:t>
      </w:r>
      <w:r>
        <w:rPr>
          <w:spacing w:val="-9"/>
          <w:sz w:val="20"/>
        </w:rPr>
        <w:t> </w:t>
      </w:r>
      <w:r>
        <w:rPr>
          <w:sz w:val="20"/>
        </w:rPr>
        <w:t>instalación</w:t>
      </w:r>
      <w:r>
        <w:rPr>
          <w:spacing w:val="-9"/>
          <w:sz w:val="20"/>
        </w:rPr>
        <w:t> </w:t>
      </w:r>
      <w:r>
        <w:rPr>
          <w:sz w:val="20"/>
        </w:rPr>
        <w:t>del</w:t>
      </w:r>
      <w:r>
        <w:rPr>
          <w:spacing w:val="-8"/>
          <w:sz w:val="20"/>
        </w:rPr>
        <w:t> </w:t>
      </w:r>
      <w:r>
        <w:rPr>
          <w:sz w:val="20"/>
        </w:rPr>
        <w:t>tianguis</w:t>
      </w:r>
      <w:r>
        <w:rPr>
          <w:spacing w:val="-8"/>
          <w:sz w:val="20"/>
        </w:rPr>
        <w:t> </w:t>
      </w:r>
      <w:r>
        <w:rPr>
          <w:sz w:val="20"/>
        </w:rPr>
        <w:t>dominical</w:t>
      </w:r>
      <w:r>
        <w:rPr>
          <w:spacing w:val="-10"/>
          <w:sz w:val="20"/>
        </w:rPr>
        <w:t> </w:t>
      </w:r>
      <w:r>
        <w:rPr>
          <w:sz w:val="20"/>
        </w:rPr>
        <w:t>será</w:t>
      </w:r>
      <w:r>
        <w:rPr>
          <w:spacing w:val="-8"/>
          <w:sz w:val="20"/>
        </w:rPr>
        <w:t> </w:t>
      </w:r>
      <w:r>
        <w:rPr>
          <w:sz w:val="20"/>
        </w:rPr>
        <w:t>a</w:t>
      </w:r>
      <w:r>
        <w:rPr>
          <w:spacing w:val="-9"/>
          <w:sz w:val="20"/>
        </w:rPr>
        <w:t> </w:t>
      </w:r>
      <w:r>
        <w:rPr>
          <w:sz w:val="20"/>
        </w:rPr>
        <w:t>partir</w:t>
      </w:r>
      <w:r>
        <w:rPr>
          <w:spacing w:val="-8"/>
          <w:sz w:val="20"/>
        </w:rPr>
        <w:t> </w:t>
      </w:r>
      <w:r>
        <w:rPr>
          <w:sz w:val="20"/>
        </w:rPr>
        <w:t>de</w:t>
      </w:r>
      <w:r>
        <w:rPr>
          <w:spacing w:val="-9"/>
          <w:sz w:val="20"/>
        </w:rPr>
        <w:t> </w:t>
      </w:r>
      <w:r>
        <w:rPr>
          <w:sz w:val="20"/>
        </w:rPr>
        <w:t>las</w:t>
      </w:r>
      <w:r>
        <w:rPr>
          <w:spacing w:val="-8"/>
          <w:sz w:val="20"/>
        </w:rPr>
        <w:t> </w:t>
      </w:r>
      <w:r>
        <w:rPr>
          <w:sz w:val="20"/>
        </w:rPr>
        <w:t>2:00</w:t>
      </w:r>
      <w:r>
        <w:rPr>
          <w:spacing w:val="-9"/>
          <w:sz w:val="20"/>
        </w:rPr>
        <w:t> </w:t>
      </w:r>
      <w:r>
        <w:rPr>
          <w:sz w:val="20"/>
        </w:rPr>
        <w:t>horas</w:t>
      </w:r>
      <w:r>
        <w:rPr>
          <w:spacing w:val="-7"/>
          <w:sz w:val="20"/>
        </w:rPr>
        <w:t> </w:t>
      </w:r>
      <w:r>
        <w:rPr>
          <w:sz w:val="20"/>
        </w:rPr>
        <w:t>del</w:t>
      </w:r>
      <w:r>
        <w:rPr>
          <w:spacing w:val="-7"/>
          <w:sz w:val="20"/>
        </w:rPr>
        <w:t> </w:t>
      </w:r>
      <w:r>
        <w:rPr>
          <w:sz w:val="20"/>
        </w:rPr>
        <w:t>domingo,</w:t>
      </w:r>
      <w:r>
        <w:rPr>
          <w:spacing w:val="-7"/>
          <w:sz w:val="20"/>
        </w:rPr>
        <w:t> </w:t>
      </w:r>
      <w:r>
        <w:rPr>
          <w:sz w:val="20"/>
        </w:rPr>
        <w:t>no</w:t>
      </w:r>
      <w:r>
        <w:rPr>
          <w:spacing w:val="-9"/>
          <w:sz w:val="20"/>
        </w:rPr>
        <w:t> </w:t>
      </w:r>
      <w:r>
        <w:rPr>
          <w:sz w:val="20"/>
        </w:rPr>
        <w:t>podrán</w:t>
      </w:r>
      <w:r>
        <w:rPr>
          <w:spacing w:val="-9"/>
          <w:sz w:val="20"/>
        </w:rPr>
        <w:t> </w:t>
      </w:r>
      <w:r>
        <w:rPr>
          <w:sz w:val="20"/>
        </w:rPr>
        <w:t>instalarse y bloquear las calles antes de esa hora; y</w:t>
      </w:r>
    </w:p>
    <w:p>
      <w:pPr>
        <w:pStyle w:val="BodyText"/>
        <w:spacing w:before="10"/>
      </w:pPr>
    </w:p>
    <w:p>
      <w:pPr>
        <w:pStyle w:val="ListParagraph"/>
        <w:numPr>
          <w:ilvl w:val="0"/>
          <w:numId w:val="35"/>
        </w:numPr>
        <w:tabs>
          <w:tab w:pos="838" w:val="left" w:leader="none"/>
        </w:tabs>
        <w:spacing w:line="240" w:lineRule="auto" w:before="1" w:after="0"/>
        <w:ind w:left="838" w:right="0" w:hanging="255"/>
        <w:jc w:val="left"/>
        <w:rPr>
          <w:sz w:val="20"/>
        </w:rPr>
      </w:pPr>
      <w:r>
        <w:rPr>
          <w:sz w:val="20"/>
        </w:rPr>
        <w:t>El</w:t>
      </w:r>
      <w:r>
        <w:rPr>
          <w:spacing w:val="-9"/>
          <w:sz w:val="20"/>
        </w:rPr>
        <w:t> </w:t>
      </w:r>
      <w:r>
        <w:rPr>
          <w:sz w:val="20"/>
        </w:rPr>
        <w:t>tianguis</w:t>
      </w:r>
      <w:r>
        <w:rPr>
          <w:spacing w:val="-6"/>
          <w:sz w:val="20"/>
        </w:rPr>
        <w:t> </w:t>
      </w:r>
      <w:r>
        <w:rPr>
          <w:sz w:val="20"/>
        </w:rPr>
        <w:t>dominical</w:t>
      </w:r>
      <w:r>
        <w:rPr>
          <w:spacing w:val="-8"/>
          <w:sz w:val="20"/>
        </w:rPr>
        <w:t> </w:t>
      </w:r>
      <w:r>
        <w:rPr>
          <w:sz w:val="20"/>
        </w:rPr>
        <w:t>deberá</w:t>
      </w:r>
      <w:r>
        <w:rPr>
          <w:spacing w:val="-8"/>
          <w:sz w:val="20"/>
        </w:rPr>
        <w:t> </w:t>
      </w:r>
      <w:r>
        <w:rPr>
          <w:sz w:val="20"/>
        </w:rPr>
        <w:t>desinstalarse</w:t>
      </w:r>
      <w:r>
        <w:rPr>
          <w:spacing w:val="-7"/>
          <w:sz w:val="20"/>
        </w:rPr>
        <w:t> </w:t>
      </w:r>
      <w:r>
        <w:rPr>
          <w:sz w:val="20"/>
        </w:rPr>
        <w:t>a</w:t>
      </w:r>
      <w:r>
        <w:rPr>
          <w:spacing w:val="-6"/>
          <w:sz w:val="20"/>
        </w:rPr>
        <w:t> </w:t>
      </w:r>
      <w:r>
        <w:rPr>
          <w:sz w:val="20"/>
        </w:rPr>
        <w:t>las</w:t>
      </w:r>
      <w:r>
        <w:rPr>
          <w:spacing w:val="-7"/>
          <w:sz w:val="20"/>
        </w:rPr>
        <w:t> </w:t>
      </w:r>
      <w:r>
        <w:rPr>
          <w:sz w:val="20"/>
        </w:rPr>
        <w:t>16:00</w:t>
      </w:r>
      <w:r>
        <w:rPr>
          <w:spacing w:val="-3"/>
          <w:sz w:val="20"/>
        </w:rPr>
        <w:t> </w:t>
      </w:r>
      <w:r>
        <w:rPr>
          <w:sz w:val="20"/>
        </w:rPr>
        <w:t>horas</w:t>
      </w:r>
      <w:r>
        <w:rPr>
          <w:spacing w:val="-7"/>
          <w:sz w:val="20"/>
        </w:rPr>
        <w:t> </w:t>
      </w:r>
      <w:r>
        <w:rPr>
          <w:sz w:val="20"/>
        </w:rPr>
        <w:t>del</w:t>
      </w:r>
      <w:r>
        <w:rPr>
          <w:spacing w:val="-8"/>
          <w:sz w:val="20"/>
        </w:rPr>
        <w:t> </w:t>
      </w:r>
      <w:r>
        <w:rPr>
          <w:spacing w:val="-2"/>
          <w:sz w:val="20"/>
        </w:rPr>
        <w:t>domingo.</w:t>
      </w:r>
    </w:p>
    <w:p>
      <w:pPr>
        <w:pStyle w:val="BodyText"/>
        <w:spacing w:before="10"/>
      </w:pPr>
    </w:p>
    <w:p>
      <w:pPr>
        <w:spacing w:before="0"/>
        <w:ind w:left="230" w:right="0"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BodyText"/>
        <w:spacing w:before="44"/>
        <w:rPr>
          <w:rFonts w:ascii="Arial"/>
          <w:b/>
        </w:rPr>
      </w:pPr>
    </w:p>
    <w:p>
      <w:pPr>
        <w:spacing w:before="0"/>
        <w:ind w:left="228" w:right="0" w:firstLine="0"/>
        <w:jc w:val="center"/>
        <w:rPr>
          <w:rFonts w:ascii="Arial"/>
          <w:b/>
          <w:sz w:val="20"/>
        </w:rPr>
      </w:pPr>
      <w:r>
        <w:rPr>
          <w:rFonts w:ascii="Arial"/>
          <w:b/>
          <w:sz w:val="20"/>
        </w:rPr>
        <w:t>DE</w:t>
      </w:r>
      <w:r>
        <w:rPr>
          <w:rFonts w:ascii="Arial"/>
          <w:b/>
          <w:spacing w:val="-9"/>
          <w:sz w:val="20"/>
        </w:rPr>
        <w:t> </w:t>
      </w:r>
      <w:r>
        <w:rPr>
          <w:rFonts w:ascii="Arial"/>
          <w:b/>
          <w:sz w:val="20"/>
        </w:rPr>
        <w:t>LOS</w:t>
      </w:r>
      <w:r>
        <w:rPr>
          <w:rFonts w:ascii="Arial"/>
          <w:b/>
          <w:spacing w:val="-7"/>
          <w:sz w:val="20"/>
        </w:rPr>
        <w:t> </w:t>
      </w:r>
      <w:r>
        <w:rPr>
          <w:rFonts w:ascii="Arial"/>
          <w:b/>
          <w:sz w:val="20"/>
        </w:rPr>
        <w:t>ESTABLECIMIENTOS</w:t>
      </w:r>
      <w:r>
        <w:rPr>
          <w:rFonts w:ascii="Arial"/>
          <w:b/>
          <w:spacing w:val="-9"/>
          <w:sz w:val="20"/>
        </w:rPr>
        <w:t> </w:t>
      </w:r>
      <w:r>
        <w:rPr>
          <w:rFonts w:ascii="Arial"/>
          <w:b/>
          <w:spacing w:val="-2"/>
          <w:sz w:val="20"/>
        </w:rPr>
        <w:t>COMERCIALES</w:t>
      </w:r>
    </w:p>
    <w:p>
      <w:pPr>
        <w:pStyle w:val="BodyText"/>
        <w:spacing w:before="44"/>
        <w:rPr>
          <w:rFonts w:ascii="Arial"/>
          <w:b/>
        </w:rPr>
      </w:pPr>
    </w:p>
    <w:p>
      <w:pPr>
        <w:pStyle w:val="BodyText"/>
        <w:spacing w:line="276" w:lineRule="auto"/>
        <w:ind w:left="412" w:right="184"/>
        <w:jc w:val="both"/>
      </w:pPr>
      <w:r>
        <w:rPr>
          <w:rFonts w:ascii="Arial" w:hAnsi="Arial"/>
          <w:b/>
        </w:rPr>
        <w:t>Artículo 135. </w:t>
      </w:r>
      <w:r>
        <w:rPr/>
        <w:t>Se prohíbe la exhibición de mercancía en los muros de los inmuebles que den a la vía pública, así como en las banquetas o cajones de estacionamiento. Además, queda prohibido colgar mercancía, anuncios, carteles</w:t>
      </w:r>
      <w:r>
        <w:rPr>
          <w:spacing w:val="-6"/>
        </w:rPr>
        <w:t> </w:t>
      </w:r>
      <w:r>
        <w:rPr/>
        <w:t>o</w:t>
      </w:r>
      <w:r>
        <w:rPr>
          <w:spacing w:val="-5"/>
        </w:rPr>
        <w:t> </w:t>
      </w:r>
      <w:r>
        <w:rPr/>
        <w:t>pósters</w:t>
      </w:r>
      <w:r>
        <w:rPr>
          <w:spacing w:val="-5"/>
        </w:rPr>
        <w:t> </w:t>
      </w:r>
      <w:r>
        <w:rPr/>
        <w:t>promocionales</w:t>
      </w:r>
      <w:r>
        <w:rPr>
          <w:spacing w:val="-6"/>
        </w:rPr>
        <w:t> </w:t>
      </w:r>
      <w:r>
        <w:rPr/>
        <w:t>en</w:t>
      </w:r>
      <w:r>
        <w:rPr>
          <w:spacing w:val="-5"/>
        </w:rPr>
        <w:t> </w:t>
      </w:r>
      <w:r>
        <w:rPr/>
        <w:t>ventanas,</w:t>
      </w:r>
      <w:r>
        <w:rPr>
          <w:spacing w:val="-4"/>
        </w:rPr>
        <w:t> </w:t>
      </w:r>
      <w:r>
        <w:rPr/>
        <w:t>puertas,</w:t>
      </w:r>
      <w:r>
        <w:rPr>
          <w:spacing w:val="-1"/>
        </w:rPr>
        <w:t> </w:t>
      </w:r>
      <w:r>
        <w:rPr/>
        <w:t>barandales</w:t>
      </w:r>
      <w:r>
        <w:rPr>
          <w:spacing w:val="-6"/>
        </w:rPr>
        <w:t> </w:t>
      </w:r>
      <w:r>
        <w:rPr/>
        <w:t>o</w:t>
      </w:r>
      <w:r>
        <w:rPr>
          <w:spacing w:val="-5"/>
        </w:rPr>
        <w:t> </w:t>
      </w:r>
      <w:r>
        <w:rPr/>
        <w:t>balcones</w:t>
      </w:r>
      <w:r>
        <w:rPr>
          <w:spacing w:val="-6"/>
        </w:rPr>
        <w:t> </w:t>
      </w:r>
      <w:r>
        <w:rPr/>
        <w:t>que</w:t>
      </w:r>
      <w:r>
        <w:rPr>
          <w:spacing w:val="-5"/>
        </w:rPr>
        <w:t> </w:t>
      </w:r>
      <w:r>
        <w:rPr/>
        <w:t>den</w:t>
      </w:r>
      <w:r>
        <w:rPr>
          <w:spacing w:val="-5"/>
        </w:rPr>
        <w:t> </w:t>
      </w:r>
      <w:r>
        <w:rPr/>
        <w:t>hacia</w:t>
      </w:r>
      <w:r>
        <w:rPr>
          <w:spacing w:val="-4"/>
        </w:rPr>
        <w:t> </w:t>
      </w:r>
      <w:r>
        <w:rPr/>
        <w:t>la</w:t>
      </w:r>
      <w:r>
        <w:rPr>
          <w:spacing w:val="-7"/>
        </w:rPr>
        <w:t> </w:t>
      </w:r>
      <w:r>
        <w:rPr/>
        <w:t>vía</w:t>
      </w:r>
      <w:r>
        <w:rPr>
          <w:spacing w:val="-7"/>
        </w:rPr>
        <w:t> </w:t>
      </w:r>
      <w:r>
        <w:rPr/>
        <w:t>pública</w:t>
      </w:r>
      <w:r>
        <w:rPr>
          <w:spacing w:val="-4"/>
        </w:rPr>
        <w:t> </w:t>
      </w:r>
      <w:r>
        <w:rPr/>
        <w:t>o</w:t>
      </w:r>
      <w:r>
        <w:rPr>
          <w:spacing w:val="-7"/>
        </w:rPr>
        <w:t> </w:t>
      </w:r>
      <w:r>
        <w:rPr/>
        <w:t>sobre las banquetas.</w:t>
      </w:r>
    </w:p>
    <w:p>
      <w:pPr>
        <w:pStyle w:val="BodyText"/>
        <w:spacing w:before="11"/>
      </w:pPr>
    </w:p>
    <w:p>
      <w:pPr>
        <w:pStyle w:val="BodyText"/>
        <w:ind w:left="412"/>
        <w:jc w:val="both"/>
      </w:pPr>
      <w:r>
        <w:rPr/>
        <w:t>Toda</w:t>
      </w:r>
      <w:r>
        <w:rPr>
          <w:spacing w:val="-6"/>
        </w:rPr>
        <w:t> </w:t>
      </w:r>
      <w:r>
        <w:rPr/>
        <w:t>la</w:t>
      </w:r>
      <w:r>
        <w:rPr>
          <w:spacing w:val="-5"/>
        </w:rPr>
        <w:t> </w:t>
      </w:r>
      <w:r>
        <w:rPr/>
        <w:t>mercancía</w:t>
      </w:r>
      <w:r>
        <w:rPr>
          <w:spacing w:val="-5"/>
        </w:rPr>
        <w:t> </w:t>
      </w:r>
      <w:r>
        <w:rPr/>
        <w:t>debe</w:t>
      </w:r>
      <w:r>
        <w:rPr>
          <w:spacing w:val="-7"/>
        </w:rPr>
        <w:t> </w:t>
      </w:r>
      <w:r>
        <w:rPr/>
        <w:t>ser</w:t>
      </w:r>
      <w:r>
        <w:rPr>
          <w:spacing w:val="-6"/>
        </w:rPr>
        <w:t> </w:t>
      </w:r>
      <w:r>
        <w:rPr/>
        <w:t>exhibida</w:t>
      </w:r>
      <w:r>
        <w:rPr>
          <w:spacing w:val="-5"/>
        </w:rPr>
        <w:t> </w:t>
      </w:r>
      <w:r>
        <w:rPr/>
        <w:t>dentro</w:t>
      </w:r>
      <w:r>
        <w:rPr>
          <w:spacing w:val="-7"/>
        </w:rPr>
        <w:t> </w:t>
      </w:r>
      <w:r>
        <w:rPr/>
        <w:t>de</w:t>
      </w:r>
      <w:r>
        <w:rPr>
          <w:spacing w:val="-7"/>
        </w:rPr>
        <w:t> </w:t>
      </w:r>
      <w:r>
        <w:rPr/>
        <w:t>los</w:t>
      </w:r>
      <w:r>
        <w:rPr>
          <w:spacing w:val="-6"/>
        </w:rPr>
        <w:t> </w:t>
      </w:r>
      <w:r>
        <w:rPr>
          <w:spacing w:val="-2"/>
        </w:rPr>
        <w:t>establecimientos.</w:t>
      </w:r>
    </w:p>
    <w:p>
      <w:pPr>
        <w:pStyle w:val="BodyText"/>
        <w:spacing w:before="44"/>
      </w:pPr>
    </w:p>
    <w:p>
      <w:pPr>
        <w:pStyle w:val="BodyText"/>
        <w:spacing w:line="276" w:lineRule="auto"/>
        <w:ind w:left="412" w:right="185"/>
        <w:jc w:val="both"/>
      </w:pPr>
      <w:r>
        <w:rPr>
          <w:rFonts w:ascii="Arial" w:hAnsi="Arial"/>
          <w:b/>
        </w:rPr>
        <w:t>Artículo</w:t>
      </w:r>
      <w:r>
        <w:rPr>
          <w:rFonts w:ascii="Arial" w:hAnsi="Arial"/>
          <w:b/>
          <w:spacing w:val="-2"/>
        </w:rPr>
        <w:t> </w:t>
      </w:r>
      <w:r>
        <w:rPr>
          <w:rFonts w:ascii="Arial" w:hAnsi="Arial"/>
          <w:b/>
        </w:rPr>
        <w:t>136. </w:t>
      </w:r>
      <w:r>
        <w:rPr/>
        <w:t>Los</w:t>
      </w:r>
      <w:r>
        <w:rPr>
          <w:spacing w:val="-2"/>
        </w:rPr>
        <w:t> </w:t>
      </w:r>
      <w:r>
        <w:rPr/>
        <w:t>restaurantes,</w:t>
      </w:r>
      <w:r>
        <w:rPr>
          <w:spacing w:val="-3"/>
        </w:rPr>
        <w:t> </w:t>
      </w:r>
      <w:r>
        <w:rPr/>
        <w:t>bares,</w:t>
      </w:r>
      <w:r>
        <w:rPr>
          <w:spacing w:val="-3"/>
        </w:rPr>
        <w:t> </w:t>
      </w:r>
      <w:r>
        <w:rPr/>
        <w:t>cafeterías, heladerías</w:t>
      </w:r>
      <w:r>
        <w:rPr>
          <w:spacing w:val="-2"/>
        </w:rPr>
        <w:t> </w:t>
      </w:r>
      <w:r>
        <w:rPr/>
        <w:t>y otros</w:t>
      </w:r>
      <w:r>
        <w:rPr>
          <w:spacing w:val="-2"/>
        </w:rPr>
        <w:t> </w:t>
      </w:r>
      <w:r>
        <w:rPr/>
        <w:t>establecimientos</w:t>
      </w:r>
      <w:r>
        <w:rPr>
          <w:spacing w:val="-2"/>
        </w:rPr>
        <w:t> </w:t>
      </w:r>
      <w:r>
        <w:rPr/>
        <w:t>similares</w:t>
      </w:r>
      <w:r>
        <w:rPr>
          <w:spacing w:val="-1"/>
        </w:rPr>
        <w:t> </w:t>
      </w:r>
      <w:r>
        <w:rPr/>
        <w:t>que</w:t>
      </w:r>
      <w:r>
        <w:rPr>
          <w:spacing w:val="-3"/>
        </w:rPr>
        <w:t> </w:t>
      </w:r>
      <w:r>
        <w:rPr/>
        <w:t>sirvan</w:t>
      </w:r>
      <w:r>
        <w:rPr>
          <w:spacing w:val="-1"/>
        </w:rPr>
        <w:t> </w:t>
      </w:r>
      <w:r>
        <w:rPr/>
        <w:t>bebidas y alimentos pueden ofrecer sus servicios en la vía o plazas públicas, siempre que dispongan de espacio suficiente para mantener un flujo peatonal continuo. Deben retirar su mobiliario diariamente o cuando sea necesario, y este mobiliario debe ajustarse en forma, volumen y color al entorno.</w:t>
      </w:r>
    </w:p>
    <w:p>
      <w:pPr>
        <w:pStyle w:val="BodyText"/>
        <w:spacing w:before="11"/>
      </w:pPr>
    </w:p>
    <w:p>
      <w:pPr>
        <w:spacing w:before="0"/>
        <w:ind w:left="232" w:right="0"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DÉCIMO</w:t>
      </w:r>
    </w:p>
    <w:p>
      <w:pPr>
        <w:pStyle w:val="BodyText"/>
        <w:spacing w:before="44"/>
        <w:rPr>
          <w:rFonts w:ascii="Arial"/>
          <w:b/>
        </w:rPr>
      </w:pPr>
    </w:p>
    <w:p>
      <w:pPr>
        <w:spacing w:line="525" w:lineRule="auto" w:before="0"/>
        <w:ind w:left="1697" w:right="1466"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8"/>
          <w:sz w:val="20"/>
        </w:rPr>
        <w:t> </w:t>
      </w:r>
      <w:r>
        <w:rPr>
          <w:rFonts w:ascii="Arial" w:hAnsi="Arial"/>
          <w:b/>
          <w:sz w:val="20"/>
        </w:rPr>
        <w:t>LICENCIAS,</w:t>
      </w:r>
      <w:r>
        <w:rPr>
          <w:rFonts w:ascii="Arial" w:hAnsi="Arial"/>
          <w:b/>
          <w:spacing w:val="-8"/>
          <w:sz w:val="20"/>
        </w:rPr>
        <w:t> </w:t>
      </w:r>
      <w:r>
        <w:rPr>
          <w:rFonts w:ascii="Arial" w:hAnsi="Arial"/>
          <w:b/>
          <w:sz w:val="20"/>
        </w:rPr>
        <w:t>AUTORIZACIONES,</w:t>
      </w:r>
      <w:r>
        <w:rPr>
          <w:rFonts w:ascii="Arial" w:hAnsi="Arial"/>
          <w:b/>
          <w:spacing w:val="-7"/>
          <w:sz w:val="20"/>
        </w:rPr>
        <w:t> </w:t>
      </w:r>
      <w:r>
        <w:rPr>
          <w:rFonts w:ascii="Arial" w:hAnsi="Arial"/>
          <w:b/>
          <w:sz w:val="20"/>
        </w:rPr>
        <w:t>PERMISOS</w:t>
      </w:r>
      <w:r>
        <w:rPr>
          <w:rFonts w:ascii="Arial" w:hAnsi="Arial"/>
          <w:b/>
          <w:spacing w:val="-8"/>
          <w:sz w:val="20"/>
        </w:rPr>
        <w:t> </w:t>
      </w:r>
      <w:r>
        <w:rPr>
          <w:rFonts w:ascii="Arial" w:hAnsi="Arial"/>
          <w:b/>
          <w:sz w:val="20"/>
        </w:rPr>
        <w:t>E</w:t>
      </w:r>
      <w:r>
        <w:rPr>
          <w:rFonts w:ascii="Arial" w:hAnsi="Arial"/>
          <w:b/>
          <w:spacing w:val="-7"/>
          <w:sz w:val="20"/>
        </w:rPr>
        <w:t> </w:t>
      </w:r>
      <w:r>
        <w:rPr>
          <w:rFonts w:ascii="Arial" w:hAnsi="Arial"/>
          <w:b/>
          <w:sz w:val="20"/>
        </w:rPr>
        <w:t>INSPECCIONES CAPÍTULO PRIMERO</w:t>
      </w:r>
    </w:p>
    <w:p>
      <w:pPr>
        <w:spacing w:before="1"/>
        <w:ind w:left="402" w:right="178" w:firstLine="0"/>
        <w:jc w:val="center"/>
        <w:rPr>
          <w:rFonts w:ascii="Arial"/>
          <w:b/>
          <w:sz w:val="20"/>
        </w:rPr>
      </w:pPr>
      <w:r>
        <w:rPr>
          <w:rFonts w:ascii="Arial"/>
          <w:b/>
          <w:sz w:val="20"/>
        </w:rPr>
        <w:t>DE</w:t>
      </w:r>
      <w:r>
        <w:rPr>
          <w:rFonts w:ascii="Arial"/>
          <w:b/>
          <w:spacing w:val="-9"/>
          <w:sz w:val="20"/>
        </w:rPr>
        <w:t> </w:t>
      </w:r>
      <w:r>
        <w:rPr>
          <w:rFonts w:ascii="Arial"/>
          <w:b/>
          <w:sz w:val="20"/>
        </w:rPr>
        <w:t>LOS</w:t>
      </w:r>
      <w:r>
        <w:rPr>
          <w:rFonts w:ascii="Arial"/>
          <w:b/>
          <w:spacing w:val="-7"/>
          <w:sz w:val="20"/>
        </w:rPr>
        <w:t> </w:t>
      </w:r>
      <w:r>
        <w:rPr>
          <w:rFonts w:ascii="Arial"/>
          <w:b/>
          <w:sz w:val="20"/>
        </w:rPr>
        <w:t>PROCEDIMIENTOS</w:t>
      </w:r>
      <w:r>
        <w:rPr>
          <w:rFonts w:ascii="Arial"/>
          <w:b/>
          <w:spacing w:val="-8"/>
          <w:sz w:val="20"/>
        </w:rPr>
        <w:t> </w:t>
      </w:r>
      <w:r>
        <w:rPr>
          <w:rFonts w:ascii="Arial"/>
          <w:b/>
          <w:sz w:val="20"/>
        </w:rPr>
        <w:t>PARA</w:t>
      </w:r>
      <w:r>
        <w:rPr>
          <w:rFonts w:ascii="Arial"/>
          <w:b/>
          <w:spacing w:val="-9"/>
          <w:sz w:val="20"/>
        </w:rPr>
        <w:t> </w:t>
      </w:r>
      <w:r>
        <w:rPr>
          <w:rFonts w:ascii="Arial"/>
          <w:b/>
          <w:sz w:val="20"/>
        </w:rPr>
        <w:t>EL</w:t>
      </w:r>
      <w:r>
        <w:rPr>
          <w:rFonts w:ascii="Arial"/>
          <w:b/>
          <w:spacing w:val="-6"/>
          <w:sz w:val="20"/>
        </w:rPr>
        <w:t> </w:t>
      </w:r>
      <w:r>
        <w:rPr>
          <w:rFonts w:ascii="Arial"/>
          <w:b/>
          <w:sz w:val="20"/>
        </w:rPr>
        <w:t>OTORGAMIENTO</w:t>
      </w:r>
      <w:r>
        <w:rPr>
          <w:rFonts w:ascii="Arial"/>
          <w:b/>
          <w:spacing w:val="-7"/>
          <w:sz w:val="20"/>
        </w:rPr>
        <w:t> </w:t>
      </w:r>
      <w:r>
        <w:rPr>
          <w:rFonts w:ascii="Arial"/>
          <w:b/>
          <w:sz w:val="20"/>
        </w:rPr>
        <w:t>DE</w:t>
      </w:r>
      <w:r>
        <w:rPr>
          <w:rFonts w:ascii="Arial"/>
          <w:b/>
          <w:spacing w:val="-7"/>
          <w:sz w:val="20"/>
        </w:rPr>
        <w:t> </w:t>
      </w:r>
      <w:r>
        <w:rPr>
          <w:rFonts w:ascii="Arial"/>
          <w:b/>
          <w:sz w:val="20"/>
        </w:rPr>
        <w:t>LICENCIAS,</w:t>
      </w:r>
      <w:r>
        <w:rPr>
          <w:rFonts w:ascii="Arial"/>
          <w:b/>
          <w:spacing w:val="-9"/>
          <w:sz w:val="20"/>
        </w:rPr>
        <w:t> </w:t>
      </w:r>
      <w:r>
        <w:rPr>
          <w:rFonts w:ascii="Arial"/>
          <w:b/>
          <w:sz w:val="20"/>
        </w:rPr>
        <w:t>AUTORIZACIONES</w:t>
      </w:r>
      <w:r>
        <w:rPr>
          <w:rFonts w:ascii="Arial"/>
          <w:b/>
          <w:spacing w:val="-8"/>
          <w:sz w:val="20"/>
        </w:rPr>
        <w:t> </w:t>
      </w:r>
      <w:r>
        <w:rPr>
          <w:rFonts w:ascii="Arial"/>
          <w:b/>
          <w:sz w:val="20"/>
        </w:rPr>
        <w:t>Y</w:t>
      </w:r>
      <w:r>
        <w:rPr>
          <w:rFonts w:ascii="Arial"/>
          <w:b/>
          <w:spacing w:val="-7"/>
          <w:sz w:val="20"/>
        </w:rPr>
        <w:t> </w:t>
      </w:r>
      <w:r>
        <w:rPr>
          <w:rFonts w:ascii="Arial"/>
          <w:b/>
          <w:spacing w:val="-2"/>
          <w:sz w:val="20"/>
        </w:rPr>
        <w:t>PERMISOS</w:t>
      </w:r>
    </w:p>
    <w:p>
      <w:pPr>
        <w:pStyle w:val="BodyText"/>
        <w:spacing w:before="46"/>
        <w:rPr>
          <w:rFonts w:ascii="Arial"/>
          <w:b/>
        </w:rPr>
      </w:pPr>
    </w:p>
    <w:p>
      <w:pPr>
        <w:pStyle w:val="BodyText"/>
        <w:spacing w:line="276" w:lineRule="auto"/>
        <w:ind w:left="412" w:right="185"/>
        <w:jc w:val="both"/>
      </w:pPr>
      <w:r>
        <w:rPr>
          <w:rFonts w:ascii="Arial" w:hAnsi="Arial"/>
          <w:b/>
        </w:rPr>
        <w:t>Artículo 137 </w:t>
      </w:r>
      <w:r>
        <w:rPr/>
        <w:t>Para llevar a cabo cualquier tipo de obra o actividad relacionada con la imagen urbana, la colocación de</w:t>
      </w:r>
      <w:r>
        <w:rPr>
          <w:spacing w:val="21"/>
        </w:rPr>
        <w:t> </w:t>
      </w:r>
      <w:r>
        <w:rPr/>
        <w:t>anuncios</w:t>
      </w:r>
      <w:r>
        <w:rPr>
          <w:spacing w:val="22"/>
        </w:rPr>
        <w:t> </w:t>
      </w:r>
      <w:r>
        <w:rPr/>
        <w:t>comerciales,</w:t>
      </w:r>
      <w:r>
        <w:rPr>
          <w:spacing w:val="21"/>
        </w:rPr>
        <w:t> </w:t>
      </w:r>
      <w:r>
        <w:rPr/>
        <w:t>la</w:t>
      </w:r>
      <w:r>
        <w:rPr>
          <w:spacing w:val="21"/>
        </w:rPr>
        <w:t> </w:t>
      </w:r>
      <w:r>
        <w:rPr/>
        <w:t>instalación</w:t>
      </w:r>
      <w:r>
        <w:rPr>
          <w:spacing w:val="21"/>
        </w:rPr>
        <w:t> </w:t>
      </w:r>
      <w:r>
        <w:rPr/>
        <w:t>de</w:t>
      </w:r>
      <w:r>
        <w:rPr>
          <w:spacing w:val="21"/>
        </w:rPr>
        <w:t> </w:t>
      </w:r>
      <w:r>
        <w:rPr/>
        <w:t>toldos,</w:t>
      </w:r>
      <w:r>
        <w:rPr>
          <w:spacing w:val="21"/>
        </w:rPr>
        <w:t> </w:t>
      </w:r>
      <w:r>
        <w:rPr/>
        <w:t>la</w:t>
      </w:r>
      <w:r>
        <w:rPr>
          <w:spacing w:val="23"/>
        </w:rPr>
        <w:t> </w:t>
      </w:r>
      <w:r>
        <w:rPr/>
        <w:t>organización</w:t>
      </w:r>
      <w:r>
        <w:rPr>
          <w:spacing w:val="21"/>
        </w:rPr>
        <w:t> </w:t>
      </w:r>
      <w:r>
        <w:rPr/>
        <w:t>de</w:t>
      </w:r>
      <w:r>
        <w:rPr>
          <w:spacing w:val="21"/>
        </w:rPr>
        <w:t> </w:t>
      </w:r>
      <w:r>
        <w:rPr/>
        <w:t>eventos</w:t>
      </w:r>
      <w:r>
        <w:rPr>
          <w:spacing w:val="22"/>
        </w:rPr>
        <w:t> </w:t>
      </w:r>
      <w:r>
        <w:rPr/>
        <w:t>políticos,</w:t>
      </w:r>
      <w:r>
        <w:rPr>
          <w:spacing w:val="21"/>
        </w:rPr>
        <w:t> </w:t>
      </w:r>
      <w:r>
        <w:rPr/>
        <w:t>espectáculos</w:t>
      </w:r>
      <w:r>
        <w:rPr>
          <w:spacing w:val="22"/>
        </w:rPr>
        <w:t> </w:t>
      </w:r>
      <w:r>
        <w:rPr/>
        <w:t>públicos</w:t>
      </w:r>
      <w:r>
        <w:rPr>
          <w:spacing w:val="22"/>
        </w:rPr>
        <w:t> </w:t>
      </w:r>
      <w:r>
        <w:rPr/>
        <w:t>o</w:t>
      </w:r>
    </w:p>
    <w:p>
      <w:pPr>
        <w:pStyle w:val="BodyText"/>
        <w:spacing w:after="0" w:line="276" w:lineRule="auto"/>
        <w:jc w:val="both"/>
        <w:sectPr>
          <w:pgSz w:w="12240" w:h="15840"/>
          <w:pgMar w:header="403" w:footer="594" w:top="1020" w:bottom="780" w:left="720" w:right="720"/>
        </w:sectPr>
      </w:pPr>
    </w:p>
    <w:p>
      <w:pPr>
        <w:pStyle w:val="BodyText"/>
        <w:spacing w:line="276" w:lineRule="auto" w:before="99"/>
        <w:ind w:left="412" w:right="190"/>
        <w:jc w:val="both"/>
      </w:pPr>
      <w:r>
        <w:rPr/>
        <w:drawing>
          <wp:anchor distT="0" distB="0" distL="0" distR="0" allowOverlap="1" layoutInCell="1" locked="0" behindDoc="1" simplePos="0" relativeHeight="486473728">
            <wp:simplePos x="0" y="0"/>
            <wp:positionH relativeFrom="page">
              <wp:posOffset>164464</wp:posOffset>
            </wp:positionH>
            <wp:positionV relativeFrom="page">
              <wp:posOffset>4667063</wp:posOffset>
            </wp:positionV>
            <wp:extent cx="7592059" cy="883832"/>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63456">
                <wp:simplePos x="0" y="0"/>
                <wp:positionH relativeFrom="page">
                  <wp:posOffset>-775435</wp:posOffset>
                </wp:positionH>
                <wp:positionV relativeFrom="page">
                  <wp:posOffset>4587013</wp:posOffset>
                </wp:positionV>
                <wp:extent cx="9351010" cy="914400"/>
                <wp:effectExtent l="0" t="0" r="0" b="0"/>
                <wp:wrapNone/>
                <wp:docPr id="81" name="Textbox 81"/>
                <wp:cNvGraphicFramePr>
                  <a:graphicFrameLocks/>
                </wp:cNvGraphicFramePr>
                <a:graphic>
                  <a:graphicData uri="http://schemas.microsoft.com/office/word/2010/wordprocessingShape">
                    <wps:wsp>
                      <wps:cNvPr id="81" name="Textbox 8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6345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cualquier otra actividad similar dentro del Municipio, es necesario obtener la autorización correspondiente de la Secretaría de Obras Públicas, la Dirección de Desarrollo Urbano o la Dirección de Reglamentos.</w:t>
      </w:r>
    </w:p>
    <w:p>
      <w:pPr>
        <w:pStyle w:val="BodyText"/>
        <w:spacing w:before="10"/>
      </w:pPr>
    </w:p>
    <w:p>
      <w:pPr>
        <w:pStyle w:val="BodyText"/>
        <w:spacing w:line="278" w:lineRule="auto"/>
        <w:ind w:left="412" w:right="189"/>
        <w:jc w:val="both"/>
      </w:pPr>
      <w:r>
        <w:rPr>
          <w:rFonts w:ascii="Arial" w:hAnsi="Arial"/>
          <w:b/>
        </w:rPr>
        <w:t>Artículo 138. </w:t>
      </w:r>
      <w:r>
        <w:rPr/>
        <w:t>Antes de obtener la autorización mencionada en el artículo anterior, se debe obtener el dictamen de autorización del INAH en las Zonas de Monumentos Históricos y en los inmuebles con valor patrimonial.</w:t>
      </w:r>
    </w:p>
    <w:p>
      <w:pPr>
        <w:pStyle w:val="BodyText"/>
        <w:spacing w:before="6"/>
      </w:pPr>
    </w:p>
    <w:p>
      <w:pPr>
        <w:pStyle w:val="BodyText"/>
        <w:spacing w:line="276" w:lineRule="auto" w:before="1"/>
        <w:ind w:left="412" w:right="191"/>
        <w:jc w:val="both"/>
      </w:pPr>
      <w:r>
        <w:rPr>
          <w:rFonts w:ascii="Arial" w:hAnsi="Arial"/>
          <w:b/>
        </w:rPr>
        <w:t>Artículo 139. </w:t>
      </w:r>
      <w:r>
        <w:rPr/>
        <w:t>Para solicitar autorizaciones, permisos y licencias, se deben incluir como mínimo los siguientes </w:t>
      </w:r>
      <w:r>
        <w:rPr>
          <w:spacing w:val="-2"/>
        </w:rPr>
        <w:t>elementos:</w:t>
      </w:r>
    </w:p>
    <w:p>
      <w:pPr>
        <w:pStyle w:val="BodyText"/>
        <w:spacing w:before="8"/>
      </w:pPr>
    </w:p>
    <w:p>
      <w:pPr>
        <w:pStyle w:val="ListParagraph"/>
        <w:numPr>
          <w:ilvl w:val="0"/>
          <w:numId w:val="36"/>
        </w:numPr>
        <w:tabs>
          <w:tab w:pos="838" w:val="left" w:leader="none"/>
        </w:tabs>
        <w:spacing w:line="240" w:lineRule="auto" w:before="1" w:after="0"/>
        <w:ind w:left="838" w:right="0" w:hanging="176"/>
        <w:jc w:val="left"/>
        <w:rPr>
          <w:sz w:val="20"/>
        </w:rPr>
      </w:pPr>
      <w:r>
        <w:rPr>
          <w:sz w:val="20"/>
        </w:rPr>
        <w:t>Indicar</w:t>
      </w:r>
      <w:r>
        <w:rPr>
          <w:spacing w:val="-5"/>
          <w:sz w:val="20"/>
        </w:rPr>
        <w:t> </w:t>
      </w:r>
      <w:r>
        <w:rPr>
          <w:sz w:val="20"/>
        </w:rPr>
        <w:t>a</w:t>
      </w:r>
      <w:r>
        <w:rPr>
          <w:spacing w:val="-8"/>
          <w:sz w:val="20"/>
        </w:rPr>
        <w:t> </w:t>
      </w:r>
      <w:r>
        <w:rPr>
          <w:sz w:val="20"/>
        </w:rPr>
        <w:t>qué</w:t>
      </w:r>
      <w:r>
        <w:rPr>
          <w:spacing w:val="-8"/>
          <w:sz w:val="20"/>
        </w:rPr>
        <w:t> </w:t>
      </w:r>
      <w:r>
        <w:rPr>
          <w:sz w:val="20"/>
        </w:rPr>
        <w:t>autoridad</w:t>
      </w:r>
      <w:r>
        <w:rPr>
          <w:spacing w:val="-7"/>
          <w:sz w:val="20"/>
        </w:rPr>
        <w:t> </w:t>
      </w:r>
      <w:r>
        <w:rPr>
          <w:sz w:val="20"/>
        </w:rPr>
        <w:t>municipal</w:t>
      </w:r>
      <w:r>
        <w:rPr>
          <w:spacing w:val="-9"/>
          <w:sz w:val="20"/>
        </w:rPr>
        <w:t> </w:t>
      </w:r>
      <w:r>
        <w:rPr>
          <w:sz w:val="20"/>
        </w:rPr>
        <w:t>va</w:t>
      </w:r>
      <w:r>
        <w:rPr>
          <w:spacing w:val="-6"/>
          <w:sz w:val="20"/>
        </w:rPr>
        <w:t> </w:t>
      </w:r>
      <w:r>
        <w:rPr>
          <w:sz w:val="20"/>
        </w:rPr>
        <w:t>dirigida</w:t>
      </w:r>
      <w:r>
        <w:rPr>
          <w:spacing w:val="-6"/>
          <w:sz w:val="20"/>
        </w:rPr>
        <w:t> </w:t>
      </w:r>
      <w:r>
        <w:rPr>
          <w:sz w:val="20"/>
        </w:rPr>
        <w:t>la</w:t>
      </w:r>
      <w:r>
        <w:rPr>
          <w:spacing w:val="-8"/>
          <w:sz w:val="20"/>
        </w:rPr>
        <w:t> </w:t>
      </w:r>
      <w:r>
        <w:rPr>
          <w:spacing w:val="-2"/>
          <w:sz w:val="20"/>
        </w:rPr>
        <w:t>solicitud;</w:t>
      </w:r>
    </w:p>
    <w:p>
      <w:pPr>
        <w:pStyle w:val="BodyText"/>
        <w:spacing w:before="10"/>
      </w:pPr>
    </w:p>
    <w:p>
      <w:pPr>
        <w:pStyle w:val="ListParagraph"/>
        <w:numPr>
          <w:ilvl w:val="0"/>
          <w:numId w:val="36"/>
        </w:numPr>
        <w:tabs>
          <w:tab w:pos="837" w:val="left" w:leader="none"/>
        </w:tabs>
        <w:spacing w:line="240" w:lineRule="auto" w:before="0" w:after="0"/>
        <w:ind w:left="837" w:right="0" w:hanging="230"/>
        <w:jc w:val="left"/>
        <w:rPr>
          <w:sz w:val="20"/>
        </w:rPr>
      </w:pPr>
      <w:r>
        <w:rPr>
          <w:sz w:val="20"/>
        </w:rPr>
        <w:t>Proporcionar</w:t>
      </w:r>
      <w:r>
        <w:rPr>
          <w:spacing w:val="-5"/>
          <w:sz w:val="20"/>
        </w:rPr>
        <w:t> </w:t>
      </w:r>
      <w:r>
        <w:rPr>
          <w:sz w:val="20"/>
        </w:rPr>
        <w:t>el</w:t>
      </w:r>
      <w:r>
        <w:rPr>
          <w:spacing w:val="-7"/>
          <w:sz w:val="20"/>
        </w:rPr>
        <w:t> </w:t>
      </w:r>
      <w:r>
        <w:rPr>
          <w:sz w:val="20"/>
        </w:rPr>
        <w:t>nombre</w:t>
      </w:r>
      <w:r>
        <w:rPr>
          <w:spacing w:val="-7"/>
          <w:sz w:val="20"/>
        </w:rPr>
        <w:t> </w:t>
      </w:r>
      <w:r>
        <w:rPr>
          <w:sz w:val="20"/>
        </w:rPr>
        <w:t>y</w:t>
      </w:r>
      <w:r>
        <w:rPr>
          <w:spacing w:val="-7"/>
          <w:sz w:val="20"/>
        </w:rPr>
        <w:t> </w:t>
      </w:r>
      <w:r>
        <w:rPr>
          <w:sz w:val="20"/>
        </w:rPr>
        <w:t>domicilio</w:t>
      </w:r>
      <w:r>
        <w:rPr>
          <w:spacing w:val="-7"/>
          <w:sz w:val="20"/>
        </w:rPr>
        <w:t> </w:t>
      </w:r>
      <w:r>
        <w:rPr>
          <w:sz w:val="20"/>
        </w:rPr>
        <w:t>del</w:t>
      </w:r>
      <w:r>
        <w:rPr>
          <w:spacing w:val="-9"/>
          <w:sz w:val="20"/>
        </w:rPr>
        <w:t> </w:t>
      </w:r>
      <w:r>
        <w:rPr>
          <w:spacing w:val="-2"/>
          <w:sz w:val="20"/>
        </w:rPr>
        <w:t>solicitante;</w:t>
      </w:r>
    </w:p>
    <w:p>
      <w:pPr>
        <w:pStyle w:val="BodyText"/>
        <w:spacing w:before="10"/>
      </w:pPr>
    </w:p>
    <w:p>
      <w:pPr>
        <w:pStyle w:val="ListParagraph"/>
        <w:numPr>
          <w:ilvl w:val="0"/>
          <w:numId w:val="36"/>
        </w:numPr>
        <w:tabs>
          <w:tab w:pos="835" w:val="left" w:leader="none"/>
          <w:tab w:pos="840" w:val="left" w:leader="none"/>
        </w:tabs>
        <w:spacing w:line="240" w:lineRule="auto" w:before="1" w:after="0"/>
        <w:ind w:left="840" w:right="187" w:hanging="291"/>
        <w:jc w:val="left"/>
        <w:rPr>
          <w:sz w:val="20"/>
        </w:rPr>
      </w:pPr>
      <w:r>
        <w:rPr>
          <w:sz w:val="20"/>
        </w:rPr>
        <w:t>Detallar</w:t>
      </w:r>
      <w:r>
        <w:rPr>
          <w:spacing w:val="40"/>
          <w:sz w:val="20"/>
        </w:rPr>
        <w:t> </w:t>
      </w:r>
      <w:r>
        <w:rPr>
          <w:sz w:val="20"/>
        </w:rPr>
        <w:t>la</w:t>
      </w:r>
      <w:r>
        <w:rPr>
          <w:spacing w:val="40"/>
          <w:sz w:val="20"/>
        </w:rPr>
        <w:t> </w:t>
      </w:r>
      <w:r>
        <w:rPr>
          <w:sz w:val="20"/>
        </w:rPr>
        <w:t>ubicación</w:t>
      </w:r>
      <w:r>
        <w:rPr>
          <w:spacing w:val="40"/>
          <w:sz w:val="20"/>
        </w:rPr>
        <w:t> </w:t>
      </w:r>
      <w:r>
        <w:rPr>
          <w:sz w:val="20"/>
        </w:rPr>
        <w:t>precisa</w:t>
      </w:r>
      <w:r>
        <w:rPr>
          <w:spacing w:val="40"/>
          <w:sz w:val="20"/>
        </w:rPr>
        <w:t> </w:t>
      </w:r>
      <w:r>
        <w:rPr>
          <w:sz w:val="20"/>
        </w:rPr>
        <w:t>del</w:t>
      </w:r>
      <w:r>
        <w:rPr>
          <w:spacing w:val="40"/>
          <w:sz w:val="20"/>
        </w:rPr>
        <w:t> </w:t>
      </w:r>
      <w:r>
        <w:rPr>
          <w:sz w:val="20"/>
        </w:rPr>
        <w:t>inmueble</w:t>
      </w:r>
      <w:r>
        <w:rPr>
          <w:spacing w:val="40"/>
          <w:sz w:val="20"/>
        </w:rPr>
        <w:t> </w:t>
      </w:r>
      <w:r>
        <w:rPr>
          <w:sz w:val="20"/>
        </w:rPr>
        <w:t>donde</w:t>
      </w:r>
      <w:r>
        <w:rPr>
          <w:spacing w:val="40"/>
          <w:sz w:val="20"/>
        </w:rPr>
        <w:t> </w:t>
      </w:r>
      <w:r>
        <w:rPr>
          <w:sz w:val="20"/>
        </w:rPr>
        <w:t>se</w:t>
      </w:r>
      <w:r>
        <w:rPr>
          <w:spacing w:val="40"/>
          <w:sz w:val="20"/>
        </w:rPr>
        <w:t> </w:t>
      </w:r>
      <w:r>
        <w:rPr>
          <w:sz w:val="20"/>
        </w:rPr>
        <w:t>llevará</w:t>
      </w:r>
      <w:r>
        <w:rPr>
          <w:spacing w:val="40"/>
          <w:sz w:val="20"/>
        </w:rPr>
        <w:t> </w:t>
      </w:r>
      <w:r>
        <w:rPr>
          <w:sz w:val="20"/>
        </w:rPr>
        <w:t>a</w:t>
      </w:r>
      <w:r>
        <w:rPr>
          <w:spacing w:val="40"/>
          <w:sz w:val="20"/>
        </w:rPr>
        <w:t> </w:t>
      </w:r>
      <w:r>
        <w:rPr>
          <w:sz w:val="20"/>
        </w:rPr>
        <w:t>cabo</w:t>
      </w:r>
      <w:r>
        <w:rPr>
          <w:spacing w:val="40"/>
          <w:sz w:val="20"/>
        </w:rPr>
        <w:t> </w:t>
      </w:r>
      <w:r>
        <w:rPr>
          <w:sz w:val="20"/>
        </w:rPr>
        <w:t>la</w:t>
      </w:r>
      <w:r>
        <w:rPr>
          <w:spacing w:val="40"/>
          <w:sz w:val="20"/>
        </w:rPr>
        <w:t> </w:t>
      </w:r>
      <w:r>
        <w:rPr>
          <w:sz w:val="20"/>
        </w:rPr>
        <w:t>obra,</w:t>
      </w:r>
      <w:r>
        <w:rPr>
          <w:spacing w:val="40"/>
          <w:sz w:val="20"/>
        </w:rPr>
        <w:t> </w:t>
      </w:r>
      <w:r>
        <w:rPr>
          <w:sz w:val="20"/>
        </w:rPr>
        <w:t>modificación,</w:t>
      </w:r>
      <w:r>
        <w:rPr>
          <w:spacing w:val="40"/>
          <w:sz w:val="20"/>
        </w:rPr>
        <w:t> </w:t>
      </w:r>
      <w:r>
        <w:rPr>
          <w:sz w:val="20"/>
        </w:rPr>
        <w:t>colocación</w:t>
      </w:r>
      <w:r>
        <w:rPr>
          <w:spacing w:val="40"/>
          <w:sz w:val="20"/>
        </w:rPr>
        <w:t> </w:t>
      </w:r>
      <w:r>
        <w:rPr>
          <w:sz w:val="20"/>
        </w:rPr>
        <w:t>de anuncios, propagandas, etc.;</w:t>
      </w:r>
    </w:p>
    <w:p>
      <w:pPr>
        <w:pStyle w:val="BodyText"/>
        <w:spacing w:before="8"/>
      </w:pPr>
    </w:p>
    <w:p>
      <w:pPr>
        <w:pStyle w:val="ListParagraph"/>
        <w:numPr>
          <w:ilvl w:val="0"/>
          <w:numId w:val="36"/>
        </w:numPr>
        <w:tabs>
          <w:tab w:pos="839" w:val="left" w:leader="none"/>
        </w:tabs>
        <w:spacing w:line="240" w:lineRule="auto" w:before="1" w:after="0"/>
        <w:ind w:left="839" w:right="0" w:hanging="311"/>
        <w:jc w:val="left"/>
        <w:rPr>
          <w:sz w:val="20"/>
        </w:rPr>
      </w:pPr>
      <w:r>
        <w:rPr>
          <w:sz w:val="20"/>
        </w:rPr>
        <w:t>Describir</w:t>
      </w:r>
      <w:r>
        <w:rPr>
          <w:spacing w:val="-6"/>
          <w:sz w:val="20"/>
        </w:rPr>
        <w:t> </w:t>
      </w:r>
      <w:r>
        <w:rPr>
          <w:sz w:val="20"/>
        </w:rPr>
        <w:t>de</w:t>
      </w:r>
      <w:r>
        <w:rPr>
          <w:spacing w:val="-5"/>
          <w:sz w:val="20"/>
        </w:rPr>
        <w:t> </w:t>
      </w:r>
      <w:r>
        <w:rPr>
          <w:sz w:val="20"/>
        </w:rPr>
        <w:t>manera</w:t>
      </w:r>
      <w:r>
        <w:rPr>
          <w:spacing w:val="-5"/>
          <w:sz w:val="20"/>
        </w:rPr>
        <w:t> </w:t>
      </w:r>
      <w:r>
        <w:rPr>
          <w:sz w:val="20"/>
        </w:rPr>
        <w:t>precisa</w:t>
      </w:r>
      <w:r>
        <w:rPr>
          <w:spacing w:val="-6"/>
          <w:sz w:val="20"/>
        </w:rPr>
        <w:t> </w:t>
      </w:r>
      <w:r>
        <w:rPr>
          <w:sz w:val="20"/>
        </w:rPr>
        <w:t>la</w:t>
      </w:r>
      <w:r>
        <w:rPr>
          <w:spacing w:val="-4"/>
          <w:sz w:val="20"/>
        </w:rPr>
        <w:t> </w:t>
      </w:r>
      <w:r>
        <w:rPr>
          <w:sz w:val="20"/>
        </w:rPr>
        <w:t>obra</w:t>
      </w:r>
      <w:r>
        <w:rPr>
          <w:spacing w:val="-4"/>
          <w:sz w:val="20"/>
        </w:rPr>
        <w:t> </w:t>
      </w:r>
      <w:r>
        <w:rPr>
          <w:sz w:val="20"/>
        </w:rPr>
        <w:t>o</w:t>
      </w:r>
      <w:r>
        <w:rPr>
          <w:spacing w:val="-6"/>
          <w:sz w:val="20"/>
        </w:rPr>
        <w:t> </w:t>
      </w:r>
      <w:r>
        <w:rPr>
          <w:sz w:val="20"/>
        </w:rPr>
        <w:t>acción</w:t>
      </w:r>
      <w:r>
        <w:rPr>
          <w:spacing w:val="-7"/>
          <w:sz w:val="20"/>
        </w:rPr>
        <w:t> </w:t>
      </w:r>
      <w:r>
        <w:rPr>
          <w:sz w:val="20"/>
        </w:rPr>
        <w:t>urbana</w:t>
      </w:r>
      <w:r>
        <w:rPr>
          <w:spacing w:val="-6"/>
          <w:sz w:val="20"/>
        </w:rPr>
        <w:t> </w:t>
      </w:r>
      <w:r>
        <w:rPr>
          <w:sz w:val="20"/>
        </w:rPr>
        <w:t>a</w:t>
      </w:r>
      <w:r>
        <w:rPr>
          <w:spacing w:val="-4"/>
          <w:sz w:val="20"/>
        </w:rPr>
        <w:t> </w:t>
      </w:r>
      <w:r>
        <w:rPr>
          <w:spacing w:val="-2"/>
          <w:sz w:val="20"/>
        </w:rPr>
        <w:t>realizar;</w:t>
      </w:r>
    </w:p>
    <w:p>
      <w:pPr>
        <w:pStyle w:val="BodyText"/>
        <w:spacing w:before="10"/>
      </w:pPr>
    </w:p>
    <w:p>
      <w:pPr>
        <w:pStyle w:val="ListParagraph"/>
        <w:numPr>
          <w:ilvl w:val="0"/>
          <w:numId w:val="36"/>
        </w:numPr>
        <w:tabs>
          <w:tab w:pos="838" w:val="left" w:leader="none"/>
          <w:tab w:pos="840" w:val="left" w:leader="none"/>
        </w:tabs>
        <w:spacing w:line="240" w:lineRule="auto" w:before="0" w:after="0"/>
        <w:ind w:left="840" w:right="190" w:hanging="257"/>
        <w:jc w:val="left"/>
        <w:rPr>
          <w:sz w:val="20"/>
        </w:rPr>
      </w:pPr>
      <w:r>
        <w:rPr>
          <w:sz w:val="20"/>
        </w:rPr>
        <w:t>En el caso de colocar anuncios y propagandas en propiedades ajenas, adjuntar una autorización por escrito del legítimo propietario del inmueble;</w:t>
      </w:r>
    </w:p>
    <w:p>
      <w:pPr>
        <w:pStyle w:val="BodyText"/>
        <w:spacing w:before="11"/>
      </w:pPr>
    </w:p>
    <w:p>
      <w:pPr>
        <w:pStyle w:val="ListParagraph"/>
        <w:numPr>
          <w:ilvl w:val="0"/>
          <w:numId w:val="36"/>
        </w:numPr>
        <w:tabs>
          <w:tab w:pos="839" w:val="left" w:leader="none"/>
        </w:tabs>
        <w:spacing w:line="240" w:lineRule="auto" w:before="0" w:after="0"/>
        <w:ind w:left="839" w:right="0" w:hanging="311"/>
        <w:jc w:val="left"/>
        <w:rPr>
          <w:sz w:val="20"/>
        </w:rPr>
      </w:pPr>
      <w:r>
        <w:rPr>
          <w:sz w:val="20"/>
        </w:rPr>
        <w:t>Si</w:t>
      </w:r>
      <w:r>
        <w:rPr>
          <w:spacing w:val="-6"/>
          <w:sz w:val="20"/>
        </w:rPr>
        <w:t> </w:t>
      </w:r>
      <w:r>
        <w:rPr>
          <w:sz w:val="20"/>
        </w:rPr>
        <w:t>es</w:t>
      </w:r>
      <w:r>
        <w:rPr>
          <w:spacing w:val="-6"/>
          <w:sz w:val="20"/>
        </w:rPr>
        <w:t> </w:t>
      </w:r>
      <w:r>
        <w:rPr>
          <w:sz w:val="20"/>
        </w:rPr>
        <w:t>necesario,</w:t>
      </w:r>
      <w:r>
        <w:rPr>
          <w:spacing w:val="-7"/>
          <w:sz w:val="20"/>
        </w:rPr>
        <w:t> </w:t>
      </w:r>
      <w:r>
        <w:rPr>
          <w:sz w:val="20"/>
        </w:rPr>
        <w:t>adjuntar</w:t>
      </w:r>
      <w:r>
        <w:rPr>
          <w:spacing w:val="-7"/>
          <w:sz w:val="20"/>
        </w:rPr>
        <w:t> </w:t>
      </w:r>
      <w:r>
        <w:rPr>
          <w:sz w:val="20"/>
        </w:rPr>
        <w:t>una</w:t>
      </w:r>
      <w:r>
        <w:rPr>
          <w:spacing w:val="-8"/>
          <w:sz w:val="20"/>
        </w:rPr>
        <w:t> </w:t>
      </w:r>
      <w:r>
        <w:rPr>
          <w:sz w:val="20"/>
        </w:rPr>
        <w:t>impresión</w:t>
      </w:r>
      <w:r>
        <w:rPr>
          <w:spacing w:val="-8"/>
          <w:sz w:val="20"/>
        </w:rPr>
        <w:t> </w:t>
      </w:r>
      <w:r>
        <w:rPr>
          <w:sz w:val="20"/>
        </w:rPr>
        <w:t>fotográfica</w:t>
      </w:r>
      <w:r>
        <w:rPr>
          <w:spacing w:val="-5"/>
          <w:sz w:val="20"/>
        </w:rPr>
        <w:t> </w:t>
      </w:r>
      <w:r>
        <w:rPr>
          <w:sz w:val="20"/>
        </w:rPr>
        <w:t>del</w:t>
      </w:r>
      <w:r>
        <w:rPr>
          <w:spacing w:val="-8"/>
          <w:sz w:val="20"/>
        </w:rPr>
        <w:t> </w:t>
      </w:r>
      <w:r>
        <w:rPr>
          <w:sz w:val="20"/>
        </w:rPr>
        <w:t>tipo</w:t>
      </w:r>
      <w:r>
        <w:rPr>
          <w:spacing w:val="-6"/>
          <w:sz w:val="20"/>
        </w:rPr>
        <w:t> </w:t>
      </w:r>
      <w:r>
        <w:rPr>
          <w:sz w:val="20"/>
        </w:rPr>
        <w:t>de</w:t>
      </w:r>
      <w:r>
        <w:rPr>
          <w:spacing w:val="-7"/>
          <w:sz w:val="20"/>
        </w:rPr>
        <w:t> </w:t>
      </w:r>
      <w:r>
        <w:rPr>
          <w:sz w:val="20"/>
        </w:rPr>
        <w:t>anuncio</w:t>
      </w:r>
      <w:r>
        <w:rPr>
          <w:spacing w:val="-7"/>
          <w:sz w:val="20"/>
        </w:rPr>
        <w:t> </w:t>
      </w:r>
      <w:r>
        <w:rPr>
          <w:sz w:val="20"/>
        </w:rPr>
        <w:t>o</w:t>
      </w:r>
      <w:r>
        <w:rPr>
          <w:spacing w:val="-5"/>
          <w:sz w:val="20"/>
        </w:rPr>
        <w:t> </w:t>
      </w:r>
      <w:r>
        <w:rPr>
          <w:spacing w:val="-2"/>
          <w:sz w:val="20"/>
        </w:rPr>
        <w:t>propaganda;</w:t>
      </w:r>
    </w:p>
    <w:p>
      <w:pPr>
        <w:pStyle w:val="BodyText"/>
        <w:spacing w:before="10"/>
      </w:pPr>
    </w:p>
    <w:p>
      <w:pPr>
        <w:pStyle w:val="ListParagraph"/>
        <w:numPr>
          <w:ilvl w:val="0"/>
          <w:numId w:val="36"/>
        </w:numPr>
        <w:tabs>
          <w:tab w:pos="838" w:val="left" w:leader="none"/>
        </w:tabs>
        <w:spacing w:line="240" w:lineRule="auto" w:before="0" w:after="0"/>
        <w:ind w:left="838" w:right="0" w:hanging="366"/>
        <w:jc w:val="left"/>
        <w:rPr>
          <w:sz w:val="20"/>
        </w:rPr>
      </w:pPr>
      <w:r>
        <w:rPr>
          <w:sz w:val="20"/>
        </w:rPr>
        <w:t>Contar</w:t>
      </w:r>
      <w:r>
        <w:rPr>
          <w:spacing w:val="-7"/>
          <w:sz w:val="20"/>
        </w:rPr>
        <w:t> </w:t>
      </w:r>
      <w:r>
        <w:rPr>
          <w:sz w:val="20"/>
        </w:rPr>
        <w:t>con</w:t>
      </w:r>
      <w:r>
        <w:rPr>
          <w:spacing w:val="-7"/>
          <w:sz w:val="20"/>
        </w:rPr>
        <w:t> </w:t>
      </w:r>
      <w:r>
        <w:rPr>
          <w:sz w:val="20"/>
        </w:rPr>
        <w:t>la</w:t>
      </w:r>
      <w:r>
        <w:rPr>
          <w:spacing w:val="-7"/>
          <w:sz w:val="20"/>
        </w:rPr>
        <w:t> </w:t>
      </w:r>
      <w:r>
        <w:rPr>
          <w:sz w:val="20"/>
        </w:rPr>
        <w:t>corresponsabilidad</w:t>
      </w:r>
      <w:r>
        <w:rPr>
          <w:spacing w:val="-8"/>
          <w:sz w:val="20"/>
        </w:rPr>
        <w:t> </w:t>
      </w:r>
      <w:r>
        <w:rPr>
          <w:sz w:val="20"/>
        </w:rPr>
        <w:t>de</w:t>
      </w:r>
      <w:r>
        <w:rPr>
          <w:spacing w:val="-7"/>
          <w:sz w:val="20"/>
        </w:rPr>
        <w:t> </w:t>
      </w:r>
      <w:r>
        <w:rPr>
          <w:sz w:val="20"/>
        </w:rPr>
        <w:t>un</w:t>
      </w:r>
      <w:r>
        <w:rPr>
          <w:spacing w:val="-7"/>
          <w:sz w:val="20"/>
        </w:rPr>
        <w:t> </w:t>
      </w:r>
      <w:r>
        <w:rPr>
          <w:sz w:val="20"/>
        </w:rPr>
        <w:t>director</w:t>
      </w:r>
      <w:r>
        <w:rPr>
          <w:spacing w:val="-7"/>
          <w:sz w:val="20"/>
        </w:rPr>
        <w:t> </w:t>
      </w:r>
      <w:r>
        <w:rPr>
          <w:sz w:val="20"/>
        </w:rPr>
        <w:t>responsable</w:t>
      </w:r>
      <w:r>
        <w:rPr>
          <w:spacing w:val="-6"/>
          <w:sz w:val="20"/>
        </w:rPr>
        <w:t> </w:t>
      </w:r>
      <w:r>
        <w:rPr>
          <w:sz w:val="20"/>
        </w:rPr>
        <w:t>de</w:t>
      </w:r>
      <w:r>
        <w:rPr>
          <w:spacing w:val="-5"/>
          <w:sz w:val="20"/>
        </w:rPr>
        <w:t> </w:t>
      </w:r>
      <w:r>
        <w:rPr>
          <w:sz w:val="20"/>
        </w:rPr>
        <w:t>la</w:t>
      </w:r>
      <w:r>
        <w:rPr>
          <w:spacing w:val="-6"/>
          <w:sz w:val="20"/>
        </w:rPr>
        <w:t> </w:t>
      </w:r>
      <w:r>
        <w:rPr>
          <w:sz w:val="20"/>
        </w:rPr>
        <w:t>obra,</w:t>
      </w:r>
      <w:r>
        <w:rPr>
          <w:spacing w:val="-6"/>
          <w:sz w:val="20"/>
        </w:rPr>
        <w:t> </w:t>
      </w:r>
      <w:r>
        <w:rPr>
          <w:sz w:val="20"/>
        </w:rPr>
        <w:t>cuando</w:t>
      </w:r>
      <w:r>
        <w:rPr>
          <w:spacing w:val="-6"/>
          <w:sz w:val="20"/>
        </w:rPr>
        <w:t> </w:t>
      </w:r>
      <w:r>
        <w:rPr>
          <w:sz w:val="20"/>
        </w:rPr>
        <w:t>sea</w:t>
      </w:r>
      <w:r>
        <w:rPr>
          <w:spacing w:val="-8"/>
          <w:sz w:val="20"/>
        </w:rPr>
        <w:t> </w:t>
      </w:r>
      <w:r>
        <w:rPr>
          <w:spacing w:val="-2"/>
          <w:sz w:val="20"/>
        </w:rPr>
        <w:t>requerido;</w:t>
      </w:r>
    </w:p>
    <w:p>
      <w:pPr>
        <w:pStyle w:val="BodyText"/>
        <w:spacing w:before="8"/>
      </w:pPr>
    </w:p>
    <w:p>
      <w:pPr>
        <w:pStyle w:val="ListParagraph"/>
        <w:numPr>
          <w:ilvl w:val="0"/>
          <w:numId w:val="36"/>
        </w:numPr>
        <w:tabs>
          <w:tab w:pos="838" w:val="left" w:leader="none"/>
          <w:tab w:pos="840" w:val="left" w:leader="none"/>
        </w:tabs>
        <w:spacing w:line="240" w:lineRule="auto" w:before="0" w:after="0"/>
        <w:ind w:left="840" w:right="186" w:hanging="423"/>
        <w:jc w:val="left"/>
        <w:rPr>
          <w:sz w:val="20"/>
        </w:rPr>
      </w:pPr>
      <w:r>
        <w:rPr>
          <w:sz w:val="20"/>
        </w:rPr>
        <w:t>En</w:t>
      </w:r>
      <w:r>
        <w:rPr>
          <w:spacing w:val="40"/>
          <w:sz w:val="20"/>
        </w:rPr>
        <w:t> </w:t>
      </w:r>
      <w:r>
        <w:rPr>
          <w:sz w:val="20"/>
        </w:rPr>
        <w:t>caso</w:t>
      </w:r>
      <w:r>
        <w:rPr>
          <w:spacing w:val="40"/>
          <w:sz w:val="20"/>
        </w:rPr>
        <w:t> </w:t>
      </w:r>
      <w:r>
        <w:rPr>
          <w:sz w:val="20"/>
        </w:rPr>
        <w:t>necesario,</w:t>
      </w:r>
      <w:r>
        <w:rPr>
          <w:spacing w:val="40"/>
          <w:sz w:val="20"/>
        </w:rPr>
        <w:t> </w:t>
      </w:r>
      <w:r>
        <w:rPr>
          <w:sz w:val="20"/>
        </w:rPr>
        <w:t>presentar</w:t>
      </w:r>
      <w:r>
        <w:rPr>
          <w:spacing w:val="40"/>
          <w:sz w:val="20"/>
        </w:rPr>
        <w:t> </w:t>
      </w:r>
      <w:r>
        <w:rPr>
          <w:sz w:val="20"/>
        </w:rPr>
        <w:t>dictámenes</w:t>
      </w:r>
      <w:r>
        <w:rPr>
          <w:spacing w:val="40"/>
          <w:sz w:val="20"/>
        </w:rPr>
        <w:t> </w:t>
      </w:r>
      <w:r>
        <w:rPr>
          <w:sz w:val="20"/>
        </w:rPr>
        <w:t>de</w:t>
      </w:r>
      <w:r>
        <w:rPr>
          <w:spacing w:val="40"/>
          <w:sz w:val="20"/>
        </w:rPr>
        <w:t> </w:t>
      </w:r>
      <w:r>
        <w:rPr>
          <w:sz w:val="20"/>
        </w:rPr>
        <w:t>Protección</w:t>
      </w:r>
      <w:r>
        <w:rPr>
          <w:spacing w:val="40"/>
          <w:sz w:val="20"/>
        </w:rPr>
        <w:t> </w:t>
      </w:r>
      <w:r>
        <w:rPr>
          <w:sz w:val="20"/>
        </w:rPr>
        <w:t>Civil</w:t>
      </w:r>
      <w:r>
        <w:rPr>
          <w:spacing w:val="40"/>
          <w:sz w:val="20"/>
        </w:rPr>
        <w:t> </w:t>
      </w:r>
      <w:r>
        <w:rPr>
          <w:sz w:val="20"/>
        </w:rPr>
        <w:t>y</w:t>
      </w:r>
      <w:r>
        <w:rPr>
          <w:spacing w:val="40"/>
          <w:sz w:val="20"/>
        </w:rPr>
        <w:t> </w:t>
      </w:r>
      <w:r>
        <w:rPr>
          <w:sz w:val="20"/>
        </w:rPr>
        <w:t>Ecología</w:t>
      </w:r>
      <w:r>
        <w:rPr>
          <w:spacing w:val="40"/>
          <w:sz w:val="20"/>
        </w:rPr>
        <w:t> </w:t>
      </w:r>
      <w:r>
        <w:rPr>
          <w:sz w:val="20"/>
        </w:rPr>
        <w:t>emitidos</w:t>
      </w:r>
      <w:r>
        <w:rPr>
          <w:spacing w:val="40"/>
          <w:sz w:val="20"/>
        </w:rPr>
        <w:t> </w:t>
      </w:r>
      <w:r>
        <w:rPr>
          <w:sz w:val="20"/>
        </w:rPr>
        <w:t>por</w:t>
      </w:r>
      <w:r>
        <w:rPr>
          <w:spacing w:val="40"/>
          <w:sz w:val="20"/>
        </w:rPr>
        <w:t> </w:t>
      </w:r>
      <w:r>
        <w:rPr>
          <w:sz w:val="20"/>
        </w:rPr>
        <w:t>las</w:t>
      </w:r>
      <w:r>
        <w:rPr>
          <w:spacing w:val="40"/>
          <w:sz w:val="20"/>
        </w:rPr>
        <w:t> </w:t>
      </w:r>
      <w:r>
        <w:rPr>
          <w:sz w:val="20"/>
        </w:rPr>
        <w:t>dependencias municipales correspondientes; y</w:t>
      </w:r>
    </w:p>
    <w:p>
      <w:pPr>
        <w:pStyle w:val="BodyText"/>
        <w:spacing w:before="11"/>
      </w:pPr>
    </w:p>
    <w:p>
      <w:pPr>
        <w:pStyle w:val="ListParagraph"/>
        <w:numPr>
          <w:ilvl w:val="0"/>
          <w:numId w:val="36"/>
        </w:numPr>
        <w:tabs>
          <w:tab w:pos="840" w:val="left" w:leader="none"/>
        </w:tabs>
        <w:spacing w:line="240" w:lineRule="auto" w:before="0" w:after="0"/>
        <w:ind w:left="840" w:right="187" w:hanging="312"/>
        <w:jc w:val="left"/>
        <w:rPr>
          <w:sz w:val="20"/>
        </w:rPr>
      </w:pPr>
      <w:r>
        <w:rPr>
          <w:sz w:val="20"/>
        </w:rPr>
        <w:t>Incluir cualquier otro elemento que la Autoridad Municipal determine según las características específicas de las solicitudes.</w:t>
      </w:r>
    </w:p>
    <w:p>
      <w:pPr>
        <w:pStyle w:val="BodyText"/>
        <w:spacing w:before="11"/>
      </w:pPr>
    </w:p>
    <w:p>
      <w:pPr>
        <w:pStyle w:val="BodyText"/>
        <w:ind w:left="412"/>
        <w:jc w:val="both"/>
      </w:pPr>
      <w:r>
        <w:rPr>
          <w:rFonts w:ascii="Arial" w:hAnsi="Arial"/>
          <w:b/>
        </w:rPr>
        <w:t>Artículo</w:t>
      </w:r>
      <w:r>
        <w:rPr>
          <w:rFonts w:ascii="Arial" w:hAnsi="Arial"/>
          <w:b/>
          <w:spacing w:val="-8"/>
        </w:rPr>
        <w:t> </w:t>
      </w:r>
      <w:r>
        <w:rPr>
          <w:rFonts w:ascii="Arial" w:hAnsi="Arial"/>
          <w:b/>
        </w:rPr>
        <w:t>140.</w:t>
      </w:r>
      <w:r>
        <w:rPr>
          <w:rFonts w:ascii="Arial" w:hAnsi="Arial"/>
          <w:b/>
          <w:spacing w:val="-5"/>
        </w:rPr>
        <w:t> </w:t>
      </w:r>
      <w:r>
        <w:rPr/>
        <w:t>Las</w:t>
      </w:r>
      <w:r>
        <w:rPr>
          <w:spacing w:val="-7"/>
        </w:rPr>
        <w:t> </w:t>
      </w:r>
      <w:r>
        <w:rPr/>
        <w:t>licencias,</w:t>
      </w:r>
      <w:r>
        <w:rPr>
          <w:spacing w:val="-8"/>
        </w:rPr>
        <w:t> </w:t>
      </w:r>
      <w:r>
        <w:rPr/>
        <w:t>permisos</w:t>
      </w:r>
      <w:r>
        <w:rPr>
          <w:spacing w:val="-7"/>
        </w:rPr>
        <w:t> </w:t>
      </w:r>
      <w:r>
        <w:rPr/>
        <w:t>o</w:t>
      </w:r>
      <w:r>
        <w:rPr>
          <w:spacing w:val="-9"/>
        </w:rPr>
        <w:t> </w:t>
      </w:r>
      <w:r>
        <w:rPr/>
        <w:t>autorizaciones</w:t>
      </w:r>
      <w:r>
        <w:rPr>
          <w:spacing w:val="-7"/>
        </w:rPr>
        <w:t> </w:t>
      </w:r>
      <w:r>
        <w:rPr/>
        <w:t>deben</w:t>
      </w:r>
      <w:r>
        <w:rPr>
          <w:spacing w:val="-7"/>
        </w:rPr>
        <w:t> </w:t>
      </w:r>
      <w:r>
        <w:rPr/>
        <w:t>incluir</w:t>
      </w:r>
      <w:r>
        <w:rPr>
          <w:spacing w:val="-8"/>
        </w:rPr>
        <w:t> </w:t>
      </w:r>
      <w:r>
        <w:rPr/>
        <w:t>al</w:t>
      </w:r>
      <w:r>
        <w:rPr>
          <w:spacing w:val="-8"/>
        </w:rPr>
        <w:t> </w:t>
      </w:r>
      <w:r>
        <w:rPr/>
        <w:t>menos</w:t>
      </w:r>
      <w:r>
        <w:rPr>
          <w:spacing w:val="-6"/>
        </w:rPr>
        <w:t> </w:t>
      </w:r>
      <w:r>
        <w:rPr/>
        <w:t>los</w:t>
      </w:r>
      <w:r>
        <w:rPr>
          <w:spacing w:val="-5"/>
        </w:rPr>
        <w:t> </w:t>
      </w:r>
      <w:r>
        <w:rPr/>
        <w:t>siguientes</w:t>
      </w:r>
      <w:r>
        <w:rPr>
          <w:spacing w:val="-7"/>
        </w:rPr>
        <w:t> </w:t>
      </w:r>
      <w:r>
        <w:rPr>
          <w:spacing w:val="-2"/>
        </w:rPr>
        <w:t>elementos:</w:t>
      </w:r>
    </w:p>
    <w:p>
      <w:pPr>
        <w:pStyle w:val="BodyText"/>
        <w:spacing w:before="44"/>
      </w:pPr>
    </w:p>
    <w:p>
      <w:pPr>
        <w:pStyle w:val="ListParagraph"/>
        <w:numPr>
          <w:ilvl w:val="1"/>
          <w:numId w:val="36"/>
        </w:numPr>
        <w:tabs>
          <w:tab w:pos="1133" w:val="left" w:leader="none"/>
        </w:tabs>
        <w:spacing w:line="240" w:lineRule="auto" w:before="0" w:after="0"/>
        <w:ind w:left="1133" w:right="0" w:hanging="360"/>
        <w:jc w:val="left"/>
        <w:rPr>
          <w:sz w:val="20"/>
        </w:rPr>
      </w:pPr>
      <w:r>
        <w:rPr>
          <w:sz w:val="20"/>
        </w:rPr>
        <w:t>Nombre,</w:t>
      </w:r>
      <w:r>
        <w:rPr>
          <w:spacing w:val="-8"/>
          <w:sz w:val="20"/>
        </w:rPr>
        <w:t> </w:t>
      </w:r>
      <w:r>
        <w:rPr>
          <w:sz w:val="20"/>
        </w:rPr>
        <w:t>domicilio</w:t>
      </w:r>
      <w:r>
        <w:rPr>
          <w:spacing w:val="-8"/>
          <w:sz w:val="20"/>
        </w:rPr>
        <w:t> </w:t>
      </w:r>
      <w:r>
        <w:rPr>
          <w:sz w:val="20"/>
        </w:rPr>
        <w:t>y</w:t>
      </w:r>
      <w:r>
        <w:rPr>
          <w:spacing w:val="-7"/>
          <w:sz w:val="20"/>
        </w:rPr>
        <w:t> </w:t>
      </w:r>
      <w:r>
        <w:rPr>
          <w:sz w:val="20"/>
        </w:rPr>
        <w:t>teléfono</w:t>
      </w:r>
      <w:r>
        <w:rPr>
          <w:spacing w:val="-7"/>
          <w:sz w:val="20"/>
        </w:rPr>
        <w:t> </w:t>
      </w:r>
      <w:r>
        <w:rPr>
          <w:sz w:val="20"/>
        </w:rPr>
        <w:t>del</w:t>
      </w:r>
      <w:r>
        <w:rPr>
          <w:spacing w:val="-9"/>
          <w:sz w:val="20"/>
        </w:rPr>
        <w:t> </w:t>
      </w:r>
      <w:r>
        <w:rPr>
          <w:sz w:val="20"/>
        </w:rPr>
        <w:t>propietario</w:t>
      </w:r>
      <w:r>
        <w:rPr>
          <w:spacing w:val="-8"/>
          <w:sz w:val="20"/>
        </w:rPr>
        <w:t> </w:t>
      </w:r>
      <w:r>
        <w:rPr>
          <w:sz w:val="20"/>
        </w:rPr>
        <w:t>o</w:t>
      </w:r>
      <w:r>
        <w:rPr>
          <w:spacing w:val="-8"/>
          <w:sz w:val="20"/>
        </w:rPr>
        <w:t> </w:t>
      </w:r>
      <w:r>
        <w:rPr>
          <w:spacing w:val="-2"/>
          <w:sz w:val="20"/>
        </w:rPr>
        <w:t>titular;</w:t>
      </w:r>
    </w:p>
    <w:p>
      <w:pPr>
        <w:pStyle w:val="BodyText"/>
        <w:spacing w:before="11"/>
      </w:pPr>
    </w:p>
    <w:p>
      <w:pPr>
        <w:pStyle w:val="ListParagraph"/>
        <w:numPr>
          <w:ilvl w:val="1"/>
          <w:numId w:val="36"/>
        </w:numPr>
        <w:tabs>
          <w:tab w:pos="1130" w:val="left" w:leader="none"/>
        </w:tabs>
        <w:spacing w:line="240" w:lineRule="auto" w:before="0" w:after="0"/>
        <w:ind w:left="1130" w:right="0" w:hanging="357"/>
        <w:jc w:val="left"/>
        <w:rPr>
          <w:sz w:val="20"/>
        </w:rPr>
      </w:pPr>
      <w:r>
        <w:rPr>
          <w:sz w:val="20"/>
        </w:rPr>
        <w:t>La</w:t>
      </w:r>
      <w:r>
        <w:rPr>
          <w:spacing w:val="-8"/>
          <w:sz w:val="20"/>
        </w:rPr>
        <w:t> </w:t>
      </w:r>
      <w:r>
        <w:rPr>
          <w:sz w:val="20"/>
        </w:rPr>
        <w:t>ubicación,</w:t>
      </w:r>
      <w:r>
        <w:rPr>
          <w:spacing w:val="-6"/>
          <w:sz w:val="20"/>
        </w:rPr>
        <w:t> </w:t>
      </w:r>
      <w:r>
        <w:rPr>
          <w:sz w:val="20"/>
        </w:rPr>
        <w:t>tipo</w:t>
      </w:r>
      <w:r>
        <w:rPr>
          <w:spacing w:val="-6"/>
          <w:sz w:val="20"/>
        </w:rPr>
        <w:t> </w:t>
      </w:r>
      <w:r>
        <w:rPr>
          <w:sz w:val="20"/>
        </w:rPr>
        <w:t>y</w:t>
      </w:r>
      <w:r>
        <w:rPr>
          <w:spacing w:val="-5"/>
          <w:sz w:val="20"/>
        </w:rPr>
        <w:t> </w:t>
      </w:r>
      <w:r>
        <w:rPr>
          <w:sz w:val="20"/>
        </w:rPr>
        <w:t>dimensiones</w:t>
      </w:r>
      <w:r>
        <w:rPr>
          <w:spacing w:val="-5"/>
          <w:sz w:val="20"/>
        </w:rPr>
        <w:t> </w:t>
      </w:r>
      <w:r>
        <w:rPr>
          <w:sz w:val="20"/>
        </w:rPr>
        <w:t>de</w:t>
      </w:r>
      <w:r>
        <w:rPr>
          <w:spacing w:val="-6"/>
          <w:sz w:val="20"/>
        </w:rPr>
        <w:t> </w:t>
      </w:r>
      <w:r>
        <w:rPr>
          <w:sz w:val="20"/>
        </w:rPr>
        <w:t>la</w:t>
      </w:r>
      <w:r>
        <w:rPr>
          <w:spacing w:val="-4"/>
          <w:sz w:val="20"/>
        </w:rPr>
        <w:t> </w:t>
      </w:r>
      <w:r>
        <w:rPr>
          <w:sz w:val="20"/>
        </w:rPr>
        <w:t>obra</w:t>
      </w:r>
      <w:r>
        <w:rPr>
          <w:spacing w:val="-4"/>
          <w:sz w:val="20"/>
        </w:rPr>
        <w:t> </w:t>
      </w:r>
      <w:r>
        <w:rPr>
          <w:sz w:val="20"/>
        </w:rPr>
        <w:t>o</w:t>
      </w:r>
      <w:r>
        <w:rPr>
          <w:spacing w:val="-7"/>
          <w:sz w:val="20"/>
        </w:rPr>
        <w:t> </w:t>
      </w:r>
      <w:r>
        <w:rPr>
          <w:sz w:val="20"/>
        </w:rPr>
        <w:t>acción</w:t>
      </w:r>
      <w:r>
        <w:rPr>
          <w:spacing w:val="-6"/>
          <w:sz w:val="20"/>
        </w:rPr>
        <w:t> </w:t>
      </w:r>
      <w:r>
        <w:rPr>
          <w:spacing w:val="-2"/>
          <w:sz w:val="20"/>
        </w:rPr>
        <w:t>autorizada;</w:t>
      </w:r>
    </w:p>
    <w:p>
      <w:pPr>
        <w:pStyle w:val="BodyText"/>
        <w:spacing w:before="10"/>
      </w:pPr>
    </w:p>
    <w:p>
      <w:pPr>
        <w:pStyle w:val="ListParagraph"/>
        <w:numPr>
          <w:ilvl w:val="1"/>
          <w:numId w:val="36"/>
        </w:numPr>
        <w:tabs>
          <w:tab w:pos="1130" w:val="left" w:leader="none"/>
        </w:tabs>
        <w:spacing w:line="240" w:lineRule="auto" w:before="0" w:after="0"/>
        <w:ind w:left="1130" w:right="0" w:hanging="357"/>
        <w:jc w:val="left"/>
        <w:rPr>
          <w:sz w:val="20"/>
        </w:rPr>
      </w:pPr>
      <w:r>
        <w:rPr>
          <w:sz w:val="20"/>
        </w:rPr>
        <w:t>Las</w:t>
      </w:r>
      <w:r>
        <w:rPr>
          <w:spacing w:val="-7"/>
          <w:sz w:val="20"/>
        </w:rPr>
        <w:t> </w:t>
      </w:r>
      <w:r>
        <w:rPr>
          <w:sz w:val="20"/>
        </w:rPr>
        <w:t>condiciones</w:t>
      </w:r>
      <w:r>
        <w:rPr>
          <w:spacing w:val="-7"/>
          <w:sz w:val="20"/>
        </w:rPr>
        <w:t> </w:t>
      </w:r>
      <w:r>
        <w:rPr>
          <w:sz w:val="20"/>
        </w:rPr>
        <w:t>establecidas</w:t>
      </w:r>
      <w:r>
        <w:rPr>
          <w:spacing w:val="-7"/>
          <w:sz w:val="20"/>
        </w:rPr>
        <w:t> </w:t>
      </w:r>
      <w:r>
        <w:rPr>
          <w:sz w:val="20"/>
        </w:rPr>
        <w:t>para</w:t>
      </w:r>
      <w:r>
        <w:rPr>
          <w:spacing w:val="-8"/>
          <w:sz w:val="20"/>
        </w:rPr>
        <w:t> </w:t>
      </w:r>
      <w:r>
        <w:rPr>
          <w:sz w:val="20"/>
        </w:rPr>
        <w:t>el</w:t>
      </w:r>
      <w:r>
        <w:rPr>
          <w:spacing w:val="-8"/>
          <w:sz w:val="20"/>
        </w:rPr>
        <w:t> </w:t>
      </w:r>
      <w:r>
        <w:rPr>
          <w:sz w:val="20"/>
        </w:rPr>
        <w:t>permiso,</w:t>
      </w:r>
      <w:r>
        <w:rPr>
          <w:spacing w:val="-8"/>
          <w:sz w:val="20"/>
        </w:rPr>
        <w:t> </w:t>
      </w:r>
      <w:r>
        <w:rPr>
          <w:sz w:val="20"/>
        </w:rPr>
        <w:t>licencia</w:t>
      </w:r>
      <w:r>
        <w:rPr>
          <w:spacing w:val="-6"/>
          <w:sz w:val="20"/>
        </w:rPr>
        <w:t> </w:t>
      </w:r>
      <w:r>
        <w:rPr>
          <w:sz w:val="20"/>
        </w:rPr>
        <w:t>o</w:t>
      </w:r>
      <w:r>
        <w:rPr>
          <w:spacing w:val="-8"/>
          <w:sz w:val="20"/>
        </w:rPr>
        <w:t> </w:t>
      </w:r>
      <w:r>
        <w:rPr>
          <w:spacing w:val="-2"/>
          <w:sz w:val="20"/>
        </w:rPr>
        <w:t>autorización;</w:t>
      </w:r>
    </w:p>
    <w:p>
      <w:pPr>
        <w:pStyle w:val="BodyText"/>
        <w:spacing w:before="8"/>
      </w:pPr>
    </w:p>
    <w:p>
      <w:pPr>
        <w:pStyle w:val="ListParagraph"/>
        <w:numPr>
          <w:ilvl w:val="1"/>
          <w:numId w:val="36"/>
        </w:numPr>
        <w:tabs>
          <w:tab w:pos="1132" w:val="left" w:leader="none"/>
        </w:tabs>
        <w:spacing w:line="240" w:lineRule="auto" w:before="0" w:after="0"/>
        <w:ind w:left="1132" w:right="0" w:hanging="359"/>
        <w:jc w:val="left"/>
        <w:rPr>
          <w:sz w:val="20"/>
        </w:rPr>
      </w:pPr>
      <w:r>
        <w:rPr>
          <w:sz w:val="20"/>
        </w:rPr>
        <w:t>El</w:t>
      </w:r>
      <w:r>
        <w:rPr>
          <w:spacing w:val="-6"/>
          <w:sz w:val="20"/>
        </w:rPr>
        <w:t> </w:t>
      </w:r>
      <w:r>
        <w:rPr>
          <w:sz w:val="20"/>
        </w:rPr>
        <w:t>período</w:t>
      </w:r>
      <w:r>
        <w:rPr>
          <w:spacing w:val="-8"/>
          <w:sz w:val="20"/>
        </w:rPr>
        <w:t> </w:t>
      </w:r>
      <w:r>
        <w:rPr>
          <w:sz w:val="20"/>
        </w:rPr>
        <w:t>de</w:t>
      </w:r>
      <w:r>
        <w:rPr>
          <w:spacing w:val="-7"/>
          <w:sz w:val="20"/>
        </w:rPr>
        <w:t> </w:t>
      </w:r>
      <w:r>
        <w:rPr>
          <w:sz w:val="20"/>
        </w:rPr>
        <w:t>vigencia</w:t>
      </w:r>
      <w:r>
        <w:rPr>
          <w:spacing w:val="-7"/>
          <w:sz w:val="20"/>
        </w:rPr>
        <w:t> </w:t>
      </w:r>
      <w:r>
        <w:rPr>
          <w:sz w:val="20"/>
        </w:rPr>
        <w:t>del</w:t>
      </w:r>
      <w:r>
        <w:rPr>
          <w:spacing w:val="-6"/>
          <w:sz w:val="20"/>
        </w:rPr>
        <w:t> </w:t>
      </w:r>
      <w:r>
        <w:rPr>
          <w:sz w:val="20"/>
        </w:rPr>
        <w:t>permiso;</w:t>
      </w:r>
      <w:r>
        <w:rPr>
          <w:spacing w:val="-7"/>
          <w:sz w:val="20"/>
        </w:rPr>
        <w:t> </w:t>
      </w:r>
      <w:r>
        <w:rPr>
          <w:spacing w:val="-10"/>
          <w:sz w:val="20"/>
        </w:rPr>
        <w:t>y</w:t>
      </w:r>
    </w:p>
    <w:p>
      <w:pPr>
        <w:pStyle w:val="BodyText"/>
        <w:spacing w:before="11"/>
      </w:pPr>
    </w:p>
    <w:p>
      <w:pPr>
        <w:pStyle w:val="ListParagraph"/>
        <w:numPr>
          <w:ilvl w:val="1"/>
          <w:numId w:val="36"/>
        </w:numPr>
        <w:tabs>
          <w:tab w:pos="840" w:val="left" w:leader="none"/>
          <w:tab w:pos="1130" w:val="left" w:leader="none"/>
        </w:tabs>
        <w:spacing w:line="240" w:lineRule="auto" w:before="0" w:after="0"/>
        <w:ind w:left="840" w:right="192" w:hanging="68"/>
        <w:jc w:val="left"/>
        <w:rPr>
          <w:sz w:val="20"/>
        </w:rPr>
      </w:pPr>
      <w:r>
        <w:rPr>
          <w:sz w:val="20"/>
        </w:rPr>
        <w:t>Las medidas especiales que se requieran para la colocación, mantenimiento y/o retiro de la obra o acción </w:t>
      </w:r>
      <w:r>
        <w:rPr>
          <w:spacing w:val="-2"/>
          <w:sz w:val="20"/>
        </w:rPr>
        <w:t>autorizada.</w:t>
      </w:r>
    </w:p>
    <w:p>
      <w:pPr>
        <w:pStyle w:val="BodyText"/>
        <w:spacing w:before="11"/>
      </w:pPr>
    </w:p>
    <w:p>
      <w:pPr>
        <w:pStyle w:val="BodyText"/>
        <w:spacing w:line="276" w:lineRule="auto"/>
        <w:ind w:left="412" w:right="191"/>
        <w:jc w:val="both"/>
      </w:pPr>
      <w:r>
        <w:rPr>
          <w:rFonts w:ascii="Arial" w:hAnsi="Arial"/>
          <w:b/>
        </w:rPr>
        <w:t>Artículo</w:t>
      </w:r>
      <w:r>
        <w:rPr>
          <w:rFonts w:ascii="Arial" w:hAnsi="Arial"/>
          <w:b/>
          <w:spacing w:val="-1"/>
        </w:rPr>
        <w:t> </w:t>
      </w:r>
      <w:r>
        <w:rPr>
          <w:rFonts w:ascii="Arial" w:hAnsi="Arial"/>
          <w:b/>
        </w:rPr>
        <w:t>141.</w:t>
      </w:r>
      <w:r>
        <w:rPr>
          <w:rFonts w:ascii="Arial" w:hAnsi="Arial"/>
          <w:b/>
          <w:spacing w:val="-1"/>
        </w:rPr>
        <w:t> </w:t>
      </w:r>
      <w:r>
        <w:rPr/>
        <w:t>No</w:t>
      </w:r>
      <w:r>
        <w:rPr>
          <w:spacing w:val="-2"/>
        </w:rPr>
        <w:t> </w:t>
      </w:r>
      <w:r>
        <w:rPr/>
        <w:t>se</w:t>
      </w:r>
      <w:r>
        <w:rPr>
          <w:spacing w:val="-2"/>
        </w:rPr>
        <w:t> </w:t>
      </w:r>
      <w:r>
        <w:rPr/>
        <w:t>seguirá</w:t>
      </w:r>
      <w:r>
        <w:rPr>
          <w:spacing w:val="-2"/>
        </w:rPr>
        <w:t> </w:t>
      </w:r>
      <w:r>
        <w:rPr/>
        <w:t>con</w:t>
      </w:r>
      <w:r>
        <w:rPr>
          <w:spacing w:val="-3"/>
        </w:rPr>
        <w:t> </w:t>
      </w:r>
      <w:r>
        <w:rPr/>
        <w:t>el</w:t>
      </w:r>
      <w:r>
        <w:rPr>
          <w:spacing w:val="-3"/>
        </w:rPr>
        <w:t> </w:t>
      </w:r>
      <w:r>
        <w:rPr/>
        <w:t>proceso</w:t>
      </w:r>
      <w:r>
        <w:rPr>
          <w:spacing w:val="-2"/>
        </w:rPr>
        <w:t> </w:t>
      </w:r>
      <w:r>
        <w:rPr/>
        <w:t>de</w:t>
      </w:r>
      <w:r>
        <w:rPr>
          <w:spacing w:val="-2"/>
        </w:rPr>
        <w:t> </w:t>
      </w:r>
      <w:r>
        <w:rPr/>
        <w:t>trámite de</w:t>
      </w:r>
      <w:r>
        <w:rPr>
          <w:spacing w:val="-3"/>
        </w:rPr>
        <w:t> </w:t>
      </w:r>
      <w:r>
        <w:rPr/>
        <w:t>solicitudes</w:t>
      </w:r>
      <w:r>
        <w:rPr>
          <w:spacing w:val="-1"/>
        </w:rPr>
        <w:t> </w:t>
      </w:r>
      <w:r>
        <w:rPr/>
        <w:t>de</w:t>
      </w:r>
      <w:r>
        <w:rPr>
          <w:spacing w:val="-3"/>
        </w:rPr>
        <w:t> </w:t>
      </w:r>
      <w:r>
        <w:rPr/>
        <w:t>licencias, permisos</w:t>
      </w:r>
      <w:r>
        <w:rPr>
          <w:spacing w:val="-1"/>
        </w:rPr>
        <w:t> </w:t>
      </w:r>
      <w:r>
        <w:rPr/>
        <w:t>o</w:t>
      </w:r>
      <w:r>
        <w:rPr>
          <w:spacing w:val="-2"/>
        </w:rPr>
        <w:t> </w:t>
      </w:r>
      <w:r>
        <w:rPr/>
        <w:t>autorizaciones en</w:t>
      </w:r>
      <w:r>
        <w:rPr>
          <w:spacing w:val="-3"/>
        </w:rPr>
        <w:t> </w:t>
      </w:r>
      <w:r>
        <w:rPr/>
        <w:t>los siguientes casos:</w:t>
      </w:r>
    </w:p>
    <w:p>
      <w:pPr>
        <w:pStyle w:val="BodyText"/>
        <w:spacing w:before="9"/>
      </w:pPr>
    </w:p>
    <w:p>
      <w:pPr>
        <w:pStyle w:val="ListParagraph"/>
        <w:numPr>
          <w:ilvl w:val="0"/>
          <w:numId w:val="37"/>
        </w:numPr>
        <w:tabs>
          <w:tab w:pos="838" w:val="left" w:leader="none"/>
        </w:tabs>
        <w:spacing w:line="240" w:lineRule="auto" w:before="0" w:after="0"/>
        <w:ind w:left="838" w:right="0" w:hanging="176"/>
        <w:jc w:val="left"/>
        <w:rPr>
          <w:sz w:val="20"/>
        </w:rPr>
      </w:pPr>
      <w:r>
        <w:rPr>
          <w:sz w:val="20"/>
        </w:rPr>
        <w:t>Cuando</w:t>
      </w:r>
      <w:r>
        <w:rPr>
          <w:spacing w:val="-8"/>
          <w:sz w:val="20"/>
        </w:rPr>
        <w:t> </w:t>
      </w:r>
      <w:r>
        <w:rPr>
          <w:sz w:val="20"/>
        </w:rPr>
        <w:t>los</w:t>
      </w:r>
      <w:r>
        <w:rPr>
          <w:spacing w:val="-8"/>
          <w:sz w:val="20"/>
        </w:rPr>
        <w:t> </w:t>
      </w:r>
      <w:r>
        <w:rPr>
          <w:sz w:val="20"/>
        </w:rPr>
        <w:t>solicitantes</w:t>
      </w:r>
      <w:r>
        <w:rPr>
          <w:spacing w:val="-6"/>
          <w:sz w:val="20"/>
        </w:rPr>
        <w:t> </w:t>
      </w:r>
      <w:r>
        <w:rPr>
          <w:sz w:val="20"/>
        </w:rPr>
        <w:t>no</w:t>
      </w:r>
      <w:r>
        <w:rPr>
          <w:spacing w:val="-8"/>
          <w:sz w:val="20"/>
        </w:rPr>
        <w:t> </w:t>
      </w:r>
      <w:r>
        <w:rPr>
          <w:sz w:val="20"/>
        </w:rPr>
        <w:t>cumplan</w:t>
      </w:r>
      <w:r>
        <w:rPr>
          <w:spacing w:val="-9"/>
          <w:sz w:val="20"/>
        </w:rPr>
        <w:t> </w:t>
      </w:r>
      <w:r>
        <w:rPr>
          <w:sz w:val="20"/>
        </w:rPr>
        <w:t>con</w:t>
      </w:r>
      <w:r>
        <w:rPr>
          <w:spacing w:val="-9"/>
          <w:sz w:val="20"/>
        </w:rPr>
        <w:t> </w:t>
      </w:r>
      <w:r>
        <w:rPr>
          <w:sz w:val="20"/>
        </w:rPr>
        <w:t>todos</w:t>
      </w:r>
      <w:r>
        <w:rPr>
          <w:spacing w:val="-8"/>
          <w:sz w:val="20"/>
        </w:rPr>
        <w:t> </w:t>
      </w:r>
      <w:r>
        <w:rPr>
          <w:sz w:val="20"/>
        </w:rPr>
        <w:t>los</w:t>
      </w:r>
      <w:r>
        <w:rPr>
          <w:spacing w:val="-7"/>
          <w:sz w:val="20"/>
        </w:rPr>
        <w:t> </w:t>
      </w:r>
      <w:r>
        <w:rPr>
          <w:sz w:val="20"/>
        </w:rPr>
        <w:t>requisitos</w:t>
      </w:r>
      <w:r>
        <w:rPr>
          <w:spacing w:val="-8"/>
          <w:sz w:val="20"/>
        </w:rPr>
        <w:t> </w:t>
      </w:r>
      <w:r>
        <w:rPr>
          <w:sz w:val="20"/>
        </w:rPr>
        <w:t>establecidos;</w:t>
      </w:r>
      <w:r>
        <w:rPr>
          <w:spacing w:val="-9"/>
          <w:sz w:val="20"/>
        </w:rPr>
        <w:t> </w:t>
      </w:r>
      <w:r>
        <w:rPr>
          <w:spacing w:val="-10"/>
          <w:sz w:val="20"/>
        </w:rPr>
        <w:t>y</w:t>
      </w:r>
    </w:p>
    <w:p>
      <w:pPr>
        <w:pStyle w:val="ListParagraph"/>
        <w:numPr>
          <w:ilvl w:val="0"/>
          <w:numId w:val="37"/>
        </w:numPr>
        <w:tabs>
          <w:tab w:pos="837" w:val="left" w:leader="none"/>
          <w:tab w:pos="840" w:val="left" w:leader="none"/>
        </w:tabs>
        <w:spacing w:line="240" w:lineRule="auto" w:before="1" w:after="0"/>
        <w:ind w:left="840" w:right="190" w:hanging="233"/>
        <w:jc w:val="left"/>
        <w:rPr>
          <w:sz w:val="20"/>
        </w:rPr>
      </w:pPr>
      <w:r>
        <w:rPr>
          <w:sz w:val="20"/>
        </w:rPr>
        <w:t>Cuando los solicitantes tengan deudas pendientes en materia de desarrollo urbano o competencia municipal, así como procedimientos administrativos no resueltos.</w:t>
      </w:r>
    </w:p>
    <w:p>
      <w:pPr>
        <w:pStyle w:val="BodyText"/>
        <w:spacing w:before="10"/>
      </w:pPr>
    </w:p>
    <w:p>
      <w:pPr>
        <w:pStyle w:val="BodyText"/>
        <w:spacing w:line="276" w:lineRule="auto" w:before="1"/>
        <w:ind w:left="412" w:right="187"/>
        <w:jc w:val="both"/>
      </w:pPr>
      <w:r>
        <w:rPr>
          <w:rFonts w:ascii="Arial" w:hAnsi="Arial"/>
          <w:b/>
        </w:rPr>
        <w:t>Artículo 142. </w:t>
      </w:r>
      <w:r>
        <w:rPr/>
        <w:t>Una vez recibidas las solicitudes, la Dirección de Desarrollo Urbano, en colaboración con las autoridades municipales competentes, llevará a cabo visitas de verificación para corroborar datos, características del lugar y otras condiciones necesarias para la emisión de la licencia, permiso o autorización correspondiente.</w:t>
      </w:r>
    </w:p>
    <w:p>
      <w:pPr>
        <w:pStyle w:val="BodyText"/>
        <w:spacing w:before="10"/>
      </w:pPr>
    </w:p>
    <w:p>
      <w:pPr>
        <w:pStyle w:val="BodyText"/>
        <w:spacing w:line="276" w:lineRule="auto" w:before="1"/>
        <w:ind w:left="412" w:right="187"/>
        <w:jc w:val="both"/>
      </w:pPr>
      <w:r>
        <w:rPr>
          <w:rFonts w:ascii="Arial" w:hAnsi="Arial"/>
          <w:b/>
        </w:rPr>
        <w:t>Artículo 143. </w:t>
      </w:r>
      <w:r>
        <w:rPr/>
        <w:t>Las licencias o permisos emitidos no confieren ningún derecho real, posesorio o adquirido. Por lo general,</w:t>
      </w:r>
      <w:r>
        <w:rPr>
          <w:spacing w:val="-11"/>
        </w:rPr>
        <w:t> </w:t>
      </w:r>
      <w:r>
        <w:rPr/>
        <w:t>se</w:t>
      </w:r>
      <w:r>
        <w:rPr>
          <w:spacing w:val="-9"/>
        </w:rPr>
        <w:t> </w:t>
      </w:r>
      <w:r>
        <w:rPr/>
        <w:t>emitirán</w:t>
      </w:r>
      <w:r>
        <w:rPr>
          <w:spacing w:val="-11"/>
        </w:rPr>
        <w:t> </w:t>
      </w:r>
      <w:r>
        <w:rPr/>
        <w:t>por</w:t>
      </w:r>
      <w:r>
        <w:rPr>
          <w:spacing w:val="-8"/>
        </w:rPr>
        <w:t> </w:t>
      </w:r>
      <w:r>
        <w:rPr/>
        <w:t>un</w:t>
      </w:r>
      <w:r>
        <w:rPr>
          <w:spacing w:val="-9"/>
        </w:rPr>
        <w:t> </w:t>
      </w:r>
      <w:r>
        <w:rPr/>
        <w:t>plazo</w:t>
      </w:r>
      <w:r>
        <w:rPr>
          <w:spacing w:val="-9"/>
        </w:rPr>
        <w:t> </w:t>
      </w:r>
      <w:r>
        <w:rPr/>
        <w:t>no</w:t>
      </w:r>
      <w:r>
        <w:rPr>
          <w:spacing w:val="-12"/>
        </w:rPr>
        <w:t> </w:t>
      </w:r>
      <w:r>
        <w:rPr/>
        <w:t>mayor</w:t>
      </w:r>
      <w:r>
        <w:rPr>
          <w:spacing w:val="-10"/>
        </w:rPr>
        <w:t> </w:t>
      </w:r>
      <w:r>
        <w:rPr/>
        <w:t>a</w:t>
      </w:r>
      <w:r>
        <w:rPr>
          <w:spacing w:val="-11"/>
        </w:rPr>
        <w:t> </w:t>
      </w:r>
      <w:r>
        <w:rPr/>
        <w:t>un</w:t>
      </w:r>
      <w:r>
        <w:rPr>
          <w:spacing w:val="-11"/>
        </w:rPr>
        <w:t> </w:t>
      </w:r>
      <w:r>
        <w:rPr/>
        <w:t>año</w:t>
      </w:r>
      <w:r>
        <w:rPr>
          <w:spacing w:val="-12"/>
        </w:rPr>
        <w:t> </w:t>
      </w:r>
      <w:r>
        <w:rPr/>
        <w:t>y</w:t>
      </w:r>
      <w:r>
        <w:rPr>
          <w:spacing w:val="-8"/>
        </w:rPr>
        <w:t> </w:t>
      </w:r>
      <w:r>
        <w:rPr/>
        <w:t>deberán</w:t>
      </w:r>
      <w:r>
        <w:rPr>
          <w:spacing w:val="-12"/>
        </w:rPr>
        <w:t> </w:t>
      </w:r>
      <w:r>
        <w:rPr/>
        <w:t>ser</w:t>
      </w:r>
      <w:r>
        <w:rPr>
          <w:spacing w:val="-10"/>
        </w:rPr>
        <w:t> </w:t>
      </w:r>
      <w:r>
        <w:rPr/>
        <w:t>renovados</w:t>
      </w:r>
      <w:r>
        <w:rPr>
          <w:spacing w:val="-10"/>
        </w:rPr>
        <w:t> </w:t>
      </w:r>
      <w:r>
        <w:rPr/>
        <w:t>de</w:t>
      </w:r>
      <w:r>
        <w:rPr>
          <w:spacing w:val="-9"/>
        </w:rPr>
        <w:t> </w:t>
      </w:r>
      <w:r>
        <w:rPr/>
        <w:t>acuerdo</w:t>
      </w:r>
      <w:r>
        <w:rPr>
          <w:spacing w:val="-12"/>
        </w:rPr>
        <w:t> </w:t>
      </w:r>
      <w:r>
        <w:rPr/>
        <w:t>con</w:t>
      </w:r>
      <w:r>
        <w:rPr>
          <w:spacing w:val="-11"/>
        </w:rPr>
        <w:t> </w:t>
      </w:r>
      <w:r>
        <w:rPr/>
        <w:t>la</w:t>
      </w:r>
      <w:r>
        <w:rPr>
          <w:spacing w:val="-11"/>
        </w:rPr>
        <w:t> </w:t>
      </w:r>
      <w:r>
        <w:rPr/>
        <w:t>fecha</w:t>
      </w:r>
      <w:r>
        <w:rPr>
          <w:spacing w:val="-10"/>
        </w:rPr>
        <w:t> </w:t>
      </w:r>
      <w:r>
        <w:rPr/>
        <w:t>y</w:t>
      </w:r>
      <w:r>
        <w:rPr>
          <w:spacing w:val="-10"/>
        </w:rPr>
        <w:t> </w:t>
      </w:r>
      <w:r>
        <w:rPr/>
        <w:t>condiciones</w:t>
      </w:r>
    </w:p>
    <w:p>
      <w:pPr>
        <w:pStyle w:val="BodyText"/>
        <w:spacing w:after="0" w:line="276" w:lineRule="auto"/>
        <w:jc w:val="both"/>
        <w:sectPr>
          <w:pgSz w:w="12240" w:h="15840"/>
          <w:pgMar w:header="403" w:footer="629" w:top="1020" w:bottom="820" w:left="720" w:right="720"/>
        </w:sectPr>
      </w:pPr>
    </w:p>
    <w:p>
      <w:pPr>
        <w:pStyle w:val="BodyText"/>
        <w:spacing w:line="276" w:lineRule="auto" w:before="82"/>
        <w:ind w:left="412" w:right="191"/>
        <w:jc w:val="both"/>
      </w:pPr>
      <w:r>
        <w:rPr/>
        <w:drawing>
          <wp:anchor distT="0" distB="0" distL="0" distR="0" allowOverlap="1" layoutInCell="1" locked="0" behindDoc="1" simplePos="0" relativeHeight="486474752">
            <wp:simplePos x="0" y="0"/>
            <wp:positionH relativeFrom="page">
              <wp:posOffset>164464</wp:posOffset>
            </wp:positionH>
            <wp:positionV relativeFrom="page">
              <wp:posOffset>4672143</wp:posOffset>
            </wp:positionV>
            <wp:extent cx="7592059" cy="883832"/>
            <wp:effectExtent l="0" t="0" r="0" b="0"/>
            <wp:wrapNone/>
            <wp:docPr id="82" name="Image 82"/>
            <wp:cNvGraphicFramePr>
              <a:graphicFrameLocks/>
            </wp:cNvGraphicFramePr>
            <a:graphic>
              <a:graphicData uri="http://schemas.openxmlformats.org/drawingml/2006/picture">
                <pic:pic>
                  <pic:nvPicPr>
                    <pic:cNvPr id="82" name="Image 82"/>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64480">
                <wp:simplePos x="0" y="0"/>
                <wp:positionH relativeFrom="page">
                  <wp:posOffset>-775435</wp:posOffset>
                </wp:positionH>
                <wp:positionV relativeFrom="page">
                  <wp:posOffset>4587013</wp:posOffset>
                </wp:positionV>
                <wp:extent cx="9351010" cy="914400"/>
                <wp:effectExtent l="0" t="0" r="0" b="0"/>
                <wp:wrapNone/>
                <wp:docPr id="83" name="Textbox 83"/>
                <wp:cNvGraphicFramePr>
                  <a:graphicFrameLocks/>
                </wp:cNvGraphicFramePr>
                <a:graphic>
                  <a:graphicData uri="http://schemas.microsoft.com/office/word/2010/wordprocessingShape">
                    <wps:wsp>
                      <wps:cNvPr id="83" name="Textbox 8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6448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establecidas en el permiso. En algunos casos, los permisos pueden tener una duración indefinida, lo cual será determinado por la autoridad competente.</w:t>
      </w:r>
    </w:p>
    <w:p>
      <w:pPr>
        <w:pStyle w:val="BodyText"/>
        <w:spacing w:before="10"/>
      </w:pPr>
    </w:p>
    <w:p>
      <w:pPr>
        <w:pStyle w:val="BodyText"/>
        <w:spacing w:line="276" w:lineRule="auto"/>
        <w:ind w:left="412" w:right="184"/>
        <w:jc w:val="both"/>
      </w:pPr>
      <w:r>
        <w:rPr>
          <w:rFonts w:ascii="Arial" w:hAnsi="Arial"/>
          <w:b/>
        </w:rPr>
        <w:t>Artículo</w:t>
      </w:r>
      <w:r>
        <w:rPr>
          <w:rFonts w:ascii="Arial" w:hAnsi="Arial"/>
          <w:b/>
          <w:spacing w:val="-10"/>
        </w:rPr>
        <w:t> </w:t>
      </w:r>
      <w:r>
        <w:rPr>
          <w:rFonts w:ascii="Arial" w:hAnsi="Arial"/>
          <w:b/>
        </w:rPr>
        <w:t>144.</w:t>
      </w:r>
      <w:r>
        <w:rPr>
          <w:rFonts w:ascii="Arial" w:hAnsi="Arial"/>
          <w:b/>
          <w:spacing w:val="-11"/>
        </w:rPr>
        <w:t> </w:t>
      </w:r>
      <w:r>
        <w:rPr/>
        <w:t>La</w:t>
      </w:r>
      <w:r>
        <w:rPr>
          <w:spacing w:val="-12"/>
        </w:rPr>
        <w:t> </w:t>
      </w:r>
      <w:r>
        <w:rPr/>
        <w:t>licencia</w:t>
      </w:r>
      <w:r>
        <w:rPr>
          <w:spacing w:val="-14"/>
        </w:rPr>
        <w:t> </w:t>
      </w:r>
      <w:r>
        <w:rPr/>
        <w:t>otorgada</w:t>
      </w:r>
      <w:r>
        <w:rPr>
          <w:spacing w:val="-13"/>
        </w:rPr>
        <w:t> </w:t>
      </w:r>
      <w:r>
        <w:rPr/>
        <w:t>será</w:t>
      </w:r>
      <w:r>
        <w:rPr>
          <w:spacing w:val="-11"/>
        </w:rPr>
        <w:t> </w:t>
      </w:r>
      <w:r>
        <w:rPr/>
        <w:t>de</w:t>
      </w:r>
      <w:r>
        <w:rPr>
          <w:spacing w:val="-14"/>
        </w:rPr>
        <w:t> </w:t>
      </w:r>
      <w:r>
        <w:rPr/>
        <w:t>carácter</w:t>
      </w:r>
      <w:r>
        <w:rPr>
          <w:spacing w:val="-11"/>
        </w:rPr>
        <w:t> </w:t>
      </w:r>
      <w:r>
        <w:rPr/>
        <w:t>intransferible,</w:t>
      </w:r>
      <w:r>
        <w:rPr>
          <w:spacing w:val="-14"/>
        </w:rPr>
        <w:t> </w:t>
      </w:r>
      <w:r>
        <w:rPr/>
        <w:t>a</w:t>
      </w:r>
      <w:r>
        <w:rPr>
          <w:spacing w:val="-9"/>
        </w:rPr>
        <w:t> </w:t>
      </w:r>
      <w:r>
        <w:rPr/>
        <w:t>menos</w:t>
      </w:r>
      <w:r>
        <w:rPr>
          <w:spacing w:val="-13"/>
        </w:rPr>
        <w:t> </w:t>
      </w:r>
      <w:r>
        <w:rPr/>
        <w:t>que</w:t>
      </w:r>
      <w:r>
        <w:rPr>
          <w:spacing w:val="-12"/>
        </w:rPr>
        <w:t> </w:t>
      </w:r>
      <w:r>
        <w:rPr/>
        <w:t>se</w:t>
      </w:r>
      <w:r>
        <w:rPr>
          <w:spacing w:val="-11"/>
        </w:rPr>
        <w:t> </w:t>
      </w:r>
      <w:r>
        <w:rPr/>
        <w:t>presente</w:t>
      </w:r>
      <w:r>
        <w:rPr>
          <w:spacing w:val="-12"/>
        </w:rPr>
        <w:t> </w:t>
      </w:r>
      <w:r>
        <w:rPr/>
        <w:t>un</w:t>
      </w:r>
      <w:r>
        <w:rPr>
          <w:spacing w:val="-11"/>
        </w:rPr>
        <w:t> </w:t>
      </w:r>
      <w:r>
        <w:rPr/>
        <w:t>documento</w:t>
      </w:r>
      <w:r>
        <w:rPr>
          <w:spacing w:val="-11"/>
        </w:rPr>
        <w:t> </w:t>
      </w:r>
      <w:r>
        <w:rPr/>
        <w:t>de</w:t>
      </w:r>
      <w:r>
        <w:rPr>
          <w:spacing w:val="-10"/>
        </w:rPr>
        <w:t> </w:t>
      </w:r>
      <w:r>
        <w:rPr/>
        <w:t>cesión de derechos u otro documento similar que demuestre la aceptación de ambas partes. En ausencia de dicho documento, cualquier transferencia requerirá un nuevo trámite y/o proceso de regularización.</w:t>
      </w:r>
    </w:p>
    <w:p>
      <w:pPr>
        <w:pStyle w:val="BodyText"/>
        <w:spacing w:before="11"/>
      </w:pPr>
    </w:p>
    <w:p>
      <w:pPr>
        <w:pStyle w:val="BodyText"/>
        <w:spacing w:line="276" w:lineRule="auto"/>
        <w:ind w:left="412" w:right="190"/>
        <w:jc w:val="both"/>
      </w:pPr>
      <w:r>
        <w:rPr>
          <w:rFonts w:ascii="Arial" w:hAnsi="Arial"/>
          <w:b/>
        </w:rPr>
        <w:t>Artículo 145. </w:t>
      </w:r>
      <w:r>
        <w:rPr/>
        <w:t>Los permisos y/o licencias deberán de renovarse cada año por su titular, previo pago de derechos aplicándose lo siguiente:</w:t>
      </w:r>
    </w:p>
    <w:p>
      <w:pPr>
        <w:pStyle w:val="BodyText"/>
        <w:spacing w:before="9"/>
      </w:pPr>
    </w:p>
    <w:p>
      <w:pPr>
        <w:pStyle w:val="ListParagraph"/>
        <w:numPr>
          <w:ilvl w:val="0"/>
          <w:numId w:val="38"/>
        </w:numPr>
        <w:tabs>
          <w:tab w:pos="838" w:val="left" w:leader="none"/>
          <w:tab w:pos="840" w:val="left" w:leader="none"/>
        </w:tabs>
        <w:spacing w:line="240" w:lineRule="auto" w:before="0" w:after="0"/>
        <w:ind w:left="840" w:right="186" w:hanging="178"/>
        <w:jc w:val="both"/>
        <w:rPr>
          <w:sz w:val="20"/>
        </w:rPr>
      </w:pPr>
      <w:r>
        <w:rPr>
          <w:sz w:val="20"/>
        </w:rPr>
        <w:t>La renovación de la licencia deberá llevarse a cabo como máximo un mes antes de que venza el plazo de un año,</w:t>
      </w:r>
      <w:r>
        <w:rPr>
          <w:spacing w:val="-5"/>
          <w:sz w:val="20"/>
        </w:rPr>
        <w:t> </w:t>
      </w:r>
      <w:r>
        <w:rPr>
          <w:sz w:val="20"/>
        </w:rPr>
        <w:t>respetando</w:t>
      </w:r>
      <w:r>
        <w:rPr>
          <w:spacing w:val="-4"/>
          <w:sz w:val="20"/>
        </w:rPr>
        <w:t> </w:t>
      </w:r>
      <w:r>
        <w:rPr>
          <w:sz w:val="20"/>
        </w:rPr>
        <w:t>las</w:t>
      </w:r>
      <w:r>
        <w:rPr>
          <w:spacing w:val="-6"/>
          <w:sz w:val="20"/>
        </w:rPr>
        <w:t> </w:t>
      </w:r>
      <w:r>
        <w:rPr>
          <w:sz w:val="20"/>
        </w:rPr>
        <w:t>condiciones,</w:t>
      </w:r>
      <w:r>
        <w:rPr>
          <w:spacing w:val="-4"/>
          <w:sz w:val="20"/>
        </w:rPr>
        <w:t> </w:t>
      </w:r>
      <w:r>
        <w:rPr>
          <w:sz w:val="20"/>
        </w:rPr>
        <w:t>ubicación</w:t>
      </w:r>
      <w:r>
        <w:rPr>
          <w:spacing w:val="-5"/>
          <w:sz w:val="20"/>
        </w:rPr>
        <w:t> </w:t>
      </w:r>
      <w:r>
        <w:rPr>
          <w:sz w:val="20"/>
        </w:rPr>
        <w:t>y</w:t>
      </w:r>
      <w:r>
        <w:rPr>
          <w:spacing w:val="-5"/>
          <w:sz w:val="20"/>
        </w:rPr>
        <w:t> </w:t>
      </w:r>
      <w:r>
        <w:rPr>
          <w:sz w:val="20"/>
        </w:rPr>
        <w:t>características</w:t>
      </w:r>
      <w:r>
        <w:rPr>
          <w:spacing w:val="-6"/>
          <w:sz w:val="20"/>
        </w:rPr>
        <w:t> </w:t>
      </w:r>
      <w:r>
        <w:rPr>
          <w:sz w:val="20"/>
        </w:rPr>
        <w:t>bajo</w:t>
      </w:r>
      <w:r>
        <w:rPr>
          <w:spacing w:val="-5"/>
          <w:sz w:val="20"/>
        </w:rPr>
        <w:t> </w:t>
      </w:r>
      <w:r>
        <w:rPr>
          <w:sz w:val="20"/>
        </w:rPr>
        <w:t>las</w:t>
      </w:r>
      <w:r>
        <w:rPr>
          <w:spacing w:val="-3"/>
          <w:sz w:val="20"/>
        </w:rPr>
        <w:t> </w:t>
      </w:r>
      <w:r>
        <w:rPr>
          <w:sz w:val="20"/>
        </w:rPr>
        <w:t>cuales</w:t>
      </w:r>
      <w:r>
        <w:rPr>
          <w:spacing w:val="-6"/>
          <w:sz w:val="20"/>
        </w:rPr>
        <w:t> </w:t>
      </w:r>
      <w:r>
        <w:rPr>
          <w:sz w:val="20"/>
        </w:rPr>
        <w:t>se</w:t>
      </w:r>
      <w:r>
        <w:rPr>
          <w:spacing w:val="-5"/>
          <w:sz w:val="20"/>
        </w:rPr>
        <w:t> </w:t>
      </w:r>
      <w:r>
        <w:rPr>
          <w:sz w:val="20"/>
        </w:rPr>
        <w:t>emitió</w:t>
      </w:r>
      <w:r>
        <w:rPr>
          <w:spacing w:val="-4"/>
          <w:sz w:val="20"/>
        </w:rPr>
        <w:t> </w:t>
      </w:r>
      <w:r>
        <w:rPr>
          <w:sz w:val="20"/>
        </w:rPr>
        <w:t>el</w:t>
      </w:r>
      <w:r>
        <w:rPr>
          <w:spacing w:val="-5"/>
          <w:sz w:val="20"/>
        </w:rPr>
        <w:t> </w:t>
      </w:r>
      <w:r>
        <w:rPr>
          <w:sz w:val="20"/>
        </w:rPr>
        <w:t>permiso,</w:t>
      </w:r>
      <w:r>
        <w:rPr>
          <w:spacing w:val="-5"/>
          <w:sz w:val="20"/>
        </w:rPr>
        <w:t> </w:t>
      </w:r>
      <w:r>
        <w:rPr>
          <w:sz w:val="20"/>
        </w:rPr>
        <w:t>a</w:t>
      </w:r>
      <w:r>
        <w:rPr>
          <w:spacing w:val="-5"/>
          <w:sz w:val="20"/>
        </w:rPr>
        <w:t> </w:t>
      </w:r>
      <w:r>
        <w:rPr>
          <w:sz w:val="20"/>
        </w:rPr>
        <w:t>menos</w:t>
      </w:r>
      <w:r>
        <w:rPr>
          <w:spacing w:val="-3"/>
          <w:sz w:val="20"/>
        </w:rPr>
        <w:t> </w:t>
      </w:r>
      <w:r>
        <w:rPr>
          <w:sz w:val="20"/>
        </w:rPr>
        <w:t>que sea cancelado o revocado; y</w:t>
      </w:r>
    </w:p>
    <w:p>
      <w:pPr>
        <w:pStyle w:val="BodyText"/>
        <w:spacing w:before="9"/>
      </w:pPr>
    </w:p>
    <w:p>
      <w:pPr>
        <w:pStyle w:val="ListParagraph"/>
        <w:numPr>
          <w:ilvl w:val="0"/>
          <w:numId w:val="38"/>
        </w:numPr>
        <w:tabs>
          <w:tab w:pos="837" w:val="left" w:leader="none"/>
          <w:tab w:pos="840" w:val="left" w:leader="none"/>
        </w:tabs>
        <w:spacing w:line="240" w:lineRule="auto" w:before="0" w:after="0"/>
        <w:ind w:left="840" w:right="189" w:hanging="233"/>
        <w:jc w:val="both"/>
        <w:rPr>
          <w:sz w:val="20"/>
        </w:rPr>
      </w:pPr>
      <w:r>
        <w:rPr>
          <w:sz w:val="20"/>
        </w:rPr>
        <w:t>En caso de que el titular no renueve su licencia en el tiempo estipulado según lo mencionado en el punto anterior, deberá:</w:t>
      </w:r>
    </w:p>
    <w:p>
      <w:pPr>
        <w:pStyle w:val="BodyText"/>
        <w:spacing w:before="11"/>
      </w:pPr>
    </w:p>
    <w:p>
      <w:pPr>
        <w:pStyle w:val="ListParagraph"/>
        <w:numPr>
          <w:ilvl w:val="1"/>
          <w:numId w:val="38"/>
        </w:numPr>
        <w:tabs>
          <w:tab w:pos="1851" w:val="left" w:leader="none"/>
          <w:tab w:pos="1853" w:val="left" w:leader="none"/>
        </w:tabs>
        <w:spacing w:line="240" w:lineRule="auto" w:before="0" w:after="0"/>
        <w:ind w:left="1853" w:right="190" w:hanging="360"/>
        <w:jc w:val="left"/>
        <w:rPr>
          <w:sz w:val="20"/>
        </w:rPr>
      </w:pPr>
      <w:r>
        <w:rPr>
          <w:sz w:val="20"/>
        </w:rPr>
        <w:t>Efectuar</w:t>
      </w:r>
      <w:r>
        <w:rPr>
          <w:spacing w:val="-1"/>
          <w:sz w:val="20"/>
        </w:rPr>
        <w:t> </w:t>
      </w:r>
      <w:r>
        <w:rPr>
          <w:sz w:val="20"/>
        </w:rPr>
        <w:t>el</w:t>
      </w:r>
      <w:r>
        <w:rPr>
          <w:spacing w:val="-3"/>
          <w:sz w:val="20"/>
        </w:rPr>
        <w:t> </w:t>
      </w:r>
      <w:r>
        <w:rPr>
          <w:sz w:val="20"/>
        </w:rPr>
        <w:t>retiro inmediato del</w:t>
      </w:r>
      <w:r>
        <w:rPr>
          <w:spacing w:val="-3"/>
          <w:sz w:val="20"/>
        </w:rPr>
        <w:t> </w:t>
      </w:r>
      <w:r>
        <w:rPr>
          <w:sz w:val="20"/>
        </w:rPr>
        <w:t>elemento</w:t>
      </w:r>
      <w:r>
        <w:rPr>
          <w:spacing w:val="-2"/>
          <w:sz w:val="20"/>
        </w:rPr>
        <w:t> </w:t>
      </w:r>
      <w:r>
        <w:rPr>
          <w:sz w:val="20"/>
        </w:rPr>
        <w:t>objeto de la licencia,</w:t>
      </w:r>
      <w:r>
        <w:rPr>
          <w:spacing w:val="-2"/>
          <w:sz w:val="20"/>
        </w:rPr>
        <w:t> </w:t>
      </w:r>
      <w:r>
        <w:rPr>
          <w:sz w:val="20"/>
        </w:rPr>
        <w:t>sin necesidad previa</w:t>
      </w:r>
      <w:r>
        <w:rPr>
          <w:spacing w:val="-2"/>
          <w:sz w:val="20"/>
        </w:rPr>
        <w:t> </w:t>
      </w:r>
      <w:r>
        <w:rPr>
          <w:sz w:val="20"/>
        </w:rPr>
        <w:t>de notificación; </w:t>
      </w:r>
      <w:r>
        <w:rPr>
          <w:spacing w:val="-10"/>
          <w:sz w:val="20"/>
        </w:rPr>
        <w:t>y</w:t>
      </w:r>
    </w:p>
    <w:p>
      <w:pPr>
        <w:pStyle w:val="BodyText"/>
        <w:spacing w:before="11"/>
      </w:pPr>
    </w:p>
    <w:p>
      <w:pPr>
        <w:pStyle w:val="ListParagraph"/>
        <w:numPr>
          <w:ilvl w:val="1"/>
          <w:numId w:val="38"/>
        </w:numPr>
        <w:tabs>
          <w:tab w:pos="1851" w:val="left" w:leader="none"/>
          <w:tab w:pos="1853" w:val="left" w:leader="none"/>
        </w:tabs>
        <w:spacing w:line="240" w:lineRule="auto" w:before="0" w:after="0"/>
        <w:ind w:left="1853" w:right="188" w:hanging="360"/>
        <w:jc w:val="left"/>
        <w:rPr>
          <w:sz w:val="20"/>
        </w:rPr>
      </w:pPr>
      <w:r>
        <w:rPr>
          <w:sz w:val="20"/>
        </w:rPr>
        <w:t>Sujetarse</w:t>
      </w:r>
      <w:r>
        <w:rPr>
          <w:spacing w:val="80"/>
          <w:sz w:val="20"/>
        </w:rPr>
        <w:t> </w:t>
      </w:r>
      <w:r>
        <w:rPr>
          <w:sz w:val="20"/>
        </w:rPr>
        <w:t>a</w:t>
      </w:r>
      <w:r>
        <w:rPr>
          <w:spacing w:val="80"/>
          <w:sz w:val="20"/>
        </w:rPr>
        <w:t> </w:t>
      </w:r>
      <w:r>
        <w:rPr>
          <w:sz w:val="20"/>
        </w:rPr>
        <w:t>lo</w:t>
      </w:r>
      <w:r>
        <w:rPr>
          <w:spacing w:val="80"/>
          <w:sz w:val="20"/>
        </w:rPr>
        <w:t> </w:t>
      </w:r>
      <w:r>
        <w:rPr>
          <w:sz w:val="20"/>
        </w:rPr>
        <w:t>establecido</w:t>
      </w:r>
      <w:r>
        <w:rPr>
          <w:spacing w:val="80"/>
          <w:sz w:val="20"/>
        </w:rPr>
        <w:t> </w:t>
      </w:r>
      <w:r>
        <w:rPr>
          <w:sz w:val="20"/>
        </w:rPr>
        <w:t>en</w:t>
      </w:r>
      <w:r>
        <w:rPr>
          <w:spacing w:val="80"/>
          <w:sz w:val="20"/>
        </w:rPr>
        <w:t> </w:t>
      </w:r>
      <w:r>
        <w:rPr>
          <w:sz w:val="20"/>
        </w:rPr>
        <w:t>el</w:t>
      </w:r>
      <w:r>
        <w:rPr>
          <w:spacing w:val="80"/>
          <w:sz w:val="20"/>
        </w:rPr>
        <w:t> </w:t>
      </w:r>
      <w:r>
        <w:rPr>
          <w:sz w:val="20"/>
        </w:rPr>
        <w:t>presente</w:t>
      </w:r>
      <w:r>
        <w:rPr>
          <w:spacing w:val="80"/>
          <w:sz w:val="20"/>
        </w:rPr>
        <w:t> </w:t>
      </w:r>
      <w:r>
        <w:rPr>
          <w:sz w:val="20"/>
        </w:rPr>
        <w:t>Reglamento</w:t>
      </w:r>
      <w:r>
        <w:rPr>
          <w:spacing w:val="80"/>
          <w:sz w:val="20"/>
        </w:rPr>
        <w:t> </w:t>
      </w:r>
      <w:r>
        <w:rPr>
          <w:sz w:val="20"/>
        </w:rPr>
        <w:t>y</w:t>
      </w:r>
      <w:r>
        <w:rPr>
          <w:spacing w:val="80"/>
          <w:sz w:val="20"/>
        </w:rPr>
        <w:t> </w:t>
      </w:r>
      <w:r>
        <w:rPr>
          <w:sz w:val="20"/>
        </w:rPr>
        <w:t>demás</w:t>
      </w:r>
      <w:r>
        <w:rPr>
          <w:spacing w:val="80"/>
          <w:sz w:val="20"/>
        </w:rPr>
        <w:t> </w:t>
      </w:r>
      <w:r>
        <w:rPr>
          <w:sz w:val="20"/>
        </w:rPr>
        <w:t>disposiciones</w:t>
      </w:r>
      <w:r>
        <w:rPr>
          <w:spacing w:val="80"/>
          <w:sz w:val="20"/>
        </w:rPr>
        <w:t> </w:t>
      </w:r>
      <w:r>
        <w:rPr>
          <w:sz w:val="20"/>
        </w:rPr>
        <w:t>legales</w:t>
      </w:r>
      <w:r>
        <w:rPr>
          <w:spacing w:val="80"/>
          <w:sz w:val="20"/>
        </w:rPr>
        <w:t> </w:t>
      </w:r>
      <w:r>
        <w:rPr>
          <w:sz w:val="20"/>
        </w:rPr>
        <w:t>y administrativas vigentes.</w:t>
      </w:r>
    </w:p>
    <w:p>
      <w:pPr>
        <w:pStyle w:val="BodyText"/>
        <w:spacing w:before="11"/>
      </w:pPr>
    </w:p>
    <w:p>
      <w:pPr>
        <w:pStyle w:val="BodyText"/>
        <w:spacing w:line="276" w:lineRule="auto"/>
        <w:ind w:left="412" w:right="191"/>
        <w:jc w:val="both"/>
      </w:pPr>
      <w:r>
        <w:rPr/>
        <w:t>En</w:t>
      </w:r>
      <w:r>
        <w:rPr>
          <w:spacing w:val="-6"/>
        </w:rPr>
        <w:t> </w:t>
      </w:r>
      <w:r>
        <w:rPr/>
        <w:t>caso</w:t>
      </w:r>
      <w:r>
        <w:rPr>
          <w:spacing w:val="-3"/>
        </w:rPr>
        <w:t> </w:t>
      </w:r>
      <w:r>
        <w:rPr/>
        <w:t>de</w:t>
      </w:r>
      <w:r>
        <w:rPr>
          <w:spacing w:val="-6"/>
        </w:rPr>
        <w:t> </w:t>
      </w:r>
      <w:r>
        <w:rPr/>
        <w:t>que</w:t>
      </w:r>
      <w:r>
        <w:rPr>
          <w:spacing w:val="-4"/>
        </w:rPr>
        <w:t> </w:t>
      </w:r>
      <w:r>
        <w:rPr/>
        <w:t>no</w:t>
      </w:r>
      <w:r>
        <w:rPr>
          <w:spacing w:val="-6"/>
        </w:rPr>
        <w:t> </w:t>
      </w:r>
      <w:r>
        <w:rPr/>
        <w:t>se</w:t>
      </w:r>
      <w:r>
        <w:rPr>
          <w:spacing w:val="-6"/>
        </w:rPr>
        <w:t> </w:t>
      </w:r>
      <w:r>
        <w:rPr/>
        <w:t>realizará</w:t>
      </w:r>
      <w:r>
        <w:rPr>
          <w:spacing w:val="-5"/>
        </w:rPr>
        <w:t> </w:t>
      </w:r>
      <w:r>
        <w:rPr/>
        <w:t>el</w:t>
      </w:r>
      <w:r>
        <w:rPr>
          <w:spacing w:val="-5"/>
        </w:rPr>
        <w:t> </w:t>
      </w:r>
      <w:r>
        <w:rPr/>
        <w:t>retiro</w:t>
      </w:r>
      <w:r>
        <w:rPr>
          <w:spacing w:val="-4"/>
        </w:rPr>
        <w:t> </w:t>
      </w:r>
      <w:r>
        <w:rPr/>
        <w:t>inmediato</w:t>
      </w:r>
      <w:r>
        <w:rPr>
          <w:spacing w:val="-6"/>
        </w:rPr>
        <w:t> </w:t>
      </w:r>
      <w:r>
        <w:rPr/>
        <w:t>correspondiente,</w:t>
      </w:r>
      <w:r>
        <w:rPr>
          <w:spacing w:val="-6"/>
        </w:rPr>
        <w:t> </w:t>
      </w:r>
      <w:r>
        <w:rPr/>
        <w:t>a</w:t>
      </w:r>
      <w:r>
        <w:rPr>
          <w:spacing w:val="-4"/>
        </w:rPr>
        <w:t> </w:t>
      </w:r>
      <w:r>
        <w:rPr/>
        <w:t>costa</w:t>
      </w:r>
      <w:r>
        <w:rPr>
          <w:spacing w:val="-6"/>
        </w:rPr>
        <w:t> </w:t>
      </w:r>
      <w:r>
        <w:rPr/>
        <w:t>y</w:t>
      </w:r>
      <w:r>
        <w:rPr>
          <w:spacing w:val="-4"/>
        </w:rPr>
        <w:t> </w:t>
      </w:r>
      <w:r>
        <w:rPr/>
        <w:t>riesgo</w:t>
      </w:r>
      <w:r>
        <w:rPr>
          <w:spacing w:val="-6"/>
        </w:rPr>
        <w:t> </w:t>
      </w:r>
      <w:r>
        <w:rPr/>
        <w:t>del</w:t>
      </w:r>
      <w:r>
        <w:rPr>
          <w:spacing w:val="-6"/>
        </w:rPr>
        <w:t> </w:t>
      </w:r>
      <w:r>
        <w:rPr/>
        <w:t>propietario</w:t>
      </w:r>
      <w:r>
        <w:rPr>
          <w:spacing w:val="-6"/>
        </w:rPr>
        <w:t> </w:t>
      </w:r>
      <w:r>
        <w:rPr/>
        <w:t>y/o</w:t>
      </w:r>
      <w:r>
        <w:rPr>
          <w:spacing w:val="-6"/>
        </w:rPr>
        <w:t> </w:t>
      </w:r>
      <w:r>
        <w:rPr/>
        <w:t>responsable; se hará acreedor a las sanciones correspondientes establecidas en el presente Reglamento.</w:t>
      </w:r>
    </w:p>
    <w:p>
      <w:pPr>
        <w:pStyle w:val="BodyText"/>
        <w:spacing w:before="9"/>
      </w:pPr>
    </w:p>
    <w:p>
      <w:pPr>
        <w:pStyle w:val="BodyText"/>
        <w:spacing w:line="276" w:lineRule="auto"/>
        <w:ind w:left="412" w:right="190"/>
        <w:jc w:val="both"/>
      </w:pPr>
      <w:r>
        <w:rPr>
          <w:rFonts w:ascii="Arial" w:hAnsi="Arial"/>
          <w:b/>
        </w:rPr>
        <w:t>Artículo 146. </w:t>
      </w:r>
      <w:r>
        <w:rPr/>
        <w:t>En caso de que el Municipio haya retirado elementos sujetos a regulación, dichos objetos quedarán bajo resguardo de la Dirección de Reglamentos hasta que se cumpla con la sanción correspondiente.</w:t>
      </w:r>
    </w:p>
    <w:p>
      <w:pPr>
        <w:pStyle w:val="BodyText"/>
        <w:spacing w:before="9"/>
      </w:pPr>
    </w:p>
    <w:p>
      <w:pPr>
        <w:pStyle w:val="BodyText"/>
        <w:spacing w:line="276" w:lineRule="auto"/>
        <w:ind w:left="412" w:right="184"/>
        <w:jc w:val="both"/>
      </w:pPr>
      <w:r>
        <w:rPr>
          <w:rFonts w:ascii="Arial" w:hAnsi="Arial"/>
          <w:b/>
        </w:rPr>
        <w:t>Artículo</w:t>
      </w:r>
      <w:r>
        <w:rPr>
          <w:rFonts w:ascii="Arial" w:hAnsi="Arial"/>
          <w:b/>
          <w:spacing w:val="-8"/>
        </w:rPr>
        <w:t> </w:t>
      </w:r>
      <w:r>
        <w:rPr>
          <w:rFonts w:ascii="Arial" w:hAnsi="Arial"/>
          <w:b/>
        </w:rPr>
        <w:t>147.</w:t>
      </w:r>
      <w:r>
        <w:rPr>
          <w:rFonts w:ascii="Arial" w:hAnsi="Arial"/>
          <w:b/>
          <w:spacing w:val="-9"/>
        </w:rPr>
        <w:t> </w:t>
      </w:r>
      <w:r>
        <w:rPr/>
        <w:t>Se</w:t>
      </w:r>
      <w:r>
        <w:rPr>
          <w:spacing w:val="-9"/>
        </w:rPr>
        <w:t> </w:t>
      </w:r>
      <w:r>
        <w:rPr/>
        <w:t>requiere</w:t>
      </w:r>
      <w:r>
        <w:rPr>
          <w:spacing w:val="-8"/>
        </w:rPr>
        <w:t> </w:t>
      </w:r>
      <w:r>
        <w:rPr/>
        <w:t>obtener</w:t>
      </w:r>
      <w:r>
        <w:rPr>
          <w:spacing w:val="-8"/>
        </w:rPr>
        <w:t> </w:t>
      </w:r>
      <w:r>
        <w:rPr/>
        <w:t>un</w:t>
      </w:r>
      <w:r>
        <w:rPr>
          <w:spacing w:val="-9"/>
        </w:rPr>
        <w:t> </w:t>
      </w:r>
      <w:r>
        <w:rPr/>
        <w:t>permiso</w:t>
      </w:r>
      <w:r>
        <w:rPr>
          <w:spacing w:val="-9"/>
        </w:rPr>
        <w:t> </w:t>
      </w:r>
      <w:r>
        <w:rPr/>
        <w:t>o</w:t>
      </w:r>
      <w:r>
        <w:rPr>
          <w:spacing w:val="-7"/>
        </w:rPr>
        <w:t> </w:t>
      </w:r>
      <w:r>
        <w:rPr/>
        <w:t>licencia</w:t>
      </w:r>
      <w:r>
        <w:rPr>
          <w:spacing w:val="-9"/>
        </w:rPr>
        <w:t> </w:t>
      </w:r>
      <w:r>
        <w:rPr/>
        <w:t>para</w:t>
      </w:r>
      <w:r>
        <w:rPr>
          <w:spacing w:val="-9"/>
        </w:rPr>
        <w:t> </w:t>
      </w:r>
      <w:r>
        <w:rPr/>
        <w:t>cualquier</w:t>
      </w:r>
      <w:r>
        <w:rPr>
          <w:spacing w:val="-8"/>
        </w:rPr>
        <w:t> </w:t>
      </w:r>
      <w:r>
        <w:rPr/>
        <w:t>obra</w:t>
      </w:r>
      <w:r>
        <w:rPr>
          <w:spacing w:val="-8"/>
        </w:rPr>
        <w:t> </w:t>
      </w:r>
      <w:r>
        <w:rPr/>
        <w:t>o</w:t>
      </w:r>
      <w:r>
        <w:rPr>
          <w:spacing w:val="-9"/>
        </w:rPr>
        <w:t> </w:t>
      </w:r>
      <w:r>
        <w:rPr/>
        <w:t>acción</w:t>
      </w:r>
      <w:r>
        <w:rPr>
          <w:spacing w:val="-9"/>
        </w:rPr>
        <w:t> </w:t>
      </w:r>
      <w:r>
        <w:rPr/>
        <w:t>urbana</w:t>
      </w:r>
      <w:r>
        <w:rPr>
          <w:spacing w:val="-9"/>
        </w:rPr>
        <w:t> </w:t>
      </w:r>
      <w:r>
        <w:rPr/>
        <w:t>antes</w:t>
      </w:r>
      <w:r>
        <w:rPr>
          <w:spacing w:val="-8"/>
        </w:rPr>
        <w:t> </w:t>
      </w:r>
      <w:r>
        <w:rPr/>
        <w:t>de</w:t>
      </w:r>
      <w:r>
        <w:rPr>
          <w:spacing w:val="-9"/>
        </w:rPr>
        <w:t> </w:t>
      </w:r>
      <w:r>
        <w:rPr/>
        <w:t>su</w:t>
      </w:r>
      <w:r>
        <w:rPr>
          <w:spacing w:val="-9"/>
        </w:rPr>
        <w:t> </w:t>
      </w:r>
      <w:r>
        <w:rPr/>
        <w:t>instalación y/o construcción dentro del límite territorial del Municipio. Para aquellas situaciones en las que, debido a su ubicación,</w:t>
      </w:r>
      <w:r>
        <w:rPr>
          <w:spacing w:val="-9"/>
        </w:rPr>
        <w:t> </w:t>
      </w:r>
      <w:r>
        <w:rPr/>
        <w:t>sea</w:t>
      </w:r>
      <w:r>
        <w:rPr>
          <w:spacing w:val="-9"/>
        </w:rPr>
        <w:t> </w:t>
      </w:r>
      <w:r>
        <w:rPr/>
        <w:t>necesario</w:t>
      </w:r>
      <w:r>
        <w:rPr>
          <w:spacing w:val="-9"/>
        </w:rPr>
        <w:t> </w:t>
      </w:r>
      <w:r>
        <w:rPr/>
        <w:t>un</w:t>
      </w:r>
      <w:r>
        <w:rPr>
          <w:spacing w:val="-11"/>
        </w:rPr>
        <w:t> </w:t>
      </w:r>
      <w:r>
        <w:rPr/>
        <w:t>permiso</w:t>
      </w:r>
      <w:r>
        <w:rPr>
          <w:spacing w:val="-9"/>
        </w:rPr>
        <w:t> </w:t>
      </w:r>
      <w:r>
        <w:rPr/>
        <w:t>para</w:t>
      </w:r>
      <w:r>
        <w:rPr>
          <w:spacing w:val="-9"/>
        </w:rPr>
        <w:t> </w:t>
      </w:r>
      <w:r>
        <w:rPr/>
        <w:t>la</w:t>
      </w:r>
      <w:r>
        <w:rPr>
          <w:spacing w:val="-11"/>
        </w:rPr>
        <w:t> </w:t>
      </w:r>
      <w:r>
        <w:rPr/>
        <w:t>ocupación,</w:t>
      </w:r>
      <w:r>
        <w:rPr>
          <w:spacing w:val="-12"/>
        </w:rPr>
        <w:t> </w:t>
      </w:r>
      <w:r>
        <w:rPr/>
        <w:t>uso</w:t>
      </w:r>
      <w:r>
        <w:rPr>
          <w:spacing w:val="-9"/>
        </w:rPr>
        <w:t> </w:t>
      </w:r>
      <w:r>
        <w:rPr/>
        <w:t>o</w:t>
      </w:r>
      <w:r>
        <w:rPr>
          <w:spacing w:val="-9"/>
        </w:rPr>
        <w:t> </w:t>
      </w:r>
      <w:r>
        <w:rPr/>
        <w:t>aprovechamiento</w:t>
      </w:r>
      <w:r>
        <w:rPr>
          <w:spacing w:val="-9"/>
        </w:rPr>
        <w:t> </w:t>
      </w:r>
      <w:r>
        <w:rPr/>
        <w:t>del</w:t>
      </w:r>
      <w:r>
        <w:rPr>
          <w:spacing w:val="-10"/>
        </w:rPr>
        <w:t> </w:t>
      </w:r>
      <w:r>
        <w:rPr/>
        <w:t>derecho</w:t>
      </w:r>
      <w:r>
        <w:rPr>
          <w:spacing w:val="-10"/>
        </w:rPr>
        <w:t> </w:t>
      </w:r>
      <w:r>
        <w:rPr/>
        <w:t>de</w:t>
      </w:r>
      <w:r>
        <w:rPr>
          <w:spacing w:val="-11"/>
        </w:rPr>
        <w:t> </w:t>
      </w:r>
      <w:r>
        <w:rPr/>
        <w:t>vía</w:t>
      </w:r>
      <w:r>
        <w:rPr>
          <w:spacing w:val="-9"/>
        </w:rPr>
        <w:t> </w:t>
      </w:r>
      <w:r>
        <w:rPr/>
        <w:t>de</w:t>
      </w:r>
      <w:r>
        <w:rPr>
          <w:spacing w:val="-10"/>
        </w:rPr>
        <w:t> </w:t>
      </w:r>
      <w:r>
        <w:rPr/>
        <w:t>las</w:t>
      </w:r>
      <w:r>
        <w:rPr>
          <w:spacing w:val="-10"/>
        </w:rPr>
        <w:t> </w:t>
      </w:r>
      <w:r>
        <w:rPr/>
        <w:t>carreteras federales</w:t>
      </w:r>
      <w:r>
        <w:rPr>
          <w:spacing w:val="-5"/>
        </w:rPr>
        <w:t> </w:t>
      </w:r>
      <w:r>
        <w:rPr/>
        <w:t>y</w:t>
      </w:r>
      <w:r>
        <w:rPr>
          <w:spacing w:val="-3"/>
        </w:rPr>
        <w:t> </w:t>
      </w:r>
      <w:r>
        <w:rPr/>
        <w:t>áreas</w:t>
      </w:r>
      <w:r>
        <w:rPr>
          <w:spacing w:val="-5"/>
        </w:rPr>
        <w:t> </w:t>
      </w:r>
      <w:r>
        <w:rPr/>
        <w:t>adyacentes,</w:t>
      </w:r>
      <w:r>
        <w:rPr>
          <w:spacing w:val="-5"/>
        </w:rPr>
        <w:t> </w:t>
      </w:r>
      <w:r>
        <w:rPr/>
        <w:t>el</w:t>
      </w:r>
      <w:r>
        <w:rPr>
          <w:spacing w:val="-6"/>
        </w:rPr>
        <w:t> </w:t>
      </w:r>
      <w:r>
        <w:rPr/>
        <w:t>titular</w:t>
      </w:r>
      <w:r>
        <w:rPr>
          <w:spacing w:val="-3"/>
        </w:rPr>
        <w:t> </w:t>
      </w:r>
      <w:r>
        <w:rPr/>
        <w:t>o</w:t>
      </w:r>
      <w:r>
        <w:rPr>
          <w:spacing w:val="-4"/>
        </w:rPr>
        <w:t> </w:t>
      </w:r>
      <w:r>
        <w:rPr/>
        <w:t>propietario</w:t>
      </w:r>
      <w:r>
        <w:rPr>
          <w:spacing w:val="-4"/>
        </w:rPr>
        <w:t> </w:t>
      </w:r>
      <w:r>
        <w:rPr/>
        <w:t>debe</w:t>
      </w:r>
      <w:r>
        <w:rPr>
          <w:spacing w:val="-4"/>
        </w:rPr>
        <w:t> </w:t>
      </w:r>
      <w:r>
        <w:rPr/>
        <w:t>solicitar,</w:t>
      </w:r>
      <w:r>
        <w:rPr>
          <w:spacing w:val="-4"/>
        </w:rPr>
        <w:t> </w:t>
      </w:r>
      <w:r>
        <w:rPr/>
        <w:t>después</w:t>
      </w:r>
      <w:r>
        <w:rPr>
          <w:spacing w:val="-3"/>
        </w:rPr>
        <w:t> </w:t>
      </w:r>
      <w:r>
        <w:rPr/>
        <w:t>de</w:t>
      </w:r>
      <w:r>
        <w:rPr>
          <w:spacing w:val="-2"/>
        </w:rPr>
        <w:t> </w:t>
      </w:r>
      <w:r>
        <w:rPr/>
        <w:t>la</w:t>
      </w:r>
      <w:r>
        <w:rPr>
          <w:spacing w:val="-4"/>
        </w:rPr>
        <w:t> </w:t>
      </w:r>
      <w:r>
        <w:rPr/>
        <w:t>emisión</w:t>
      </w:r>
      <w:r>
        <w:rPr>
          <w:spacing w:val="-4"/>
        </w:rPr>
        <w:t> </w:t>
      </w:r>
      <w:r>
        <w:rPr/>
        <w:t>de</w:t>
      </w:r>
      <w:r>
        <w:rPr>
          <w:spacing w:val="-4"/>
        </w:rPr>
        <w:t> </w:t>
      </w:r>
      <w:r>
        <w:rPr/>
        <w:t>la</w:t>
      </w:r>
      <w:r>
        <w:rPr>
          <w:spacing w:val="-4"/>
        </w:rPr>
        <w:t> </w:t>
      </w:r>
      <w:r>
        <w:rPr/>
        <w:t>licencia</w:t>
      </w:r>
      <w:r>
        <w:rPr>
          <w:spacing w:val="-4"/>
        </w:rPr>
        <w:t> </w:t>
      </w:r>
      <w:r>
        <w:rPr/>
        <w:t>y/o</w:t>
      </w:r>
      <w:r>
        <w:rPr>
          <w:spacing w:val="-4"/>
        </w:rPr>
        <w:t> </w:t>
      </w:r>
      <w:r>
        <w:rPr/>
        <w:t>permiso municipal, la autorización correspondiente ante la Secretaría de Comunicaciones y Transportes.</w:t>
      </w:r>
    </w:p>
    <w:p>
      <w:pPr>
        <w:pStyle w:val="BodyText"/>
        <w:spacing w:before="10"/>
      </w:pPr>
    </w:p>
    <w:p>
      <w:pPr>
        <w:pStyle w:val="BodyText"/>
        <w:spacing w:line="276" w:lineRule="auto" w:before="1"/>
        <w:ind w:left="412" w:right="185"/>
        <w:jc w:val="both"/>
      </w:pPr>
      <w:r>
        <w:rPr>
          <w:rFonts w:ascii="Arial" w:hAnsi="Arial"/>
          <w:b/>
        </w:rPr>
        <w:t>Artículo 148. </w:t>
      </w:r>
      <w:r>
        <w:rPr/>
        <w:t>Para cualquier</w:t>
      </w:r>
      <w:r>
        <w:rPr>
          <w:spacing w:val="-1"/>
        </w:rPr>
        <w:t> </w:t>
      </w:r>
      <w:r>
        <w:rPr/>
        <w:t>proyecto o ejecución de obras</w:t>
      </w:r>
      <w:r>
        <w:rPr>
          <w:spacing w:val="-1"/>
        </w:rPr>
        <w:t> </w:t>
      </w:r>
      <w:r>
        <w:rPr/>
        <w:t>o acciones urbanas dentro de la</w:t>
      </w:r>
      <w:r>
        <w:rPr>
          <w:spacing w:val="-2"/>
        </w:rPr>
        <w:t> </w:t>
      </w:r>
      <w:r>
        <w:rPr/>
        <w:t>zona de monumentos históricos</w:t>
      </w:r>
      <w:r>
        <w:rPr>
          <w:spacing w:val="-5"/>
        </w:rPr>
        <w:t> </w:t>
      </w:r>
      <w:r>
        <w:rPr/>
        <w:t>e</w:t>
      </w:r>
      <w:r>
        <w:rPr>
          <w:spacing w:val="-4"/>
        </w:rPr>
        <w:t> </w:t>
      </w:r>
      <w:r>
        <w:rPr/>
        <w:t>inmuebles</w:t>
      </w:r>
      <w:r>
        <w:rPr>
          <w:spacing w:val="-5"/>
        </w:rPr>
        <w:t> </w:t>
      </w:r>
      <w:r>
        <w:rPr/>
        <w:t>de</w:t>
      </w:r>
      <w:r>
        <w:rPr>
          <w:spacing w:val="-6"/>
        </w:rPr>
        <w:t> </w:t>
      </w:r>
      <w:r>
        <w:rPr/>
        <w:t>valor</w:t>
      </w:r>
      <w:r>
        <w:rPr>
          <w:spacing w:val="-5"/>
        </w:rPr>
        <w:t> </w:t>
      </w:r>
      <w:r>
        <w:rPr/>
        <w:t>patrimonial,</w:t>
      </w:r>
      <w:r>
        <w:rPr>
          <w:spacing w:val="-5"/>
        </w:rPr>
        <w:t> </w:t>
      </w:r>
      <w:r>
        <w:rPr/>
        <w:t>es</w:t>
      </w:r>
      <w:r>
        <w:rPr>
          <w:spacing w:val="-5"/>
        </w:rPr>
        <w:t> </w:t>
      </w:r>
      <w:r>
        <w:rPr/>
        <w:t>necesario</w:t>
      </w:r>
      <w:r>
        <w:rPr>
          <w:spacing w:val="-6"/>
        </w:rPr>
        <w:t> </w:t>
      </w:r>
      <w:r>
        <w:rPr/>
        <w:t>que</w:t>
      </w:r>
      <w:r>
        <w:rPr>
          <w:spacing w:val="-6"/>
        </w:rPr>
        <w:t> </w:t>
      </w:r>
      <w:r>
        <w:rPr/>
        <w:t>estos</w:t>
      </w:r>
      <w:r>
        <w:rPr>
          <w:spacing w:val="-5"/>
        </w:rPr>
        <w:t> </w:t>
      </w:r>
      <w:r>
        <w:rPr/>
        <w:t>sean</w:t>
      </w:r>
      <w:r>
        <w:rPr>
          <w:spacing w:val="-6"/>
        </w:rPr>
        <w:t> </w:t>
      </w:r>
      <w:r>
        <w:rPr/>
        <w:t>realizados</w:t>
      </w:r>
      <w:r>
        <w:rPr>
          <w:spacing w:val="-4"/>
        </w:rPr>
        <w:t> </w:t>
      </w:r>
      <w:r>
        <w:rPr/>
        <w:t>o</w:t>
      </w:r>
      <w:r>
        <w:rPr>
          <w:spacing w:val="-6"/>
        </w:rPr>
        <w:t> </w:t>
      </w:r>
      <w:r>
        <w:rPr/>
        <w:t>cuenten</w:t>
      </w:r>
      <w:r>
        <w:rPr>
          <w:spacing w:val="-6"/>
        </w:rPr>
        <w:t> </w:t>
      </w:r>
      <w:r>
        <w:rPr/>
        <w:t>con</w:t>
      </w:r>
      <w:r>
        <w:rPr>
          <w:spacing w:val="-4"/>
        </w:rPr>
        <w:t> </w:t>
      </w:r>
      <w:r>
        <w:rPr/>
        <w:t>la</w:t>
      </w:r>
      <w:r>
        <w:rPr>
          <w:spacing w:val="-6"/>
        </w:rPr>
        <w:t> </w:t>
      </w:r>
      <w:r>
        <w:rPr/>
        <w:t>aprobación</w:t>
      </w:r>
      <w:r>
        <w:rPr>
          <w:spacing w:val="-6"/>
        </w:rPr>
        <w:t> </w:t>
      </w:r>
      <w:r>
        <w:rPr/>
        <w:t>de un especialista en restauración patrimonial. Además de cumplir con los requisitos y lineamientos establecidos en artículos</w:t>
      </w:r>
      <w:r>
        <w:rPr>
          <w:spacing w:val="-12"/>
        </w:rPr>
        <w:t> </w:t>
      </w:r>
      <w:r>
        <w:rPr/>
        <w:t>anteriores,</w:t>
      </w:r>
      <w:r>
        <w:rPr>
          <w:spacing w:val="-13"/>
        </w:rPr>
        <w:t> </w:t>
      </w:r>
      <w:r>
        <w:rPr/>
        <w:t>se</w:t>
      </w:r>
      <w:r>
        <w:rPr>
          <w:spacing w:val="-13"/>
        </w:rPr>
        <w:t> </w:t>
      </w:r>
      <w:r>
        <w:rPr/>
        <w:t>debe</w:t>
      </w:r>
      <w:r>
        <w:rPr>
          <w:spacing w:val="-13"/>
        </w:rPr>
        <w:t> </w:t>
      </w:r>
      <w:r>
        <w:rPr/>
        <w:t>obtener</w:t>
      </w:r>
      <w:r>
        <w:rPr>
          <w:spacing w:val="-12"/>
        </w:rPr>
        <w:t> </w:t>
      </w:r>
      <w:r>
        <w:rPr/>
        <w:t>un</w:t>
      </w:r>
      <w:r>
        <w:rPr>
          <w:spacing w:val="-13"/>
        </w:rPr>
        <w:t> </w:t>
      </w:r>
      <w:r>
        <w:rPr/>
        <w:t>dictamen</w:t>
      </w:r>
      <w:r>
        <w:rPr>
          <w:spacing w:val="-13"/>
        </w:rPr>
        <w:t> </w:t>
      </w:r>
      <w:r>
        <w:rPr/>
        <w:t>favorable</w:t>
      </w:r>
      <w:r>
        <w:rPr>
          <w:spacing w:val="-13"/>
        </w:rPr>
        <w:t> </w:t>
      </w:r>
      <w:r>
        <w:rPr/>
        <w:t>del</w:t>
      </w:r>
      <w:r>
        <w:rPr>
          <w:spacing w:val="-13"/>
        </w:rPr>
        <w:t> </w:t>
      </w:r>
      <w:r>
        <w:rPr/>
        <w:t>INAH,</w:t>
      </w:r>
      <w:r>
        <w:rPr>
          <w:spacing w:val="-10"/>
        </w:rPr>
        <w:t> </w:t>
      </w:r>
      <w:r>
        <w:rPr/>
        <w:t>de</w:t>
      </w:r>
      <w:r>
        <w:rPr>
          <w:spacing w:val="-13"/>
        </w:rPr>
        <w:t> </w:t>
      </w:r>
      <w:r>
        <w:rPr/>
        <w:t>acuerdo</w:t>
      </w:r>
      <w:r>
        <w:rPr>
          <w:spacing w:val="-13"/>
        </w:rPr>
        <w:t> </w:t>
      </w:r>
      <w:r>
        <w:rPr/>
        <w:t>con</w:t>
      </w:r>
      <w:r>
        <w:rPr>
          <w:spacing w:val="-13"/>
        </w:rPr>
        <w:t> </w:t>
      </w:r>
      <w:r>
        <w:rPr/>
        <w:t>lo</w:t>
      </w:r>
      <w:r>
        <w:rPr>
          <w:spacing w:val="-13"/>
        </w:rPr>
        <w:t> </w:t>
      </w:r>
      <w:r>
        <w:rPr/>
        <w:t>dispuesto</w:t>
      </w:r>
      <w:r>
        <w:rPr>
          <w:spacing w:val="-11"/>
        </w:rPr>
        <w:t> </w:t>
      </w:r>
      <w:r>
        <w:rPr/>
        <w:t>en</w:t>
      </w:r>
      <w:r>
        <w:rPr>
          <w:spacing w:val="-11"/>
        </w:rPr>
        <w:t> </w:t>
      </w:r>
      <w:r>
        <w:rPr/>
        <w:t>el</w:t>
      </w:r>
      <w:r>
        <w:rPr>
          <w:spacing w:val="-14"/>
        </w:rPr>
        <w:t> </w:t>
      </w:r>
      <w:r>
        <w:rPr/>
        <w:t>Reglamento municipal correspondiente.</w:t>
      </w:r>
    </w:p>
    <w:p>
      <w:pPr>
        <w:pStyle w:val="BodyText"/>
        <w:spacing w:before="9"/>
      </w:pPr>
    </w:p>
    <w:p>
      <w:pPr>
        <w:spacing w:line="528" w:lineRule="auto" w:before="1"/>
        <w:ind w:left="4366" w:right="4133" w:hanging="3"/>
        <w:jc w:val="center"/>
        <w:rPr>
          <w:rFonts w:ascii="Arial" w:hAnsi="Arial"/>
          <w:b/>
          <w:sz w:val="20"/>
        </w:rPr>
      </w:pPr>
      <w:r>
        <w:rPr>
          <w:rFonts w:ascii="Arial" w:hAnsi="Arial"/>
          <w:b/>
          <w:sz w:val="20"/>
        </w:rPr>
        <w:t>CAPÍTULO SEGUNDO 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INSPECCIONES</w:t>
      </w:r>
    </w:p>
    <w:p>
      <w:pPr>
        <w:pStyle w:val="BodyText"/>
        <w:spacing w:line="276" w:lineRule="auto"/>
        <w:ind w:left="412" w:right="187"/>
        <w:jc w:val="both"/>
      </w:pPr>
      <w:r>
        <w:rPr>
          <w:rFonts w:ascii="Arial" w:hAnsi="Arial"/>
          <w:b/>
        </w:rPr>
        <w:t>Artículo 149. </w:t>
      </w:r>
      <w:r>
        <w:rPr/>
        <w:t>La Dirección de Reglamentos, en coordinación con la Dirección de Obras Públicas, la Dirección de Desarrollo</w:t>
      </w:r>
      <w:r>
        <w:rPr>
          <w:spacing w:val="-12"/>
        </w:rPr>
        <w:t> </w:t>
      </w:r>
      <w:r>
        <w:rPr/>
        <w:t>Urbano</w:t>
      </w:r>
      <w:r>
        <w:rPr>
          <w:spacing w:val="-13"/>
        </w:rPr>
        <w:t> </w:t>
      </w:r>
      <w:r>
        <w:rPr/>
        <w:t>y</w:t>
      </w:r>
      <w:r>
        <w:rPr>
          <w:spacing w:val="-11"/>
        </w:rPr>
        <w:t> </w:t>
      </w:r>
      <w:r>
        <w:rPr/>
        <w:t>otras</w:t>
      </w:r>
      <w:r>
        <w:rPr>
          <w:spacing w:val="-11"/>
        </w:rPr>
        <w:t> </w:t>
      </w:r>
      <w:r>
        <w:rPr/>
        <w:t>dependencias</w:t>
      </w:r>
      <w:r>
        <w:rPr>
          <w:spacing w:val="-11"/>
        </w:rPr>
        <w:t> </w:t>
      </w:r>
      <w:r>
        <w:rPr/>
        <w:t>necesarias</w:t>
      </w:r>
      <w:r>
        <w:rPr>
          <w:spacing w:val="-11"/>
        </w:rPr>
        <w:t> </w:t>
      </w:r>
      <w:r>
        <w:rPr/>
        <w:t>según</w:t>
      </w:r>
      <w:r>
        <w:rPr>
          <w:spacing w:val="-13"/>
        </w:rPr>
        <w:t> </w:t>
      </w:r>
      <w:r>
        <w:rPr/>
        <w:t>lo</w:t>
      </w:r>
      <w:r>
        <w:rPr>
          <w:spacing w:val="-12"/>
        </w:rPr>
        <w:t> </w:t>
      </w:r>
      <w:r>
        <w:rPr/>
        <w:t>establecido</w:t>
      </w:r>
      <w:r>
        <w:rPr>
          <w:spacing w:val="-13"/>
        </w:rPr>
        <w:t> </w:t>
      </w:r>
      <w:r>
        <w:rPr/>
        <w:t>en</w:t>
      </w:r>
      <w:r>
        <w:rPr>
          <w:spacing w:val="-12"/>
        </w:rPr>
        <w:t> </w:t>
      </w:r>
      <w:r>
        <w:rPr/>
        <w:t>este</w:t>
      </w:r>
      <w:r>
        <w:rPr>
          <w:spacing w:val="-10"/>
        </w:rPr>
        <w:t> </w:t>
      </w:r>
      <w:r>
        <w:rPr/>
        <w:t>Reglamento,</w:t>
      </w:r>
      <w:r>
        <w:rPr>
          <w:spacing w:val="-12"/>
        </w:rPr>
        <w:t> </w:t>
      </w:r>
      <w:r>
        <w:rPr/>
        <w:t>estará</w:t>
      </w:r>
      <w:r>
        <w:rPr>
          <w:spacing w:val="-12"/>
        </w:rPr>
        <w:t> </w:t>
      </w:r>
      <w:r>
        <w:rPr/>
        <w:t>facultada</w:t>
      </w:r>
      <w:r>
        <w:rPr>
          <w:spacing w:val="-13"/>
        </w:rPr>
        <w:t> </w:t>
      </w:r>
      <w:r>
        <w:rPr/>
        <w:t>para llevar a cabo la función de vigilancia e inspección, siguiendo el procedimiento que se detalla a continuación:</w:t>
      </w:r>
    </w:p>
    <w:p>
      <w:pPr>
        <w:pStyle w:val="BodyText"/>
        <w:spacing w:before="7"/>
      </w:pPr>
    </w:p>
    <w:p>
      <w:pPr>
        <w:pStyle w:val="ListParagraph"/>
        <w:numPr>
          <w:ilvl w:val="0"/>
          <w:numId w:val="39"/>
        </w:numPr>
        <w:tabs>
          <w:tab w:pos="838" w:val="left" w:leader="none"/>
        </w:tabs>
        <w:spacing w:line="240" w:lineRule="auto" w:before="0" w:after="0"/>
        <w:ind w:left="838" w:right="0" w:hanging="176"/>
        <w:jc w:val="left"/>
        <w:rPr>
          <w:sz w:val="20"/>
        </w:rPr>
      </w:pPr>
      <w:r>
        <w:rPr>
          <w:sz w:val="20"/>
        </w:rPr>
        <w:t>Las</w:t>
      </w:r>
      <w:r>
        <w:rPr>
          <w:spacing w:val="-6"/>
          <w:sz w:val="20"/>
        </w:rPr>
        <w:t> </w:t>
      </w:r>
      <w:r>
        <w:rPr>
          <w:sz w:val="20"/>
        </w:rPr>
        <w:t>inspecciones</w:t>
      </w:r>
      <w:r>
        <w:rPr>
          <w:spacing w:val="-5"/>
          <w:sz w:val="20"/>
        </w:rPr>
        <w:t> </w:t>
      </w:r>
      <w:r>
        <w:rPr>
          <w:sz w:val="20"/>
        </w:rPr>
        <w:t>se</w:t>
      </w:r>
      <w:r>
        <w:rPr>
          <w:spacing w:val="-6"/>
          <w:sz w:val="20"/>
        </w:rPr>
        <w:t> </w:t>
      </w:r>
      <w:r>
        <w:rPr>
          <w:sz w:val="20"/>
        </w:rPr>
        <w:t>llevarán</w:t>
      </w:r>
      <w:r>
        <w:rPr>
          <w:spacing w:val="-6"/>
          <w:sz w:val="20"/>
        </w:rPr>
        <w:t> </w:t>
      </w:r>
      <w:r>
        <w:rPr>
          <w:sz w:val="20"/>
        </w:rPr>
        <w:t>a</w:t>
      </w:r>
      <w:r>
        <w:rPr>
          <w:spacing w:val="-7"/>
          <w:sz w:val="20"/>
        </w:rPr>
        <w:t> </w:t>
      </w:r>
      <w:r>
        <w:rPr>
          <w:sz w:val="20"/>
        </w:rPr>
        <w:t>cabo</w:t>
      </w:r>
      <w:r>
        <w:rPr>
          <w:spacing w:val="-6"/>
          <w:sz w:val="20"/>
        </w:rPr>
        <w:t> </w:t>
      </w:r>
      <w:r>
        <w:rPr>
          <w:sz w:val="20"/>
        </w:rPr>
        <w:t>en</w:t>
      </w:r>
      <w:r>
        <w:rPr>
          <w:spacing w:val="-6"/>
          <w:sz w:val="20"/>
        </w:rPr>
        <w:t> </w:t>
      </w:r>
      <w:r>
        <w:rPr>
          <w:sz w:val="20"/>
        </w:rPr>
        <w:t>días</w:t>
      </w:r>
      <w:r>
        <w:rPr>
          <w:spacing w:val="-5"/>
          <w:sz w:val="20"/>
        </w:rPr>
        <w:t> </w:t>
      </w:r>
      <w:r>
        <w:rPr>
          <w:sz w:val="20"/>
        </w:rPr>
        <w:t>y</w:t>
      </w:r>
      <w:r>
        <w:rPr>
          <w:spacing w:val="-5"/>
          <w:sz w:val="20"/>
        </w:rPr>
        <w:t> </w:t>
      </w:r>
      <w:r>
        <w:rPr>
          <w:sz w:val="20"/>
        </w:rPr>
        <w:t>horarios</w:t>
      </w:r>
      <w:r>
        <w:rPr>
          <w:spacing w:val="-5"/>
          <w:sz w:val="20"/>
        </w:rPr>
        <w:t> </w:t>
      </w:r>
      <w:r>
        <w:rPr>
          <w:spacing w:val="-2"/>
          <w:sz w:val="20"/>
        </w:rPr>
        <w:t>hábiles;</w:t>
      </w:r>
    </w:p>
    <w:p>
      <w:pPr>
        <w:pStyle w:val="BodyText"/>
        <w:spacing w:before="10"/>
      </w:pPr>
    </w:p>
    <w:p>
      <w:pPr>
        <w:pStyle w:val="ListParagraph"/>
        <w:numPr>
          <w:ilvl w:val="0"/>
          <w:numId w:val="39"/>
        </w:numPr>
        <w:tabs>
          <w:tab w:pos="837" w:val="left" w:leader="none"/>
          <w:tab w:pos="840" w:val="left" w:leader="none"/>
        </w:tabs>
        <w:spacing w:line="240" w:lineRule="auto" w:before="1" w:after="0"/>
        <w:ind w:left="840" w:right="188" w:hanging="233"/>
        <w:jc w:val="both"/>
        <w:rPr>
          <w:sz w:val="20"/>
        </w:rPr>
      </w:pPr>
      <w:r>
        <w:rPr>
          <w:sz w:val="20"/>
        </w:rPr>
        <w:t>Se presentará un escrito que incluya el motivo de la verificación (fecha, ubicación y objeto de la verificación, nombre y firma de la autoridad competente);</w:t>
      </w:r>
    </w:p>
    <w:p>
      <w:pPr>
        <w:pStyle w:val="ListParagraph"/>
        <w:spacing w:after="0" w:line="240" w:lineRule="auto"/>
        <w:jc w:val="both"/>
        <w:rPr>
          <w:sz w:val="20"/>
        </w:rPr>
        <w:sectPr>
          <w:pgSz w:w="12240" w:h="15840"/>
          <w:pgMar w:header="403" w:footer="594" w:top="1020" w:bottom="780" w:left="720" w:right="720"/>
        </w:sectPr>
      </w:pPr>
    </w:p>
    <w:p>
      <w:pPr>
        <w:pStyle w:val="ListParagraph"/>
        <w:numPr>
          <w:ilvl w:val="0"/>
          <w:numId w:val="39"/>
        </w:numPr>
        <w:tabs>
          <w:tab w:pos="835" w:val="left" w:leader="none"/>
          <w:tab w:pos="840" w:val="left" w:leader="none"/>
        </w:tabs>
        <w:spacing w:line="240" w:lineRule="auto" w:before="99" w:after="0"/>
        <w:ind w:left="840" w:right="185" w:hanging="291"/>
        <w:jc w:val="both"/>
        <w:rPr>
          <w:sz w:val="20"/>
        </w:rPr>
      </w:pPr>
      <w:r>
        <w:rPr>
          <w:sz w:val="20"/>
        </w:rPr>
        <w:drawing>
          <wp:anchor distT="0" distB="0" distL="0" distR="0" allowOverlap="1" layoutInCell="1" locked="0" behindDoc="1" simplePos="0" relativeHeight="486475776">
            <wp:simplePos x="0" y="0"/>
            <wp:positionH relativeFrom="page">
              <wp:posOffset>164464</wp:posOffset>
            </wp:positionH>
            <wp:positionV relativeFrom="page">
              <wp:posOffset>4667063</wp:posOffset>
            </wp:positionV>
            <wp:extent cx="7592059" cy="883832"/>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65504">
                <wp:simplePos x="0" y="0"/>
                <wp:positionH relativeFrom="page">
                  <wp:posOffset>-775435</wp:posOffset>
                </wp:positionH>
                <wp:positionV relativeFrom="page">
                  <wp:posOffset>4587013</wp:posOffset>
                </wp:positionV>
                <wp:extent cx="9351010" cy="914400"/>
                <wp:effectExtent l="0" t="0" r="0" b="0"/>
                <wp:wrapNone/>
                <wp:docPr id="85" name="Textbox 85"/>
                <wp:cNvGraphicFramePr>
                  <a:graphicFrameLocks/>
                </wp:cNvGraphicFramePr>
                <a:graphic>
                  <a:graphicData uri="http://schemas.microsoft.com/office/word/2010/wordprocessingShape">
                    <wps:wsp>
                      <wps:cNvPr id="85" name="Textbox 8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6550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Se</w:t>
      </w:r>
      <w:r>
        <w:rPr>
          <w:spacing w:val="-3"/>
          <w:sz w:val="20"/>
        </w:rPr>
        <w:t> </w:t>
      </w:r>
      <w:r>
        <w:rPr>
          <w:sz w:val="20"/>
        </w:rPr>
        <w:t>procederá</w:t>
      </w:r>
      <w:r>
        <w:rPr>
          <w:spacing w:val="-5"/>
          <w:sz w:val="20"/>
        </w:rPr>
        <w:t> </w:t>
      </w:r>
      <w:r>
        <w:rPr>
          <w:sz w:val="20"/>
        </w:rPr>
        <w:t>a</w:t>
      </w:r>
      <w:r>
        <w:rPr>
          <w:spacing w:val="-4"/>
          <w:sz w:val="20"/>
        </w:rPr>
        <w:t> </w:t>
      </w:r>
      <w:r>
        <w:rPr>
          <w:sz w:val="20"/>
        </w:rPr>
        <w:t>identificarse</w:t>
      </w:r>
      <w:r>
        <w:rPr>
          <w:spacing w:val="-6"/>
          <w:sz w:val="20"/>
        </w:rPr>
        <w:t> </w:t>
      </w:r>
      <w:r>
        <w:rPr>
          <w:sz w:val="20"/>
        </w:rPr>
        <w:t>ante</w:t>
      </w:r>
      <w:r>
        <w:rPr>
          <w:spacing w:val="-4"/>
          <w:sz w:val="20"/>
        </w:rPr>
        <w:t> </w:t>
      </w:r>
      <w:r>
        <w:rPr>
          <w:sz w:val="20"/>
        </w:rPr>
        <w:t>el</w:t>
      </w:r>
      <w:r>
        <w:rPr>
          <w:spacing w:val="-5"/>
          <w:sz w:val="20"/>
        </w:rPr>
        <w:t> </w:t>
      </w:r>
      <w:r>
        <w:rPr>
          <w:sz w:val="20"/>
        </w:rPr>
        <w:t>titular,</w:t>
      </w:r>
      <w:r>
        <w:rPr>
          <w:spacing w:val="-3"/>
          <w:sz w:val="20"/>
        </w:rPr>
        <w:t> </w:t>
      </w:r>
      <w:r>
        <w:rPr>
          <w:sz w:val="20"/>
        </w:rPr>
        <w:t>o</w:t>
      </w:r>
      <w:r>
        <w:rPr>
          <w:spacing w:val="-5"/>
          <w:sz w:val="20"/>
        </w:rPr>
        <w:t> </w:t>
      </w:r>
      <w:r>
        <w:rPr>
          <w:sz w:val="20"/>
        </w:rPr>
        <w:t>en</w:t>
      </w:r>
      <w:r>
        <w:rPr>
          <w:spacing w:val="-6"/>
          <w:sz w:val="20"/>
        </w:rPr>
        <w:t> </w:t>
      </w:r>
      <w:r>
        <w:rPr>
          <w:sz w:val="20"/>
        </w:rPr>
        <w:t>su</w:t>
      </w:r>
      <w:r>
        <w:rPr>
          <w:spacing w:val="-4"/>
          <w:sz w:val="20"/>
        </w:rPr>
        <w:t> </w:t>
      </w:r>
      <w:r>
        <w:rPr>
          <w:sz w:val="20"/>
        </w:rPr>
        <w:t>ausencia,</w:t>
      </w:r>
      <w:r>
        <w:rPr>
          <w:spacing w:val="-4"/>
          <w:sz w:val="20"/>
        </w:rPr>
        <w:t> </w:t>
      </w:r>
      <w:r>
        <w:rPr>
          <w:sz w:val="20"/>
        </w:rPr>
        <w:t>ante</w:t>
      </w:r>
      <w:r>
        <w:rPr>
          <w:spacing w:val="-4"/>
          <w:sz w:val="20"/>
        </w:rPr>
        <w:t> </w:t>
      </w:r>
      <w:r>
        <w:rPr>
          <w:sz w:val="20"/>
        </w:rPr>
        <w:t>su</w:t>
      </w:r>
      <w:r>
        <w:rPr>
          <w:spacing w:val="-6"/>
          <w:sz w:val="20"/>
        </w:rPr>
        <w:t> </w:t>
      </w:r>
      <w:r>
        <w:rPr>
          <w:sz w:val="20"/>
        </w:rPr>
        <w:t>representante,</w:t>
      </w:r>
      <w:r>
        <w:rPr>
          <w:spacing w:val="-6"/>
          <w:sz w:val="20"/>
        </w:rPr>
        <w:t> </w:t>
      </w:r>
      <w:r>
        <w:rPr>
          <w:sz w:val="20"/>
        </w:rPr>
        <w:t>encargado</w:t>
      </w:r>
      <w:r>
        <w:rPr>
          <w:spacing w:val="-3"/>
          <w:sz w:val="20"/>
        </w:rPr>
        <w:t> </w:t>
      </w:r>
      <w:r>
        <w:rPr>
          <w:sz w:val="20"/>
        </w:rPr>
        <w:t>o</w:t>
      </w:r>
      <w:r>
        <w:rPr>
          <w:spacing w:val="-6"/>
          <w:sz w:val="20"/>
        </w:rPr>
        <w:t> </w:t>
      </w:r>
      <w:r>
        <w:rPr>
          <w:sz w:val="20"/>
        </w:rPr>
        <w:t>dependiente, entregando un oficio de notificación según corresponda;</w:t>
      </w:r>
    </w:p>
    <w:p>
      <w:pPr>
        <w:pStyle w:val="BodyText"/>
        <w:spacing w:before="9"/>
      </w:pPr>
    </w:p>
    <w:p>
      <w:pPr>
        <w:pStyle w:val="ListParagraph"/>
        <w:numPr>
          <w:ilvl w:val="0"/>
          <w:numId w:val="39"/>
        </w:numPr>
        <w:tabs>
          <w:tab w:pos="840" w:val="left" w:leader="none"/>
        </w:tabs>
        <w:spacing w:line="240" w:lineRule="auto" w:before="0" w:after="0"/>
        <w:ind w:left="840" w:right="188" w:hanging="312"/>
        <w:jc w:val="both"/>
        <w:rPr>
          <w:sz w:val="20"/>
        </w:rPr>
      </w:pPr>
      <w:r>
        <w:rPr>
          <w:sz w:val="20"/>
        </w:rPr>
        <w:t>Se</w:t>
      </w:r>
      <w:r>
        <w:rPr>
          <w:spacing w:val="-2"/>
          <w:sz w:val="20"/>
        </w:rPr>
        <w:t> </w:t>
      </w:r>
      <w:r>
        <w:rPr>
          <w:sz w:val="20"/>
        </w:rPr>
        <w:t>solicitará</w:t>
      </w:r>
      <w:r>
        <w:rPr>
          <w:spacing w:val="-2"/>
          <w:sz w:val="20"/>
        </w:rPr>
        <w:t> </w:t>
      </w:r>
      <w:r>
        <w:rPr>
          <w:sz w:val="20"/>
        </w:rPr>
        <w:t>al</w:t>
      </w:r>
      <w:r>
        <w:rPr>
          <w:spacing w:val="-3"/>
          <w:sz w:val="20"/>
        </w:rPr>
        <w:t> </w:t>
      </w:r>
      <w:r>
        <w:rPr>
          <w:sz w:val="20"/>
        </w:rPr>
        <w:t>titular</w:t>
      </w:r>
      <w:r>
        <w:rPr>
          <w:spacing w:val="-1"/>
          <w:sz w:val="20"/>
        </w:rPr>
        <w:t> </w:t>
      </w:r>
      <w:r>
        <w:rPr>
          <w:sz w:val="20"/>
        </w:rPr>
        <w:t>al</w:t>
      </w:r>
      <w:r>
        <w:rPr>
          <w:spacing w:val="-3"/>
          <w:sz w:val="20"/>
        </w:rPr>
        <w:t> </w:t>
      </w:r>
      <w:r>
        <w:rPr>
          <w:sz w:val="20"/>
        </w:rPr>
        <w:t>menos</w:t>
      </w:r>
      <w:r>
        <w:rPr>
          <w:spacing w:val="-1"/>
          <w:sz w:val="20"/>
        </w:rPr>
        <w:t> </w:t>
      </w:r>
      <w:r>
        <w:rPr>
          <w:sz w:val="20"/>
        </w:rPr>
        <w:t>dos</w:t>
      </w:r>
      <w:r>
        <w:rPr>
          <w:spacing w:val="-1"/>
          <w:sz w:val="20"/>
        </w:rPr>
        <w:t> </w:t>
      </w:r>
      <w:r>
        <w:rPr>
          <w:sz w:val="20"/>
        </w:rPr>
        <w:t>testigos</w:t>
      </w:r>
      <w:r>
        <w:rPr>
          <w:spacing w:val="-1"/>
          <w:sz w:val="20"/>
        </w:rPr>
        <w:t> </w:t>
      </w:r>
      <w:r>
        <w:rPr>
          <w:sz w:val="20"/>
        </w:rPr>
        <w:t>durante</w:t>
      </w:r>
      <w:r>
        <w:rPr>
          <w:spacing w:val="-3"/>
          <w:sz w:val="20"/>
        </w:rPr>
        <w:t> </w:t>
      </w:r>
      <w:r>
        <w:rPr>
          <w:sz w:val="20"/>
        </w:rPr>
        <w:t>el desarrollo</w:t>
      </w:r>
      <w:r>
        <w:rPr>
          <w:spacing w:val="-2"/>
          <w:sz w:val="20"/>
        </w:rPr>
        <w:t> </w:t>
      </w:r>
      <w:r>
        <w:rPr>
          <w:sz w:val="20"/>
        </w:rPr>
        <w:t>de la</w:t>
      </w:r>
      <w:r>
        <w:rPr>
          <w:spacing w:val="-2"/>
          <w:sz w:val="20"/>
        </w:rPr>
        <w:t> </w:t>
      </w:r>
      <w:r>
        <w:rPr>
          <w:sz w:val="20"/>
        </w:rPr>
        <w:t>visita.</w:t>
      </w:r>
      <w:r>
        <w:rPr>
          <w:spacing w:val="-2"/>
          <w:sz w:val="20"/>
        </w:rPr>
        <w:t> </w:t>
      </w:r>
      <w:r>
        <w:rPr>
          <w:sz w:val="20"/>
        </w:rPr>
        <w:t>En</w:t>
      </w:r>
      <w:r>
        <w:rPr>
          <w:spacing w:val="-2"/>
          <w:sz w:val="20"/>
        </w:rPr>
        <w:t> </w:t>
      </w:r>
      <w:r>
        <w:rPr>
          <w:sz w:val="20"/>
        </w:rPr>
        <w:t>caso</w:t>
      </w:r>
      <w:r>
        <w:rPr>
          <w:spacing w:val="-2"/>
          <w:sz w:val="20"/>
        </w:rPr>
        <w:t> </w:t>
      </w:r>
      <w:r>
        <w:rPr>
          <w:sz w:val="20"/>
        </w:rPr>
        <w:t>de</w:t>
      </w:r>
      <w:r>
        <w:rPr>
          <w:spacing w:val="-3"/>
          <w:sz w:val="20"/>
        </w:rPr>
        <w:t> </w:t>
      </w:r>
      <w:r>
        <w:rPr>
          <w:sz w:val="20"/>
        </w:rPr>
        <w:t>negativa,</w:t>
      </w:r>
      <w:r>
        <w:rPr>
          <w:spacing w:val="-2"/>
          <w:sz w:val="20"/>
        </w:rPr>
        <w:t> </w:t>
      </w:r>
      <w:r>
        <w:rPr>
          <w:sz w:val="20"/>
        </w:rPr>
        <w:t>los</w:t>
      </w:r>
      <w:r>
        <w:rPr>
          <w:spacing w:val="-1"/>
          <w:sz w:val="20"/>
        </w:rPr>
        <w:t> </w:t>
      </w:r>
      <w:r>
        <w:rPr>
          <w:sz w:val="20"/>
        </w:rPr>
        <w:t>testigos serán designados por el inspector;</w:t>
      </w:r>
    </w:p>
    <w:p>
      <w:pPr>
        <w:pStyle w:val="BodyText"/>
        <w:spacing w:before="11"/>
      </w:pPr>
    </w:p>
    <w:p>
      <w:pPr>
        <w:pStyle w:val="ListParagraph"/>
        <w:numPr>
          <w:ilvl w:val="0"/>
          <w:numId w:val="39"/>
        </w:numPr>
        <w:tabs>
          <w:tab w:pos="838" w:val="left" w:leader="none"/>
          <w:tab w:pos="840" w:val="left" w:leader="none"/>
        </w:tabs>
        <w:spacing w:line="240" w:lineRule="auto" w:before="0" w:after="0"/>
        <w:ind w:left="840" w:right="185" w:hanging="257"/>
        <w:jc w:val="both"/>
        <w:rPr>
          <w:sz w:val="20"/>
        </w:rPr>
      </w:pPr>
      <w:r>
        <w:rPr>
          <w:sz w:val="20"/>
        </w:rPr>
        <w:t>Si</w:t>
      </w:r>
      <w:r>
        <w:rPr>
          <w:spacing w:val="-10"/>
          <w:sz w:val="20"/>
        </w:rPr>
        <w:t> </w:t>
      </w:r>
      <w:r>
        <w:rPr>
          <w:sz w:val="20"/>
        </w:rPr>
        <w:t>es</w:t>
      </w:r>
      <w:r>
        <w:rPr>
          <w:spacing w:val="-10"/>
          <w:sz w:val="20"/>
        </w:rPr>
        <w:t> </w:t>
      </w:r>
      <w:r>
        <w:rPr>
          <w:sz w:val="20"/>
        </w:rPr>
        <w:t>necesario,</w:t>
      </w:r>
      <w:r>
        <w:rPr>
          <w:spacing w:val="-12"/>
          <w:sz w:val="20"/>
        </w:rPr>
        <w:t> </w:t>
      </w:r>
      <w:r>
        <w:rPr>
          <w:sz w:val="20"/>
        </w:rPr>
        <w:t>se</w:t>
      </w:r>
      <w:r>
        <w:rPr>
          <w:spacing w:val="-11"/>
          <w:sz w:val="20"/>
        </w:rPr>
        <w:t> </w:t>
      </w:r>
      <w:r>
        <w:rPr>
          <w:sz w:val="20"/>
        </w:rPr>
        <w:t>levantará</w:t>
      </w:r>
      <w:r>
        <w:rPr>
          <w:spacing w:val="-11"/>
          <w:sz w:val="20"/>
        </w:rPr>
        <w:t> </w:t>
      </w:r>
      <w:r>
        <w:rPr>
          <w:sz w:val="20"/>
        </w:rPr>
        <w:t>un</w:t>
      </w:r>
      <w:r>
        <w:rPr>
          <w:spacing w:val="-9"/>
          <w:sz w:val="20"/>
        </w:rPr>
        <w:t> </w:t>
      </w:r>
      <w:r>
        <w:rPr>
          <w:sz w:val="20"/>
        </w:rPr>
        <w:t>acta</w:t>
      </w:r>
      <w:r>
        <w:rPr>
          <w:spacing w:val="-12"/>
          <w:sz w:val="20"/>
        </w:rPr>
        <w:t> </w:t>
      </w:r>
      <w:r>
        <w:rPr>
          <w:sz w:val="20"/>
        </w:rPr>
        <w:t>circunstanciada</w:t>
      </w:r>
      <w:r>
        <w:rPr>
          <w:spacing w:val="-11"/>
          <w:sz w:val="20"/>
        </w:rPr>
        <w:t> </w:t>
      </w:r>
      <w:r>
        <w:rPr>
          <w:sz w:val="20"/>
        </w:rPr>
        <w:t>que</w:t>
      </w:r>
      <w:r>
        <w:rPr>
          <w:spacing w:val="-12"/>
          <w:sz w:val="20"/>
        </w:rPr>
        <w:t> </w:t>
      </w:r>
      <w:r>
        <w:rPr>
          <w:sz w:val="20"/>
        </w:rPr>
        <w:t>detalle</w:t>
      </w:r>
      <w:r>
        <w:rPr>
          <w:spacing w:val="-9"/>
          <w:sz w:val="20"/>
        </w:rPr>
        <w:t> </w:t>
      </w:r>
      <w:r>
        <w:rPr>
          <w:sz w:val="20"/>
        </w:rPr>
        <w:t>las</w:t>
      </w:r>
      <w:r>
        <w:rPr>
          <w:spacing w:val="-8"/>
          <w:sz w:val="20"/>
        </w:rPr>
        <w:t> </w:t>
      </w:r>
      <w:r>
        <w:rPr>
          <w:sz w:val="20"/>
        </w:rPr>
        <w:t>incidencias</w:t>
      </w:r>
      <w:r>
        <w:rPr>
          <w:spacing w:val="-10"/>
          <w:sz w:val="20"/>
        </w:rPr>
        <w:t> </w:t>
      </w:r>
      <w:r>
        <w:rPr>
          <w:sz w:val="20"/>
        </w:rPr>
        <w:t>y</w:t>
      </w:r>
      <w:r>
        <w:rPr>
          <w:spacing w:val="-10"/>
          <w:sz w:val="20"/>
        </w:rPr>
        <w:t> </w:t>
      </w:r>
      <w:r>
        <w:rPr>
          <w:sz w:val="20"/>
        </w:rPr>
        <w:t>el</w:t>
      </w:r>
      <w:r>
        <w:rPr>
          <w:spacing w:val="-12"/>
          <w:sz w:val="20"/>
        </w:rPr>
        <w:t> </w:t>
      </w:r>
      <w:r>
        <w:rPr>
          <w:sz w:val="20"/>
        </w:rPr>
        <w:t>resultado</w:t>
      </w:r>
      <w:r>
        <w:rPr>
          <w:spacing w:val="-11"/>
          <w:sz w:val="20"/>
        </w:rPr>
        <w:t> </w:t>
      </w:r>
      <w:r>
        <w:rPr>
          <w:sz w:val="20"/>
        </w:rPr>
        <w:t>de</w:t>
      </w:r>
      <w:r>
        <w:rPr>
          <w:spacing w:val="-11"/>
          <w:sz w:val="20"/>
        </w:rPr>
        <w:t> </w:t>
      </w:r>
      <w:r>
        <w:rPr>
          <w:sz w:val="20"/>
        </w:rPr>
        <w:t>la</w:t>
      </w:r>
      <w:r>
        <w:rPr>
          <w:spacing w:val="-9"/>
          <w:sz w:val="20"/>
        </w:rPr>
        <w:t> </w:t>
      </w:r>
      <w:r>
        <w:rPr>
          <w:sz w:val="20"/>
        </w:rPr>
        <w:t>inspección. Esta</w:t>
      </w:r>
      <w:r>
        <w:rPr>
          <w:spacing w:val="-14"/>
          <w:sz w:val="20"/>
        </w:rPr>
        <w:t> </w:t>
      </w:r>
      <w:r>
        <w:rPr>
          <w:sz w:val="20"/>
        </w:rPr>
        <w:t>acta</w:t>
      </w:r>
      <w:r>
        <w:rPr>
          <w:spacing w:val="-14"/>
          <w:sz w:val="20"/>
        </w:rPr>
        <w:t> </w:t>
      </w:r>
      <w:r>
        <w:rPr>
          <w:sz w:val="20"/>
        </w:rPr>
        <w:t>deberá</w:t>
      </w:r>
      <w:r>
        <w:rPr>
          <w:spacing w:val="-14"/>
          <w:sz w:val="20"/>
        </w:rPr>
        <w:t> </w:t>
      </w:r>
      <w:r>
        <w:rPr>
          <w:sz w:val="20"/>
        </w:rPr>
        <w:t>ser</w:t>
      </w:r>
      <w:r>
        <w:rPr>
          <w:spacing w:val="-12"/>
          <w:sz w:val="20"/>
        </w:rPr>
        <w:t> </w:t>
      </w:r>
      <w:r>
        <w:rPr>
          <w:sz w:val="20"/>
        </w:rPr>
        <w:t>firmada</w:t>
      </w:r>
      <w:r>
        <w:rPr>
          <w:spacing w:val="-14"/>
          <w:sz w:val="20"/>
        </w:rPr>
        <w:t> </w:t>
      </w:r>
      <w:r>
        <w:rPr>
          <w:sz w:val="20"/>
        </w:rPr>
        <w:t>por</w:t>
      </w:r>
      <w:r>
        <w:rPr>
          <w:spacing w:val="-13"/>
          <w:sz w:val="20"/>
        </w:rPr>
        <w:t> </w:t>
      </w:r>
      <w:r>
        <w:rPr>
          <w:sz w:val="20"/>
        </w:rPr>
        <w:t>el</w:t>
      </w:r>
      <w:r>
        <w:rPr>
          <w:spacing w:val="-14"/>
          <w:sz w:val="20"/>
        </w:rPr>
        <w:t> </w:t>
      </w:r>
      <w:r>
        <w:rPr>
          <w:sz w:val="20"/>
        </w:rPr>
        <w:t>inspector,</w:t>
      </w:r>
      <w:r>
        <w:rPr>
          <w:spacing w:val="-13"/>
          <w:sz w:val="20"/>
        </w:rPr>
        <w:t> </w:t>
      </w:r>
      <w:r>
        <w:rPr>
          <w:sz w:val="20"/>
        </w:rPr>
        <w:t>la</w:t>
      </w:r>
      <w:r>
        <w:rPr>
          <w:spacing w:val="-14"/>
          <w:sz w:val="20"/>
        </w:rPr>
        <w:t> </w:t>
      </w:r>
      <w:r>
        <w:rPr>
          <w:sz w:val="20"/>
        </w:rPr>
        <w:t>persona</w:t>
      </w:r>
      <w:r>
        <w:rPr>
          <w:spacing w:val="-14"/>
          <w:sz w:val="20"/>
        </w:rPr>
        <w:t> </w:t>
      </w:r>
      <w:r>
        <w:rPr>
          <w:sz w:val="20"/>
        </w:rPr>
        <w:t>que</w:t>
      </w:r>
      <w:r>
        <w:rPr>
          <w:spacing w:val="-14"/>
          <w:sz w:val="20"/>
        </w:rPr>
        <w:t> </w:t>
      </w:r>
      <w:r>
        <w:rPr>
          <w:sz w:val="20"/>
        </w:rPr>
        <w:t>atendió</w:t>
      </w:r>
      <w:r>
        <w:rPr>
          <w:spacing w:val="-13"/>
          <w:sz w:val="20"/>
        </w:rPr>
        <w:t> </w:t>
      </w:r>
      <w:r>
        <w:rPr>
          <w:sz w:val="20"/>
        </w:rPr>
        <w:t>la</w:t>
      </w:r>
      <w:r>
        <w:rPr>
          <w:spacing w:val="-14"/>
          <w:sz w:val="20"/>
        </w:rPr>
        <w:t> </w:t>
      </w:r>
      <w:r>
        <w:rPr>
          <w:sz w:val="20"/>
        </w:rPr>
        <w:t>visita</w:t>
      </w:r>
      <w:r>
        <w:rPr>
          <w:spacing w:val="-14"/>
          <w:sz w:val="20"/>
        </w:rPr>
        <w:t> </w:t>
      </w:r>
      <w:r>
        <w:rPr>
          <w:sz w:val="20"/>
        </w:rPr>
        <w:t>y</w:t>
      </w:r>
      <w:r>
        <w:rPr>
          <w:spacing w:val="-12"/>
          <w:sz w:val="20"/>
        </w:rPr>
        <w:t> </w:t>
      </w:r>
      <w:r>
        <w:rPr>
          <w:sz w:val="20"/>
        </w:rPr>
        <w:t>los</w:t>
      </w:r>
      <w:r>
        <w:rPr>
          <w:spacing w:val="-13"/>
          <w:sz w:val="20"/>
        </w:rPr>
        <w:t> </w:t>
      </w:r>
      <w:r>
        <w:rPr>
          <w:sz w:val="20"/>
        </w:rPr>
        <w:t>testigos.</w:t>
      </w:r>
      <w:r>
        <w:rPr>
          <w:spacing w:val="-14"/>
          <w:sz w:val="20"/>
        </w:rPr>
        <w:t> </w:t>
      </w:r>
      <w:r>
        <w:rPr>
          <w:sz w:val="20"/>
        </w:rPr>
        <w:t>En</w:t>
      </w:r>
      <w:r>
        <w:rPr>
          <w:spacing w:val="-14"/>
          <w:sz w:val="20"/>
        </w:rPr>
        <w:t> </w:t>
      </w:r>
      <w:r>
        <w:rPr>
          <w:sz w:val="20"/>
        </w:rPr>
        <w:t>caso</w:t>
      </w:r>
      <w:r>
        <w:rPr>
          <w:spacing w:val="-14"/>
          <w:sz w:val="20"/>
        </w:rPr>
        <w:t> </w:t>
      </w:r>
      <w:r>
        <w:rPr>
          <w:sz w:val="20"/>
        </w:rPr>
        <w:t>de</w:t>
      </w:r>
      <w:r>
        <w:rPr>
          <w:spacing w:val="-13"/>
          <w:sz w:val="20"/>
        </w:rPr>
        <w:t> </w:t>
      </w:r>
      <w:r>
        <w:rPr>
          <w:sz w:val="20"/>
        </w:rPr>
        <w:t>negativa a firmar, el inspector dejará constancia en el acta, sin que esto invalide el documento; y</w:t>
      </w:r>
    </w:p>
    <w:p>
      <w:pPr>
        <w:pStyle w:val="BodyText"/>
        <w:spacing w:before="11"/>
      </w:pPr>
    </w:p>
    <w:p>
      <w:pPr>
        <w:pStyle w:val="ListParagraph"/>
        <w:numPr>
          <w:ilvl w:val="0"/>
          <w:numId w:val="39"/>
        </w:numPr>
        <w:tabs>
          <w:tab w:pos="840" w:val="left" w:leader="none"/>
        </w:tabs>
        <w:spacing w:line="240" w:lineRule="auto" w:before="0" w:after="0"/>
        <w:ind w:left="840" w:right="187" w:hanging="312"/>
        <w:jc w:val="both"/>
        <w:rPr>
          <w:sz w:val="20"/>
        </w:rPr>
      </w:pPr>
      <w:r>
        <w:rPr>
          <w:sz w:val="20"/>
        </w:rPr>
        <w:t>En el caso de órdenes emitidas por alguna autoridad competente, el original quedará en poder de la persona con quien se realizó la visita. Respecto al acta, se entregará una copia correspondiente, y los documentos restantes se entregarán al área correspondiente.</w:t>
      </w:r>
    </w:p>
    <w:p>
      <w:pPr>
        <w:pStyle w:val="BodyText"/>
        <w:spacing w:before="9"/>
      </w:pPr>
    </w:p>
    <w:p>
      <w:pPr>
        <w:pStyle w:val="BodyText"/>
        <w:spacing w:line="276" w:lineRule="auto"/>
        <w:ind w:left="412" w:right="188"/>
        <w:jc w:val="both"/>
      </w:pPr>
      <w:r>
        <w:rPr>
          <w:rFonts w:ascii="Arial" w:hAnsi="Arial"/>
          <w:b/>
        </w:rPr>
        <w:t>Artículo 150. </w:t>
      </w:r>
      <w:r>
        <w:rPr/>
        <w:t>Para garantizar el cumplimiento adecuado de lo establecido en este Reglamento, la autoridad competente podrá realizar visitas de inspección o verificación en cualquier momento.</w:t>
      </w:r>
    </w:p>
    <w:p>
      <w:pPr>
        <w:pStyle w:val="BodyText"/>
        <w:spacing w:before="12"/>
      </w:pPr>
    </w:p>
    <w:p>
      <w:pPr>
        <w:pStyle w:val="BodyText"/>
        <w:spacing w:line="276" w:lineRule="auto"/>
        <w:ind w:left="412" w:right="188"/>
        <w:jc w:val="both"/>
      </w:pPr>
      <w:r>
        <w:rPr>
          <w:rFonts w:ascii="Arial" w:hAnsi="Arial"/>
          <w:b/>
        </w:rPr>
        <w:t>Artículo</w:t>
      </w:r>
      <w:r>
        <w:rPr>
          <w:rFonts w:ascii="Arial" w:hAnsi="Arial"/>
          <w:b/>
          <w:spacing w:val="-1"/>
        </w:rPr>
        <w:t> </w:t>
      </w:r>
      <w:r>
        <w:rPr>
          <w:rFonts w:ascii="Arial" w:hAnsi="Arial"/>
          <w:b/>
        </w:rPr>
        <w:t>151.</w:t>
      </w:r>
      <w:r>
        <w:rPr>
          <w:rFonts w:ascii="Arial" w:hAnsi="Arial"/>
          <w:b/>
          <w:spacing w:val="-1"/>
        </w:rPr>
        <w:t> </w:t>
      </w:r>
      <w:r>
        <w:rPr/>
        <w:t>En</w:t>
      </w:r>
      <w:r>
        <w:rPr>
          <w:spacing w:val="-4"/>
        </w:rPr>
        <w:t> </w:t>
      </w:r>
      <w:r>
        <w:rPr/>
        <w:t>caso</w:t>
      </w:r>
      <w:r>
        <w:rPr>
          <w:spacing w:val="-2"/>
        </w:rPr>
        <w:t> </w:t>
      </w:r>
      <w:r>
        <w:rPr/>
        <w:t>de</w:t>
      </w:r>
      <w:r>
        <w:rPr>
          <w:spacing w:val="-2"/>
        </w:rPr>
        <w:t> </w:t>
      </w:r>
      <w:r>
        <w:rPr/>
        <w:t>observarse</w:t>
      </w:r>
      <w:r>
        <w:rPr>
          <w:spacing w:val="-4"/>
        </w:rPr>
        <w:t> </w:t>
      </w:r>
      <w:r>
        <w:rPr/>
        <w:t>que</w:t>
      </w:r>
      <w:r>
        <w:rPr>
          <w:spacing w:val="-2"/>
        </w:rPr>
        <w:t> </w:t>
      </w:r>
      <w:r>
        <w:rPr/>
        <w:t>no</w:t>
      </w:r>
      <w:r>
        <w:rPr>
          <w:spacing w:val="-2"/>
        </w:rPr>
        <w:t> </w:t>
      </w:r>
      <w:r>
        <w:rPr/>
        <w:t>se</w:t>
      </w:r>
      <w:r>
        <w:rPr>
          <w:spacing w:val="-2"/>
        </w:rPr>
        <w:t> </w:t>
      </w:r>
      <w:r>
        <w:rPr/>
        <w:t>ha</w:t>
      </w:r>
      <w:r>
        <w:rPr>
          <w:spacing w:val="-4"/>
        </w:rPr>
        <w:t> </w:t>
      </w:r>
      <w:r>
        <w:rPr/>
        <w:t>cumplido</w:t>
      </w:r>
      <w:r>
        <w:rPr>
          <w:spacing w:val="-4"/>
        </w:rPr>
        <w:t> </w:t>
      </w:r>
      <w:r>
        <w:rPr/>
        <w:t>con</w:t>
      </w:r>
      <w:r>
        <w:rPr>
          <w:spacing w:val="-2"/>
        </w:rPr>
        <w:t> </w:t>
      </w:r>
      <w:r>
        <w:rPr/>
        <w:t>los</w:t>
      </w:r>
      <w:r>
        <w:rPr>
          <w:spacing w:val="-3"/>
        </w:rPr>
        <w:t> </w:t>
      </w:r>
      <w:r>
        <w:rPr/>
        <w:t>términos bajo</w:t>
      </w:r>
      <w:r>
        <w:rPr>
          <w:spacing w:val="-4"/>
        </w:rPr>
        <w:t> </w:t>
      </w:r>
      <w:r>
        <w:rPr/>
        <w:t>los</w:t>
      </w:r>
      <w:r>
        <w:rPr>
          <w:spacing w:val="-3"/>
        </w:rPr>
        <w:t> </w:t>
      </w:r>
      <w:r>
        <w:rPr/>
        <w:t>cuales</w:t>
      </w:r>
      <w:r>
        <w:rPr>
          <w:spacing w:val="-3"/>
        </w:rPr>
        <w:t> </w:t>
      </w:r>
      <w:r>
        <w:rPr/>
        <w:t>se</w:t>
      </w:r>
      <w:r>
        <w:rPr>
          <w:spacing w:val="-2"/>
        </w:rPr>
        <w:t> </w:t>
      </w:r>
      <w:r>
        <w:rPr/>
        <w:t>expidió</w:t>
      </w:r>
      <w:r>
        <w:rPr>
          <w:spacing w:val="-4"/>
        </w:rPr>
        <w:t> </w:t>
      </w:r>
      <w:r>
        <w:rPr/>
        <w:t>el</w:t>
      </w:r>
      <w:r>
        <w:rPr>
          <w:spacing w:val="-3"/>
        </w:rPr>
        <w:t> </w:t>
      </w:r>
      <w:r>
        <w:rPr/>
        <w:t>permiso y/o licencia, la autoridad responsable procederá a revocar dicho permiso y/o licencia, lo cual podrá solicitarse </w:t>
      </w:r>
      <w:r>
        <w:rPr>
          <w:spacing w:val="-2"/>
        </w:rPr>
        <w:t>posteriormente.</w:t>
      </w:r>
    </w:p>
    <w:p>
      <w:pPr>
        <w:pStyle w:val="BodyText"/>
        <w:spacing w:before="9"/>
      </w:pPr>
    </w:p>
    <w:p>
      <w:pPr>
        <w:spacing w:before="0"/>
        <w:ind w:left="23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pStyle w:val="BodyText"/>
        <w:spacing w:before="44"/>
        <w:rPr>
          <w:rFonts w:ascii="Arial"/>
          <w:b/>
        </w:rPr>
      </w:pPr>
    </w:p>
    <w:p>
      <w:pPr>
        <w:spacing w:before="0"/>
        <w:ind w:left="402" w:right="177"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6"/>
          <w:sz w:val="20"/>
        </w:rPr>
        <w:t> </w:t>
      </w:r>
      <w:r>
        <w:rPr>
          <w:rFonts w:ascii="Arial" w:hAnsi="Arial"/>
          <w:b/>
          <w:sz w:val="20"/>
        </w:rPr>
        <w:t>NULIDAD,</w:t>
      </w:r>
      <w:r>
        <w:rPr>
          <w:rFonts w:ascii="Arial" w:hAnsi="Arial"/>
          <w:b/>
          <w:spacing w:val="-4"/>
          <w:sz w:val="20"/>
        </w:rPr>
        <w:t> </w:t>
      </w:r>
      <w:r>
        <w:rPr>
          <w:rFonts w:ascii="Arial" w:hAnsi="Arial"/>
          <w:b/>
          <w:sz w:val="20"/>
        </w:rPr>
        <w:t>REVOCACIÓN,</w:t>
      </w:r>
      <w:r>
        <w:rPr>
          <w:rFonts w:ascii="Arial" w:hAnsi="Arial"/>
          <w:b/>
          <w:spacing w:val="-7"/>
          <w:sz w:val="20"/>
        </w:rPr>
        <w:t> </w:t>
      </w:r>
      <w:r>
        <w:rPr>
          <w:rFonts w:ascii="Arial" w:hAnsi="Arial"/>
          <w:b/>
          <w:sz w:val="20"/>
        </w:rPr>
        <w:t>CANCELACIÓN</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LICENCIAS</w:t>
      </w:r>
      <w:r>
        <w:rPr>
          <w:rFonts w:ascii="Arial" w:hAnsi="Arial"/>
          <w:b/>
          <w:spacing w:val="-7"/>
          <w:sz w:val="20"/>
        </w:rPr>
        <w:t> </w:t>
      </w:r>
      <w:r>
        <w:rPr>
          <w:rFonts w:ascii="Arial" w:hAnsi="Arial"/>
          <w:b/>
          <w:sz w:val="20"/>
        </w:rPr>
        <w:t>Y/O</w:t>
      </w:r>
      <w:r>
        <w:rPr>
          <w:rFonts w:ascii="Arial" w:hAnsi="Arial"/>
          <w:b/>
          <w:spacing w:val="-6"/>
          <w:sz w:val="20"/>
        </w:rPr>
        <w:t> </w:t>
      </w:r>
      <w:r>
        <w:rPr>
          <w:rFonts w:ascii="Arial" w:hAnsi="Arial"/>
          <w:b/>
          <w:sz w:val="20"/>
        </w:rPr>
        <w:t>PERMISOS</w:t>
      </w:r>
      <w:r>
        <w:rPr>
          <w:rFonts w:ascii="Arial" w:hAnsi="Arial"/>
          <w:b/>
          <w:spacing w:val="-5"/>
          <w:sz w:val="20"/>
        </w:rPr>
        <w:t> </w:t>
      </w:r>
      <w:r>
        <w:rPr>
          <w:rFonts w:ascii="Arial" w:hAnsi="Arial"/>
          <w:b/>
          <w:sz w:val="20"/>
        </w:rPr>
        <w:t>Y</w:t>
      </w:r>
      <w:r>
        <w:rPr>
          <w:rFonts w:ascii="Arial" w:hAnsi="Arial"/>
          <w:b/>
          <w:spacing w:val="-7"/>
          <w:sz w:val="20"/>
        </w:rPr>
        <w:t> </w:t>
      </w:r>
      <w:r>
        <w:rPr>
          <w:rFonts w:ascii="Arial" w:hAnsi="Arial"/>
          <w:b/>
          <w:spacing w:val="-2"/>
          <w:sz w:val="20"/>
        </w:rPr>
        <w:t>CLAUSURAS</w:t>
      </w:r>
    </w:p>
    <w:p>
      <w:pPr>
        <w:pStyle w:val="BodyText"/>
        <w:spacing w:before="46"/>
        <w:rPr>
          <w:rFonts w:ascii="Arial"/>
          <w:b/>
        </w:rPr>
      </w:pPr>
    </w:p>
    <w:p>
      <w:pPr>
        <w:pStyle w:val="BodyText"/>
        <w:ind w:left="412"/>
        <w:jc w:val="both"/>
      </w:pPr>
      <w:r>
        <w:rPr>
          <w:rFonts w:ascii="Arial" w:hAnsi="Arial"/>
          <w:b/>
        </w:rPr>
        <w:t>Artículo</w:t>
      </w:r>
      <w:r>
        <w:rPr>
          <w:rFonts w:ascii="Arial" w:hAnsi="Arial"/>
          <w:b/>
          <w:spacing w:val="-7"/>
        </w:rPr>
        <w:t> </w:t>
      </w:r>
      <w:r>
        <w:rPr>
          <w:rFonts w:ascii="Arial" w:hAnsi="Arial"/>
          <w:b/>
        </w:rPr>
        <w:t>152.</w:t>
      </w:r>
      <w:r>
        <w:rPr>
          <w:rFonts w:ascii="Arial" w:hAnsi="Arial"/>
          <w:b/>
          <w:spacing w:val="-4"/>
        </w:rPr>
        <w:t> </w:t>
      </w:r>
      <w:r>
        <w:rPr/>
        <w:t>Los</w:t>
      </w:r>
      <w:r>
        <w:rPr>
          <w:spacing w:val="-6"/>
        </w:rPr>
        <w:t> </w:t>
      </w:r>
      <w:r>
        <w:rPr/>
        <w:t>permisos</w:t>
      </w:r>
      <w:r>
        <w:rPr>
          <w:spacing w:val="-5"/>
        </w:rPr>
        <w:t> </w:t>
      </w:r>
      <w:r>
        <w:rPr/>
        <w:t>y/o</w:t>
      </w:r>
      <w:r>
        <w:rPr>
          <w:spacing w:val="-8"/>
        </w:rPr>
        <w:t> </w:t>
      </w:r>
      <w:r>
        <w:rPr/>
        <w:t>licencias</w:t>
      </w:r>
      <w:r>
        <w:rPr>
          <w:spacing w:val="-4"/>
        </w:rPr>
        <w:t> </w:t>
      </w:r>
      <w:r>
        <w:rPr/>
        <w:t>otorgadas</w:t>
      </w:r>
      <w:r>
        <w:rPr>
          <w:spacing w:val="-6"/>
        </w:rPr>
        <w:t> </w:t>
      </w:r>
      <w:r>
        <w:rPr/>
        <w:t>serán</w:t>
      </w:r>
      <w:r>
        <w:rPr>
          <w:spacing w:val="-8"/>
        </w:rPr>
        <w:t> </w:t>
      </w:r>
      <w:r>
        <w:rPr/>
        <w:t>nulos</w:t>
      </w:r>
      <w:r>
        <w:rPr>
          <w:spacing w:val="-7"/>
        </w:rPr>
        <w:t> </w:t>
      </w:r>
      <w:r>
        <w:rPr/>
        <w:t>y</w:t>
      </w:r>
      <w:r>
        <w:rPr>
          <w:spacing w:val="-6"/>
        </w:rPr>
        <w:t> </w:t>
      </w:r>
      <w:r>
        <w:rPr/>
        <w:t>carecerán</w:t>
      </w:r>
      <w:r>
        <w:rPr>
          <w:spacing w:val="-7"/>
        </w:rPr>
        <w:t> </w:t>
      </w:r>
      <w:r>
        <w:rPr/>
        <w:t>de</w:t>
      </w:r>
      <w:r>
        <w:rPr>
          <w:spacing w:val="-7"/>
        </w:rPr>
        <w:t> </w:t>
      </w:r>
      <w:r>
        <w:rPr/>
        <w:t>efecto</w:t>
      </w:r>
      <w:r>
        <w:rPr>
          <w:spacing w:val="-8"/>
        </w:rPr>
        <w:t> </w:t>
      </w:r>
      <w:r>
        <w:rPr/>
        <w:t>en</w:t>
      </w:r>
      <w:r>
        <w:rPr>
          <w:spacing w:val="-5"/>
        </w:rPr>
        <w:t> </w:t>
      </w:r>
      <w:r>
        <w:rPr/>
        <w:t>los</w:t>
      </w:r>
      <w:r>
        <w:rPr>
          <w:spacing w:val="-6"/>
        </w:rPr>
        <w:t> </w:t>
      </w:r>
      <w:r>
        <w:rPr/>
        <w:t>siguientes</w:t>
      </w:r>
      <w:r>
        <w:rPr>
          <w:spacing w:val="-7"/>
        </w:rPr>
        <w:t> </w:t>
      </w:r>
      <w:r>
        <w:rPr>
          <w:spacing w:val="-2"/>
        </w:rPr>
        <w:t>casos:</w:t>
      </w:r>
    </w:p>
    <w:p>
      <w:pPr>
        <w:pStyle w:val="BodyText"/>
        <w:spacing w:before="44"/>
      </w:pPr>
    </w:p>
    <w:p>
      <w:pPr>
        <w:pStyle w:val="ListParagraph"/>
        <w:numPr>
          <w:ilvl w:val="0"/>
          <w:numId w:val="40"/>
        </w:numPr>
        <w:tabs>
          <w:tab w:pos="838" w:val="left" w:leader="none"/>
        </w:tabs>
        <w:spacing w:line="240" w:lineRule="auto" w:before="0" w:after="0"/>
        <w:ind w:left="838" w:right="0" w:hanging="176"/>
        <w:jc w:val="left"/>
        <w:rPr>
          <w:sz w:val="20"/>
        </w:rPr>
      </w:pPr>
      <w:r>
        <w:rPr>
          <w:sz w:val="20"/>
        </w:rPr>
        <w:t>Cuando</w:t>
      </w:r>
      <w:r>
        <w:rPr>
          <w:spacing w:val="-9"/>
          <w:sz w:val="20"/>
        </w:rPr>
        <w:t> </w:t>
      </w:r>
      <w:r>
        <w:rPr>
          <w:sz w:val="20"/>
        </w:rPr>
        <w:t>los</w:t>
      </w:r>
      <w:r>
        <w:rPr>
          <w:spacing w:val="-9"/>
          <w:sz w:val="20"/>
        </w:rPr>
        <w:t> </w:t>
      </w:r>
      <w:r>
        <w:rPr>
          <w:sz w:val="20"/>
        </w:rPr>
        <w:t>datos</w:t>
      </w:r>
      <w:r>
        <w:rPr>
          <w:spacing w:val="-8"/>
          <w:sz w:val="20"/>
        </w:rPr>
        <w:t> </w:t>
      </w:r>
      <w:r>
        <w:rPr>
          <w:sz w:val="20"/>
        </w:rPr>
        <w:t>proporcionados</w:t>
      </w:r>
      <w:r>
        <w:rPr>
          <w:spacing w:val="-7"/>
          <w:sz w:val="20"/>
        </w:rPr>
        <w:t> </w:t>
      </w:r>
      <w:r>
        <w:rPr>
          <w:sz w:val="20"/>
        </w:rPr>
        <w:t>por</w:t>
      </w:r>
      <w:r>
        <w:rPr>
          <w:spacing w:val="-9"/>
          <w:sz w:val="20"/>
        </w:rPr>
        <w:t> </w:t>
      </w:r>
      <w:r>
        <w:rPr>
          <w:sz w:val="20"/>
        </w:rPr>
        <w:t>el</w:t>
      </w:r>
      <w:r>
        <w:rPr>
          <w:spacing w:val="-10"/>
          <w:sz w:val="20"/>
        </w:rPr>
        <w:t> </w:t>
      </w:r>
      <w:r>
        <w:rPr>
          <w:sz w:val="20"/>
        </w:rPr>
        <w:t>solicitante</w:t>
      </w:r>
      <w:r>
        <w:rPr>
          <w:spacing w:val="-8"/>
          <w:sz w:val="20"/>
        </w:rPr>
        <w:t> </w:t>
      </w:r>
      <w:r>
        <w:rPr>
          <w:sz w:val="20"/>
        </w:rPr>
        <w:t>resulten</w:t>
      </w:r>
      <w:r>
        <w:rPr>
          <w:spacing w:val="-9"/>
          <w:sz w:val="20"/>
        </w:rPr>
        <w:t> </w:t>
      </w:r>
      <w:r>
        <w:rPr>
          <w:spacing w:val="-2"/>
          <w:sz w:val="20"/>
        </w:rPr>
        <w:t>falsos;</w:t>
      </w:r>
    </w:p>
    <w:p>
      <w:pPr>
        <w:pStyle w:val="BodyText"/>
        <w:spacing w:before="8"/>
      </w:pPr>
    </w:p>
    <w:p>
      <w:pPr>
        <w:pStyle w:val="ListParagraph"/>
        <w:numPr>
          <w:ilvl w:val="0"/>
          <w:numId w:val="40"/>
        </w:numPr>
        <w:tabs>
          <w:tab w:pos="837" w:val="left" w:leader="none"/>
          <w:tab w:pos="840" w:val="left" w:leader="none"/>
        </w:tabs>
        <w:spacing w:line="240" w:lineRule="auto" w:before="0" w:after="0"/>
        <w:ind w:left="840" w:right="189" w:hanging="233"/>
        <w:jc w:val="both"/>
        <w:rPr>
          <w:sz w:val="20"/>
        </w:rPr>
      </w:pPr>
      <w:r>
        <w:rPr>
          <w:sz w:val="20"/>
        </w:rPr>
        <w:t>Cuando, habiéndose otorgado la autorización para realizar trabajos de conservación y mantenimiento, colocación de anuncios o propaganda, estos no se lleven a cabo dentro del plazo establecido;</w:t>
      </w:r>
    </w:p>
    <w:p>
      <w:pPr>
        <w:pStyle w:val="BodyText"/>
        <w:spacing w:before="11"/>
      </w:pPr>
    </w:p>
    <w:p>
      <w:pPr>
        <w:pStyle w:val="ListParagraph"/>
        <w:numPr>
          <w:ilvl w:val="0"/>
          <w:numId w:val="40"/>
        </w:numPr>
        <w:tabs>
          <w:tab w:pos="835" w:val="left" w:leader="none"/>
          <w:tab w:pos="840" w:val="left" w:leader="none"/>
        </w:tabs>
        <w:spacing w:line="240" w:lineRule="auto" w:before="1" w:after="0"/>
        <w:ind w:left="840" w:right="188" w:hanging="291"/>
        <w:jc w:val="both"/>
        <w:rPr>
          <w:sz w:val="20"/>
        </w:rPr>
      </w:pPr>
      <w:r>
        <w:rPr>
          <w:sz w:val="20"/>
        </w:rPr>
        <w:t>En caso de que, después de concedida la autorización para un proyecto o anuncio determinado, estos sean diferentes o modificados;</w:t>
      </w:r>
    </w:p>
    <w:p>
      <w:pPr>
        <w:pStyle w:val="BodyText"/>
        <w:spacing w:before="10"/>
      </w:pPr>
    </w:p>
    <w:p>
      <w:pPr>
        <w:pStyle w:val="ListParagraph"/>
        <w:numPr>
          <w:ilvl w:val="0"/>
          <w:numId w:val="40"/>
        </w:numPr>
        <w:tabs>
          <w:tab w:pos="839" w:val="left" w:leader="none"/>
        </w:tabs>
        <w:spacing w:line="240" w:lineRule="auto" w:before="0" w:after="0"/>
        <w:ind w:left="839" w:right="0" w:hanging="311"/>
        <w:jc w:val="left"/>
        <w:rPr>
          <w:sz w:val="20"/>
        </w:rPr>
      </w:pPr>
      <w:r>
        <w:rPr>
          <w:sz w:val="20"/>
        </w:rPr>
        <w:t>Cuando</w:t>
      </w:r>
      <w:r>
        <w:rPr>
          <w:spacing w:val="-9"/>
          <w:sz w:val="20"/>
        </w:rPr>
        <w:t> </w:t>
      </w:r>
      <w:r>
        <w:rPr>
          <w:sz w:val="20"/>
        </w:rPr>
        <w:t>el</w:t>
      </w:r>
      <w:r>
        <w:rPr>
          <w:spacing w:val="-8"/>
          <w:sz w:val="20"/>
        </w:rPr>
        <w:t> </w:t>
      </w:r>
      <w:r>
        <w:rPr>
          <w:sz w:val="20"/>
        </w:rPr>
        <w:t>anuncio</w:t>
      </w:r>
      <w:r>
        <w:rPr>
          <w:spacing w:val="-5"/>
          <w:sz w:val="20"/>
        </w:rPr>
        <w:t> </w:t>
      </w:r>
      <w:r>
        <w:rPr>
          <w:sz w:val="20"/>
        </w:rPr>
        <w:t>no</w:t>
      </w:r>
      <w:r>
        <w:rPr>
          <w:spacing w:val="-8"/>
          <w:sz w:val="20"/>
        </w:rPr>
        <w:t> </w:t>
      </w:r>
      <w:r>
        <w:rPr>
          <w:sz w:val="20"/>
        </w:rPr>
        <w:t>cumpla</w:t>
      </w:r>
      <w:r>
        <w:rPr>
          <w:spacing w:val="-7"/>
          <w:sz w:val="20"/>
        </w:rPr>
        <w:t> </w:t>
      </w:r>
      <w:r>
        <w:rPr>
          <w:sz w:val="20"/>
        </w:rPr>
        <w:t>con</w:t>
      </w:r>
      <w:r>
        <w:rPr>
          <w:spacing w:val="-7"/>
          <w:sz w:val="20"/>
        </w:rPr>
        <w:t> </w:t>
      </w:r>
      <w:r>
        <w:rPr>
          <w:sz w:val="20"/>
        </w:rPr>
        <w:t>las</w:t>
      </w:r>
      <w:r>
        <w:rPr>
          <w:spacing w:val="-6"/>
          <w:sz w:val="20"/>
        </w:rPr>
        <w:t> </w:t>
      </w:r>
      <w:r>
        <w:rPr>
          <w:sz w:val="20"/>
        </w:rPr>
        <w:t>características</w:t>
      </w:r>
      <w:r>
        <w:rPr>
          <w:spacing w:val="-5"/>
          <w:sz w:val="20"/>
        </w:rPr>
        <w:t> </w:t>
      </w:r>
      <w:r>
        <w:rPr>
          <w:sz w:val="20"/>
        </w:rPr>
        <w:t>establecidas</w:t>
      </w:r>
      <w:r>
        <w:rPr>
          <w:spacing w:val="-6"/>
          <w:sz w:val="20"/>
        </w:rPr>
        <w:t> </w:t>
      </w:r>
      <w:r>
        <w:rPr>
          <w:sz w:val="20"/>
        </w:rPr>
        <w:t>en</w:t>
      </w:r>
      <w:r>
        <w:rPr>
          <w:spacing w:val="-6"/>
          <w:sz w:val="20"/>
        </w:rPr>
        <w:t> </w:t>
      </w:r>
      <w:r>
        <w:rPr>
          <w:sz w:val="20"/>
        </w:rPr>
        <w:t>el</w:t>
      </w:r>
      <w:r>
        <w:rPr>
          <w:spacing w:val="-7"/>
          <w:sz w:val="20"/>
        </w:rPr>
        <w:t> </w:t>
      </w:r>
      <w:r>
        <w:rPr>
          <w:sz w:val="20"/>
        </w:rPr>
        <w:t>presente</w:t>
      </w:r>
      <w:r>
        <w:rPr>
          <w:spacing w:val="-5"/>
          <w:sz w:val="20"/>
        </w:rPr>
        <w:t> </w:t>
      </w:r>
      <w:r>
        <w:rPr>
          <w:spacing w:val="-2"/>
          <w:sz w:val="20"/>
        </w:rPr>
        <w:t>Reglamento;</w:t>
      </w:r>
    </w:p>
    <w:p>
      <w:pPr>
        <w:pStyle w:val="BodyText"/>
        <w:spacing w:before="11"/>
      </w:pPr>
    </w:p>
    <w:p>
      <w:pPr>
        <w:pStyle w:val="ListParagraph"/>
        <w:numPr>
          <w:ilvl w:val="0"/>
          <w:numId w:val="40"/>
        </w:numPr>
        <w:tabs>
          <w:tab w:pos="838" w:val="left" w:leader="none"/>
          <w:tab w:pos="840" w:val="left" w:leader="none"/>
        </w:tabs>
        <w:spacing w:line="240" w:lineRule="auto" w:before="0" w:after="0"/>
        <w:ind w:left="840" w:right="187" w:hanging="257"/>
        <w:jc w:val="both"/>
        <w:rPr>
          <w:sz w:val="20"/>
        </w:rPr>
      </w:pPr>
      <w:r>
        <w:rPr>
          <w:sz w:val="20"/>
        </w:rPr>
        <w:t>Cuando se modifique el uso de suelo del inmueble en el que se encuentra el objeto del permiso y/o licencia, volviéndolo incompatible; y</w:t>
      </w:r>
    </w:p>
    <w:p>
      <w:pPr>
        <w:pStyle w:val="BodyText"/>
        <w:spacing w:before="8"/>
      </w:pPr>
    </w:p>
    <w:p>
      <w:pPr>
        <w:pStyle w:val="ListParagraph"/>
        <w:numPr>
          <w:ilvl w:val="0"/>
          <w:numId w:val="40"/>
        </w:numPr>
        <w:tabs>
          <w:tab w:pos="840" w:val="left" w:leader="none"/>
        </w:tabs>
        <w:spacing w:line="240" w:lineRule="auto" w:before="0" w:after="0"/>
        <w:ind w:left="840" w:right="185" w:hanging="312"/>
        <w:jc w:val="both"/>
        <w:rPr>
          <w:sz w:val="20"/>
        </w:rPr>
      </w:pPr>
      <w:r>
        <w:rPr>
          <w:sz w:val="20"/>
        </w:rPr>
        <w:t>En otros casos determinados por la Dirección de Desarrollo Urbano, el presente Reglamento y otras disposiciones legales y administrativas vigentes.</w:t>
      </w:r>
    </w:p>
    <w:p>
      <w:pPr>
        <w:pStyle w:val="BodyText"/>
        <w:spacing w:before="11"/>
      </w:pPr>
    </w:p>
    <w:p>
      <w:pPr>
        <w:pStyle w:val="BodyText"/>
        <w:ind w:left="412"/>
        <w:jc w:val="both"/>
      </w:pPr>
      <w:r>
        <w:rPr>
          <w:rFonts w:ascii="Arial" w:hAnsi="Arial"/>
          <w:b/>
        </w:rPr>
        <w:t>Artículo</w:t>
      </w:r>
      <w:r>
        <w:rPr>
          <w:rFonts w:ascii="Arial" w:hAnsi="Arial"/>
          <w:b/>
          <w:spacing w:val="-8"/>
        </w:rPr>
        <w:t> </w:t>
      </w:r>
      <w:r>
        <w:rPr>
          <w:rFonts w:ascii="Arial" w:hAnsi="Arial"/>
          <w:b/>
        </w:rPr>
        <w:t>153.</w:t>
      </w:r>
      <w:r>
        <w:rPr>
          <w:rFonts w:ascii="Arial" w:hAnsi="Arial"/>
          <w:b/>
          <w:spacing w:val="-5"/>
        </w:rPr>
        <w:t> </w:t>
      </w:r>
      <w:r>
        <w:rPr/>
        <w:t>Los</w:t>
      </w:r>
      <w:r>
        <w:rPr>
          <w:spacing w:val="-7"/>
        </w:rPr>
        <w:t> </w:t>
      </w:r>
      <w:r>
        <w:rPr/>
        <w:t>permisos</w:t>
      </w:r>
      <w:r>
        <w:rPr>
          <w:spacing w:val="-6"/>
        </w:rPr>
        <w:t> </w:t>
      </w:r>
      <w:r>
        <w:rPr/>
        <w:t>y/o</w:t>
      </w:r>
      <w:r>
        <w:rPr>
          <w:spacing w:val="-9"/>
        </w:rPr>
        <w:t> </w:t>
      </w:r>
      <w:r>
        <w:rPr/>
        <w:t>licencias</w:t>
      </w:r>
      <w:r>
        <w:rPr>
          <w:spacing w:val="-7"/>
        </w:rPr>
        <w:t> </w:t>
      </w:r>
      <w:r>
        <w:rPr/>
        <w:t>serán</w:t>
      </w:r>
      <w:r>
        <w:rPr>
          <w:spacing w:val="-8"/>
        </w:rPr>
        <w:t> </w:t>
      </w:r>
      <w:r>
        <w:rPr/>
        <w:t>revocados</w:t>
      </w:r>
      <w:r>
        <w:rPr>
          <w:spacing w:val="-7"/>
        </w:rPr>
        <w:t> </w:t>
      </w:r>
      <w:r>
        <w:rPr/>
        <w:t>de</w:t>
      </w:r>
      <w:r>
        <w:rPr>
          <w:spacing w:val="-8"/>
        </w:rPr>
        <w:t> </w:t>
      </w:r>
      <w:r>
        <w:rPr/>
        <w:t>manera</w:t>
      </w:r>
      <w:r>
        <w:rPr>
          <w:spacing w:val="-8"/>
        </w:rPr>
        <w:t> </w:t>
      </w:r>
      <w:r>
        <w:rPr/>
        <w:t>automática</w:t>
      </w:r>
      <w:r>
        <w:rPr>
          <w:spacing w:val="-6"/>
        </w:rPr>
        <w:t> </w:t>
      </w:r>
      <w:r>
        <w:rPr/>
        <w:t>en</w:t>
      </w:r>
      <w:r>
        <w:rPr>
          <w:spacing w:val="-9"/>
        </w:rPr>
        <w:t> </w:t>
      </w:r>
      <w:r>
        <w:rPr/>
        <w:t>los</w:t>
      </w:r>
      <w:r>
        <w:rPr>
          <w:spacing w:val="-7"/>
        </w:rPr>
        <w:t> </w:t>
      </w:r>
      <w:r>
        <w:rPr/>
        <w:t>siguientes</w:t>
      </w:r>
      <w:r>
        <w:rPr>
          <w:spacing w:val="-7"/>
        </w:rPr>
        <w:t> </w:t>
      </w:r>
      <w:r>
        <w:rPr>
          <w:spacing w:val="-2"/>
        </w:rPr>
        <w:t>casos:</w:t>
      </w:r>
    </w:p>
    <w:p>
      <w:pPr>
        <w:pStyle w:val="BodyText"/>
        <w:spacing w:before="45"/>
      </w:pPr>
    </w:p>
    <w:p>
      <w:pPr>
        <w:pStyle w:val="ListParagraph"/>
        <w:numPr>
          <w:ilvl w:val="0"/>
          <w:numId w:val="41"/>
        </w:numPr>
        <w:tabs>
          <w:tab w:pos="838" w:val="left" w:leader="none"/>
        </w:tabs>
        <w:spacing w:line="240" w:lineRule="auto" w:before="0" w:after="0"/>
        <w:ind w:left="838" w:right="0" w:hanging="176"/>
        <w:jc w:val="left"/>
        <w:rPr>
          <w:sz w:val="20"/>
        </w:rPr>
      </w:pPr>
      <w:r>
        <w:rPr>
          <w:sz w:val="20"/>
        </w:rPr>
        <w:t>Cuando</w:t>
      </w:r>
      <w:r>
        <w:rPr>
          <w:spacing w:val="-8"/>
          <w:sz w:val="20"/>
        </w:rPr>
        <w:t> </w:t>
      </w:r>
      <w:r>
        <w:rPr>
          <w:sz w:val="20"/>
        </w:rPr>
        <w:t>se</w:t>
      </w:r>
      <w:r>
        <w:rPr>
          <w:spacing w:val="-6"/>
          <w:sz w:val="20"/>
        </w:rPr>
        <w:t> </w:t>
      </w:r>
      <w:r>
        <w:rPr>
          <w:sz w:val="20"/>
        </w:rPr>
        <w:t>presente</w:t>
      </w:r>
      <w:r>
        <w:rPr>
          <w:spacing w:val="-7"/>
          <w:sz w:val="20"/>
        </w:rPr>
        <w:t> </w:t>
      </w:r>
      <w:r>
        <w:rPr>
          <w:sz w:val="20"/>
        </w:rPr>
        <w:t>alguna</w:t>
      </w:r>
      <w:r>
        <w:rPr>
          <w:spacing w:val="-7"/>
          <w:sz w:val="20"/>
        </w:rPr>
        <w:t> </w:t>
      </w:r>
      <w:r>
        <w:rPr>
          <w:sz w:val="20"/>
        </w:rPr>
        <w:t>de</w:t>
      </w:r>
      <w:r>
        <w:rPr>
          <w:spacing w:val="-5"/>
          <w:sz w:val="20"/>
        </w:rPr>
        <w:t> </w:t>
      </w:r>
      <w:r>
        <w:rPr>
          <w:sz w:val="20"/>
        </w:rPr>
        <w:t>las</w:t>
      </w:r>
      <w:r>
        <w:rPr>
          <w:spacing w:val="-7"/>
          <w:sz w:val="20"/>
        </w:rPr>
        <w:t> </w:t>
      </w:r>
      <w:r>
        <w:rPr>
          <w:sz w:val="20"/>
        </w:rPr>
        <w:t>situaciones</w:t>
      </w:r>
      <w:r>
        <w:rPr>
          <w:spacing w:val="-6"/>
          <w:sz w:val="20"/>
        </w:rPr>
        <w:t> </w:t>
      </w:r>
      <w:r>
        <w:rPr>
          <w:sz w:val="20"/>
        </w:rPr>
        <w:t>de</w:t>
      </w:r>
      <w:r>
        <w:rPr>
          <w:spacing w:val="-7"/>
          <w:sz w:val="20"/>
        </w:rPr>
        <w:t> </w:t>
      </w:r>
      <w:r>
        <w:rPr>
          <w:sz w:val="20"/>
        </w:rPr>
        <w:t>nulidad</w:t>
      </w:r>
      <w:r>
        <w:rPr>
          <w:spacing w:val="-5"/>
          <w:sz w:val="20"/>
        </w:rPr>
        <w:t> </w:t>
      </w:r>
      <w:r>
        <w:rPr>
          <w:sz w:val="20"/>
        </w:rPr>
        <w:t>establecidas</w:t>
      </w:r>
      <w:r>
        <w:rPr>
          <w:spacing w:val="-6"/>
          <w:sz w:val="20"/>
        </w:rPr>
        <w:t> </w:t>
      </w:r>
      <w:r>
        <w:rPr>
          <w:sz w:val="20"/>
        </w:rPr>
        <w:t>en</w:t>
      </w:r>
      <w:r>
        <w:rPr>
          <w:spacing w:val="-6"/>
          <w:sz w:val="20"/>
        </w:rPr>
        <w:t> </w:t>
      </w:r>
      <w:r>
        <w:rPr>
          <w:sz w:val="20"/>
        </w:rPr>
        <w:t>el</w:t>
      </w:r>
      <w:r>
        <w:rPr>
          <w:spacing w:val="-6"/>
          <w:sz w:val="20"/>
        </w:rPr>
        <w:t> </w:t>
      </w:r>
      <w:r>
        <w:rPr>
          <w:sz w:val="20"/>
        </w:rPr>
        <w:t>artículo</w:t>
      </w:r>
      <w:r>
        <w:rPr>
          <w:spacing w:val="-5"/>
          <w:sz w:val="20"/>
        </w:rPr>
        <w:t> </w:t>
      </w:r>
      <w:r>
        <w:rPr>
          <w:spacing w:val="-2"/>
          <w:sz w:val="20"/>
        </w:rPr>
        <w:t>anterior;</w:t>
      </w:r>
    </w:p>
    <w:p>
      <w:pPr>
        <w:pStyle w:val="BodyText"/>
        <w:spacing w:before="10"/>
      </w:pPr>
    </w:p>
    <w:p>
      <w:pPr>
        <w:pStyle w:val="ListParagraph"/>
        <w:numPr>
          <w:ilvl w:val="0"/>
          <w:numId w:val="41"/>
        </w:numPr>
        <w:tabs>
          <w:tab w:pos="837" w:val="left" w:leader="none"/>
          <w:tab w:pos="840" w:val="left" w:leader="none"/>
        </w:tabs>
        <w:spacing w:line="240" w:lineRule="auto" w:before="0" w:after="0"/>
        <w:ind w:left="840" w:right="187" w:hanging="233"/>
        <w:jc w:val="both"/>
        <w:rPr>
          <w:sz w:val="20"/>
        </w:rPr>
      </w:pPr>
      <w:r>
        <w:rPr>
          <w:sz w:val="20"/>
        </w:rPr>
        <w:t>Cuando, habiéndose ordenado al titular realizar trabajos de mantenimiento, estos no se lleven a cabo dentro del plazo indicado;</w:t>
      </w:r>
    </w:p>
    <w:p>
      <w:pPr>
        <w:pStyle w:val="BodyText"/>
        <w:spacing w:before="11"/>
      </w:pPr>
    </w:p>
    <w:p>
      <w:pPr>
        <w:pStyle w:val="ListParagraph"/>
        <w:numPr>
          <w:ilvl w:val="0"/>
          <w:numId w:val="41"/>
        </w:numPr>
        <w:tabs>
          <w:tab w:pos="836" w:val="left" w:leader="none"/>
        </w:tabs>
        <w:spacing w:line="240" w:lineRule="auto" w:before="0" w:after="0"/>
        <w:ind w:left="836" w:right="0" w:hanging="286"/>
        <w:jc w:val="left"/>
        <w:rPr>
          <w:sz w:val="20"/>
        </w:rPr>
      </w:pPr>
      <w:r>
        <w:rPr>
          <w:sz w:val="20"/>
        </w:rPr>
        <w:t>En</w:t>
      </w:r>
      <w:r>
        <w:rPr>
          <w:spacing w:val="-6"/>
          <w:sz w:val="20"/>
        </w:rPr>
        <w:t> </w:t>
      </w:r>
      <w:r>
        <w:rPr>
          <w:sz w:val="20"/>
        </w:rPr>
        <w:t>caso</w:t>
      </w:r>
      <w:r>
        <w:rPr>
          <w:spacing w:val="-5"/>
          <w:sz w:val="20"/>
        </w:rPr>
        <w:t> </w:t>
      </w:r>
      <w:r>
        <w:rPr>
          <w:sz w:val="20"/>
        </w:rPr>
        <w:t>de</w:t>
      </w:r>
      <w:r>
        <w:rPr>
          <w:spacing w:val="-7"/>
          <w:sz w:val="20"/>
        </w:rPr>
        <w:t> </w:t>
      </w:r>
      <w:r>
        <w:rPr>
          <w:sz w:val="20"/>
        </w:rPr>
        <w:t>existir</w:t>
      </w:r>
      <w:r>
        <w:rPr>
          <w:spacing w:val="-5"/>
          <w:sz w:val="20"/>
        </w:rPr>
        <w:t> </w:t>
      </w:r>
      <w:r>
        <w:rPr>
          <w:sz w:val="20"/>
        </w:rPr>
        <w:t>adeudos</w:t>
      </w:r>
      <w:r>
        <w:rPr>
          <w:spacing w:val="-2"/>
          <w:sz w:val="20"/>
        </w:rPr>
        <w:t> </w:t>
      </w:r>
      <w:r>
        <w:rPr>
          <w:sz w:val="20"/>
        </w:rPr>
        <w:t>en</w:t>
      </w:r>
      <w:r>
        <w:rPr>
          <w:spacing w:val="-5"/>
          <w:sz w:val="20"/>
        </w:rPr>
        <w:t> </w:t>
      </w:r>
      <w:r>
        <w:rPr>
          <w:sz w:val="20"/>
        </w:rPr>
        <w:t>los</w:t>
      </w:r>
      <w:r>
        <w:rPr>
          <w:spacing w:val="-5"/>
          <w:sz w:val="20"/>
        </w:rPr>
        <w:t> </w:t>
      </w:r>
      <w:r>
        <w:rPr>
          <w:spacing w:val="-2"/>
          <w:sz w:val="20"/>
        </w:rPr>
        <w:t>pagos;</w:t>
      </w:r>
    </w:p>
    <w:p>
      <w:pPr>
        <w:pStyle w:val="BodyText"/>
        <w:spacing w:before="8"/>
      </w:pPr>
    </w:p>
    <w:p>
      <w:pPr>
        <w:pStyle w:val="ListParagraph"/>
        <w:numPr>
          <w:ilvl w:val="0"/>
          <w:numId w:val="41"/>
        </w:numPr>
        <w:tabs>
          <w:tab w:pos="839" w:val="left" w:leader="none"/>
        </w:tabs>
        <w:spacing w:line="240" w:lineRule="auto" w:before="0" w:after="0"/>
        <w:ind w:left="839" w:right="0" w:hanging="311"/>
        <w:jc w:val="left"/>
        <w:rPr>
          <w:sz w:val="20"/>
        </w:rPr>
      </w:pPr>
      <w:r>
        <w:rPr>
          <w:sz w:val="20"/>
        </w:rPr>
        <w:t>Si</w:t>
      </w:r>
      <w:r>
        <w:rPr>
          <w:spacing w:val="-5"/>
          <w:sz w:val="20"/>
        </w:rPr>
        <w:t> </w:t>
      </w:r>
      <w:r>
        <w:rPr>
          <w:sz w:val="20"/>
        </w:rPr>
        <w:t>el</w:t>
      </w:r>
      <w:r>
        <w:rPr>
          <w:spacing w:val="-5"/>
          <w:sz w:val="20"/>
        </w:rPr>
        <w:t> </w:t>
      </w:r>
      <w:r>
        <w:rPr>
          <w:sz w:val="20"/>
        </w:rPr>
        <w:t>objeto</w:t>
      </w:r>
      <w:r>
        <w:rPr>
          <w:spacing w:val="-5"/>
          <w:sz w:val="20"/>
        </w:rPr>
        <w:t> </w:t>
      </w:r>
      <w:r>
        <w:rPr>
          <w:sz w:val="20"/>
        </w:rPr>
        <w:t>del</w:t>
      </w:r>
      <w:r>
        <w:rPr>
          <w:spacing w:val="-7"/>
          <w:sz w:val="20"/>
        </w:rPr>
        <w:t> </w:t>
      </w:r>
      <w:r>
        <w:rPr>
          <w:sz w:val="20"/>
        </w:rPr>
        <w:t>permiso</w:t>
      </w:r>
      <w:r>
        <w:rPr>
          <w:spacing w:val="-6"/>
          <w:sz w:val="20"/>
        </w:rPr>
        <w:t> </w:t>
      </w:r>
      <w:r>
        <w:rPr>
          <w:sz w:val="20"/>
        </w:rPr>
        <w:t>y/o</w:t>
      </w:r>
      <w:r>
        <w:rPr>
          <w:spacing w:val="-4"/>
          <w:sz w:val="20"/>
        </w:rPr>
        <w:t> </w:t>
      </w:r>
      <w:r>
        <w:rPr>
          <w:sz w:val="20"/>
        </w:rPr>
        <w:t>licencia</w:t>
      </w:r>
      <w:r>
        <w:rPr>
          <w:spacing w:val="-5"/>
          <w:sz w:val="20"/>
        </w:rPr>
        <w:t> </w:t>
      </w:r>
      <w:r>
        <w:rPr>
          <w:sz w:val="20"/>
        </w:rPr>
        <w:t>se</w:t>
      </w:r>
      <w:r>
        <w:rPr>
          <w:spacing w:val="-6"/>
          <w:sz w:val="20"/>
        </w:rPr>
        <w:t> </w:t>
      </w:r>
      <w:r>
        <w:rPr>
          <w:sz w:val="20"/>
        </w:rPr>
        <w:t>coloca</w:t>
      </w:r>
      <w:r>
        <w:rPr>
          <w:spacing w:val="-4"/>
          <w:sz w:val="20"/>
        </w:rPr>
        <w:t> </w:t>
      </w:r>
      <w:r>
        <w:rPr>
          <w:sz w:val="20"/>
        </w:rPr>
        <w:t>en</w:t>
      </w:r>
      <w:r>
        <w:rPr>
          <w:spacing w:val="-5"/>
          <w:sz w:val="20"/>
        </w:rPr>
        <w:t> </w:t>
      </w:r>
      <w:r>
        <w:rPr>
          <w:sz w:val="20"/>
        </w:rPr>
        <w:t>un</w:t>
      </w:r>
      <w:r>
        <w:rPr>
          <w:spacing w:val="-5"/>
          <w:sz w:val="20"/>
        </w:rPr>
        <w:t> </w:t>
      </w:r>
      <w:r>
        <w:rPr>
          <w:sz w:val="20"/>
        </w:rPr>
        <w:t>lugar</w:t>
      </w:r>
      <w:r>
        <w:rPr>
          <w:spacing w:val="-5"/>
          <w:sz w:val="20"/>
        </w:rPr>
        <w:t> </w:t>
      </w:r>
      <w:r>
        <w:rPr>
          <w:sz w:val="20"/>
        </w:rPr>
        <w:t>distinto</w:t>
      </w:r>
      <w:r>
        <w:rPr>
          <w:spacing w:val="-5"/>
          <w:sz w:val="20"/>
        </w:rPr>
        <w:t> </w:t>
      </w:r>
      <w:r>
        <w:rPr>
          <w:sz w:val="20"/>
        </w:rPr>
        <w:t>al</w:t>
      </w:r>
      <w:r>
        <w:rPr>
          <w:spacing w:val="-7"/>
          <w:sz w:val="20"/>
        </w:rPr>
        <w:t> </w:t>
      </w:r>
      <w:r>
        <w:rPr>
          <w:spacing w:val="-2"/>
          <w:sz w:val="20"/>
        </w:rPr>
        <w:t>autorizado;</w:t>
      </w:r>
    </w:p>
    <w:p>
      <w:pPr>
        <w:pStyle w:val="BodyText"/>
        <w:spacing w:before="10"/>
      </w:pPr>
    </w:p>
    <w:p>
      <w:pPr>
        <w:pStyle w:val="ListParagraph"/>
        <w:numPr>
          <w:ilvl w:val="0"/>
          <w:numId w:val="41"/>
        </w:numPr>
        <w:tabs>
          <w:tab w:pos="838" w:val="left" w:leader="none"/>
          <w:tab w:pos="840" w:val="left" w:leader="none"/>
        </w:tabs>
        <w:spacing w:line="240" w:lineRule="auto" w:before="1" w:after="0"/>
        <w:ind w:left="840" w:right="190" w:hanging="257"/>
        <w:jc w:val="both"/>
        <w:rPr>
          <w:sz w:val="20"/>
        </w:rPr>
      </w:pPr>
      <w:r>
        <w:rPr>
          <w:sz w:val="20"/>
        </w:rPr>
        <w:t>Cuando, por razones de remodelación urbana u otras acciones de interés público, el objeto del permiso y/o licencia deba retirarse;</w:t>
      </w:r>
    </w:p>
    <w:p>
      <w:pPr>
        <w:pStyle w:val="BodyText"/>
        <w:spacing w:before="10"/>
      </w:pPr>
    </w:p>
    <w:p>
      <w:pPr>
        <w:pStyle w:val="ListParagraph"/>
        <w:numPr>
          <w:ilvl w:val="0"/>
          <w:numId w:val="41"/>
        </w:numPr>
        <w:tabs>
          <w:tab w:pos="839" w:val="left" w:leader="none"/>
        </w:tabs>
        <w:spacing w:line="240" w:lineRule="auto" w:before="0" w:after="0"/>
        <w:ind w:left="839" w:right="0" w:hanging="311"/>
        <w:jc w:val="left"/>
        <w:rPr>
          <w:sz w:val="20"/>
        </w:rPr>
      </w:pPr>
      <w:r>
        <w:rPr>
          <w:sz w:val="20"/>
        </w:rPr>
        <w:t>Al</w:t>
      </w:r>
      <w:r>
        <w:rPr>
          <w:spacing w:val="-9"/>
          <w:sz w:val="20"/>
        </w:rPr>
        <w:t> </w:t>
      </w:r>
      <w:r>
        <w:rPr>
          <w:sz w:val="20"/>
        </w:rPr>
        <w:t>colocar</w:t>
      </w:r>
      <w:r>
        <w:rPr>
          <w:spacing w:val="-7"/>
          <w:sz w:val="20"/>
        </w:rPr>
        <w:t> </w:t>
      </w:r>
      <w:r>
        <w:rPr>
          <w:sz w:val="20"/>
        </w:rPr>
        <w:t>otros</w:t>
      </w:r>
      <w:r>
        <w:rPr>
          <w:spacing w:val="-6"/>
          <w:sz w:val="20"/>
        </w:rPr>
        <w:t> </w:t>
      </w:r>
      <w:r>
        <w:rPr>
          <w:sz w:val="20"/>
        </w:rPr>
        <w:t>anuncios</w:t>
      </w:r>
      <w:r>
        <w:rPr>
          <w:spacing w:val="-4"/>
          <w:sz w:val="20"/>
        </w:rPr>
        <w:t> </w:t>
      </w:r>
      <w:r>
        <w:rPr>
          <w:sz w:val="20"/>
        </w:rPr>
        <w:t>en</w:t>
      </w:r>
      <w:r>
        <w:rPr>
          <w:spacing w:val="-7"/>
          <w:sz w:val="20"/>
        </w:rPr>
        <w:t> </w:t>
      </w:r>
      <w:r>
        <w:rPr>
          <w:sz w:val="20"/>
        </w:rPr>
        <w:t>el</w:t>
      </w:r>
      <w:r>
        <w:rPr>
          <w:spacing w:val="-7"/>
          <w:sz w:val="20"/>
        </w:rPr>
        <w:t> </w:t>
      </w:r>
      <w:r>
        <w:rPr>
          <w:sz w:val="20"/>
        </w:rPr>
        <w:t>inmueble</w:t>
      </w:r>
      <w:r>
        <w:rPr>
          <w:spacing w:val="-7"/>
          <w:sz w:val="20"/>
        </w:rPr>
        <w:t> </w:t>
      </w:r>
      <w:r>
        <w:rPr>
          <w:sz w:val="20"/>
        </w:rPr>
        <w:t>sin</w:t>
      </w:r>
      <w:r>
        <w:rPr>
          <w:spacing w:val="-5"/>
          <w:sz w:val="20"/>
        </w:rPr>
        <w:t> </w:t>
      </w:r>
      <w:r>
        <w:rPr>
          <w:sz w:val="20"/>
        </w:rPr>
        <w:t>el</w:t>
      </w:r>
      <w:r>
        <w:rPr>
          <w:spacing w:val="-6"/>
          <w:sz w:val="20"/>
        </w:rPr>
        <w:t> </w:t>
      </w:r>
      <w:r>
        <w:rPr>
          <w:sz w:val="20"/>
        </w:rPr>
        <w:t>correspondiente</w:t>
      </w:r>
      <w:r>
        <w:rPr>
          <w:spacing w:val="-8"/>
          <w:sz w:val="20"/>
        </w:rPr>
        <w:t> </w:t>
      </w:r>
      <w:r>
        <w:rPr>
          <w:spacing w:val="-2"/>
          <w:sz w:val="20"/>
        </w:rPr>
        <w:t>permiso;</w:t>
      </w:r>
    </w:p>
    <w:p>
      <w:pPr>
        <w:pStyle w:val="ListParagraph"/>
        <w:spacing w:after="0" w:line="240" w:lineRule="auto"/>
        <w:jc w:val="left"/>
        <w:rPr>
          <w:sz w:val="20"/>
        </w:rPr>
        <w:sectPr>
          <w:pgSz w:w="12240" w:h="15840"/>
          <w:pgMar w:header="403" w:footer="629" w:top="1020" w:bottom="760" w:left="720" w:right="720"/>
        </w:sectPr>
      </w:pPr>
    </w:p>
    <w:p>
      <w:pPr>
        <w:pStyle w:val="ListParagraph"/>
        <w:numPr>
          <w:ilvl w:val="0"/>
          <w:numId w:val="41"/>
        </w:numPr>
        <w:tabs>
          <w:tab w:pos="838" w:val="left" w:leader="none"/>
          <w:tab w:pos="840" w:val="left" w:leader="none"/>
        </w:tabs>
        <w:spacing w:line="240" w:lineRule="auto" w:before="82" w:after="0"/>
        <w:ind w:left="840" w:right="187" w:hanging="368"/>
        <w:jc w:val="left"/>
        <w:rPr>
          <w:sz w:val="20"/>
        </w:rPr>
      </w:pPr>
      <w:r>
        <w:rPr>
          <w:sz w:val="20"/>
        </w:rPr>
        <w:drawing>
          <wp:anchor distT="0" distB="0" distL="0" distR="0" allowOverlap="1" layoutInCell="1" locked="0" behindDoc="1" simplePos="0" relativeHeight="486476800">
            <wp:simplePos x="0" y="0"/>
            <wp:positionH relativeFrom="page">
              <wp:posOffset>164464</wp:posOffset>
            </wp:positionH>
            <wp:positionV relativeFrom="page">
              <wp:posOffset>4672143</wp:posOffset>
            </wp:positionV>
            <wp:extent cx="7592059" cy="883832"/>
            <wp:effectExtent l="0" t="0" r="0" b="0"/>
            <wp:wrapNone/>
            <wp:docPr id="86" name="Image 86"/>
            <wp:cNvGraphicFramePr>
              <a:graphicFrameLocks/>
            </wp:cNvGraphicFramePr>
            <a:graphic>
              <a:graphicData uri="http://schemas.openxmlformats.org/drawingml/2006/picture">
                <pic:pic>
                  <pic:nvPicPr>
                    <pic:cNvPr id="86" name="Image 86"/>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66528">
                <wp:simplePos x="0" y="0"/>
                <wp:positionH relativeFrom="page">
                  <wp:posOffset>-775435</wp:posOffset>
                </wp:positionH>
                <wp:positionV relativeFrom="page">
                  <wp:posOffset>4587013</wp:posOffset>
                </wp:positionV>
                <wp:extent cx="9351010" cy="914400"/>
                <wp:effectExtent l="0" t="0" r="0" b="0"/>
                <wp:wrapNone/>
                <wp:docPr id="87" name="Textbox 87"/>
                <wp:cNvGraphicFramePr>
                  <a:graphicFrameLocks/>
                </wp:cNvGraphicFramePr>
                <a:graphic>
                  <a:graphicData uri="http://schemas.microsoft.com/office/word/2010/wordprocessingShape">
                    <wps:wsp>
                      <wps:cNvPr id="87" name="Textbox 8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6652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Cuando el objeto del permiso y/o licencia pueda causar un desplome debido a fenómenos meteorológicos o negligencia en su fabricación, instalación o mantenimiento;</w:t>
      </w:r>
    </w:p>
    <w:p>
      <w:pPr>
        <w:pStyle w:val="BodyText"/>
        <w:spacing w:before="9"/>
      </w:pPr>
    </w:p>
    <w:p>
      <w:pPr>
        <w:pStyle w:val="ListParagraph"/>
        <w:numPr>
          <w:ilvl w:val="0"/>
          <w:numId w:val="41"/>
        </w:numPr>
        <w:tabs>
          <w:tab w:pos="838" w:val="left" w:leader="none"/>
          <w:tab w:pos="840" w:val="left" w:leader="none"/>
        </w:tabs>
        <w:spacing w:line="240" w:lineRule="auto" w:before="0" w:after="0"/>
        <w:ind w:left="840" w:right="186" w:hanging="423"/>
        <w:jc w:val="left"/>
        <w:rPr>
          <w:sz w:val="20"/>
        </w:rPr>
      </w:pPr>
      <w:r>
        <w:rPr>
          <w:sz w:val="20"/>
        </w:rPr>
        <w:t>Al</w:t>
      </w:r>
      <w:r>
        <w:rPr>
          <w:spacing w:val="-14"/>
          <w:sz w:val="20"/>
        </w:rPr>
        <w:t> </w:t>
      </w:r>
      <w:r>
        <w:rPr>
          <w:sz w:val="20"/>
        </w:rPr>
        <w:t>hacer</w:t>
      </w:r>
      <w:r>
        <w:rPr>
          <w:spacing w:val="-14"/>
          <w:sz w:val="20"/>
        </w:rPr>
        <w:t> </w:t>
      </w:r>
      <w:r>
        <w:rPr>
          <w:sz w:val="20"/>
        </w:rPr>
        <w:t>caso</w:t>
      </w:r>
      <w:r>
        <w:rPr>
          <w:spacing w:val="-14"/>
          <w:sz w:val="20"/>
        </w:rPr>
        <w:t> </w:t>
      </w:r>
      <w:r>
        <w:rPr>
          <w:sz w:val="20"/>
        </w:rPr>
        <w:t>omiso</w:t>
      </w:r>
      <w:r>
        <w:rPr>
          <w:spacing w:val="-14"/>
          <w:sz w:val="20"/>
        </w:rPr>
        <w:t> </w:t>
      </w:r>
      <w:r>
        <w:rPr>
          <w:sz w:val="20"/>
        </w:rPr>
        <w:t>en</w:t>
      </w:r>
      <w:r>
        <w:rPr>
          <w:spacing w:val="-12"/>
          <w:sz w:val="20"/>
        </w:rPr>
        <w:t> </w:t>
      </w:r>
      <w:r>
        <w:rPr>
          <w:sz w:val="20"/>
        </w:rPr>
        <w:t>más</w:t>
      </w:r>
      <w:r>
        <w:rPr>
          <w:spacing w:val="-13"/>
          <w:sz w:val="20"/>
        </w:rPr>
        <w:t> </w:t>
      </w:r>
      <w:r>
        <w:rPr>
          <w:sz w:val="20"/>
        </w:rPr>
        <w:t>de</w:t>
      </w:r>
      <w:r>
        <w:rPr>
          <w:spacing w:val="-14"/>
          <w:sz w:val="20"/>
        </w:rPr>
        <w:t> </w:t>
      </w:r>
      <w:r>
        <w:rPr>
          <w:sz w:val="20"/>
        </w:rPr>
        <w:t>dos</w:t>
      </w:r>
      <w:r>
        <w:rPr>
          <w:spacing w:val="-12"/>
          <w:sz w:val="20"/>
        </w:rPr>
        <w:t> </w:t>
      </w:r>
      <w:r>
        <w:rPr>
          <w:sz w:val="20"/>
        </w:rPr>
        <w:t>ocasiones</w:t>
      </w:r>
      <w:r>
        <w:rPr>
          <w:spacing w:val="-14"/>
          <w:sz w:val="20"/>
        </w:rPr>
        <w:t> </w:t>
      </w:r>
      <w:r>
        <w:rPr>
          <w:sz w:val="20"/>
        </w:rPr>
        <w:t>a</w:t>
      </w:r>
      <w:r>
        <w:rPr>
          <w:spacing w:val="-14"/>
          <w:sz w:val="20"/>
        </w:rPr>
        <w:t> </w:t>
      </w:r>
      <w:r>
        <w:rPr>
          <w:sz w:val="20"/>
        </w:rPr>
        <w:t>las</w:t>
      </w:r>
      <w:r>
        <w:rPr>
          <w:spacing w:val="-13"/>
          <w:sz w:val="20"/>
        </w:rPr>
        <w:t> </w:t>
      </w:r>
      <w:r>
        <w:rPr>
          <w:sz w:val="20"/>
        </w:rPr>
        <w:t>notificaciones,</w:t>
      </w:r>
      <w:r>
        <w:rPr>
          <w:spacing w:val="-14"/>
          <w:sz w:val="20"/>
        </w:rPr>
        <w:t> </w:t>
      </w:r>
      <w:r>
        <w:rPr>
          <w:sz w:val="20"/>
        </w:rPr>
        <w:t>requerimientos</w:t>
      </w:r>
      <w:r>
        <w:rPr>
          <w:spacing w:val="-13"/>
          <w:sz w:val="20"/>
        </w:rPr>
        <w:t> </w:t>
      </w:r>
      <w:r>
        <w:rPr>
          <w:sz w:val="20"/>
        </w:rPr>
        <w:t>y/o</w:t>
      </w:r>
      <w:r>
        <w:rPr>
          <w:spacing w:val="-14"/>
          <w:sz w:val="20"/>
        </w:rPr>
        <w:t> </w:t>
      </w:r>
      <w:r>
        <w:rPr>
          <w:sz w:val="20"/>
        </w:rPr>
        <w:t>sanciones</w:t>
      </w:r>
      <w:r>
        <w:rPr>
          <w:spacing w:val="-13"/>
          <w:sz w:val="20"/>
        </w:rPr>
        <w:t> </w:t>
      </w:r>
      <w:r>
        <w:rPr>
          <w:sz w:val="20"/>
        </w:rPr>
        <w:t>de</w:t>
      </w:r>
      <w:r>
        <w:rPr>
          <w:spacing w:val="-13"/>
          <w:sz w:val="20"/>
        </w:rPr>
        <w:t> </w:t>
      </w:r>
      <w:r>
        <w:rPr>
          <w:sz w:val="20"/>
        </w:rPr>
        <w:t>la</w:t>
      </w:r>
      <w:r>
        <w:rPr>
          <w:spacing w:val="-14"/>
          <w:sz w:val="20"/>
        </w:rPr>
        <w:t> </w:t>
      </w:r>
      <w:r>
        <w:rPr>
          <w:sz w:val="20"/>
        </w:rPr>
        <w:t>autoridad </w:t>
      </w:r>
      <w:r>
        <w:rPr>
          <w:spacing w:val="-2"/>
          <w:sz w:val="20"/>
        </w:rPr>
        <w:t>competente;</w:t>
      </w:r>
    </w:p>
    <w:p>
      <w:pPr>
        <w:pStyle w:val="BodyText"/>
        <w:spacing w:before="11"/>
      </w:pPr>
    </w:p>
    <w:p>
      <w:pPr>
        <w:pStyle w:val="ListParagraph"/>
        <w:numPr>
          <w:ilvl w:val="0"/>
          <w:numId w:val="41"/>
        </w:numPr>
        <w:tabs>
          <w:tab w:pos="839" w:val="left" w:leader="none"/>
        </w:tabs>
        <w:spacing w:line="240" w:lineRule="auto" w:before="0" w:after="0"/>
        <w:ind w:left="839" w:right="0" w:hanging="311"/>
        <w:jc w:val="left"/>
        <w:rPr>
          <w:sz w:val="20"/>
        </w:rPr>
      </w:pPr>
      <w:r>
        <w:rPr>
          <w:sz w:val="20"/>
        </w:rPr>
        <w:t>Por</w:t>
      </w:r>
      <w:r>
        <w:rPr>
          <w:spacing w:val="-7"/>
          <w:sz w:val="20"/>
        </w:rPr>
        <w:t> </w:t>
      </w:r>
      <w:r>
        <w:rPr>
          <w:sz w:val="20"/>
        </w:rPr>
        <w:t>talar</w:t>
      </w:r>
      <w:r>
        <w:rPr>
          <w:spacing w:val="-6"/>
          <w:sz w:val="20"/>
        </w:rPr>
        <w:t> </w:t>
      </w:r>
      <w:r>
        <w:rPr>
          <w:sz w:val="20"/>
        </w:rPr>
        <w:t>árboles</w:t>
      </w:r>
      <w:r>
        <w:rPr>
          <w:spacing w:val="-5"/>
          <w:sz w:val="20"/>
        </w:rPr>
        <w:t> </w:t>
      </w:r>
      <w:r>
        <w:rPr>
          <w:sz w:val="20"/>
        </w:rPr>
        <w:t>sin</w:t>
      </w:r>
      <w:r>
        <w:rPr>
          <w:spacing w:val="-5"/>
          <w:sz w:val="20"/>
        </w:rPr>
        <w:t> </w:t>
      </w:r>
      <w:r>
        <w:rPr>
          <w:sz w:val="20"/>
        </w:rPr>
        <w:t>el</w:t>
      </w:r>
      <w:r>
        <w:rPr>
          <w:spacing w:val="-5"/>
          <w:sz w:val="20"/>
        </w:rPr>
        <w:t> </w:t>
      </w:r>
      <w:r>
        <w:rPr>
          <w:sz w:val="20"/>
        </w:rPr>
        <w:t>permiso</w:t>
      </w:r>
      <w:r>
        <w:rPr>
          <w:spacing w:val="-6"/>
          <w:sz w:val="20"/>
        </w:rPr>
        <w:t> </w:t>
      </w:r>
      <w:r>
        <w:rPr>
          <w:spacing w:val="-2"/>
          <w:sz w:val="20"/>
        </w:rPr>
        <w:t>correspondiente;</w:t>
      </w:r>
    </w:p>
    <w:p>
      <w:pPr>
        <w:pStyle w:val="BodyText"/>
        <w:spacing w:before="10"/>
      </w:pPr>
    </w:p>
    <w:p>
      <w:pPr>
        <w:pStyle w:val="ListParagraph"/>
        <w:numPr>
          <w:ilvl w:val="0"/>
          <w:numId w:val="41"/>
        </w:numPr>
        <w:tabs>
          <w:tab w:pos="838" w:val="left" w:leader="none"/>
        </w:tabs>
        <w:spacing w:line="240" w:lineRule="auto" w:before="1" w:after="0"/>
        <w:ind w:left="838" w:right="0" w:hanging="255"/>
        <w:jc w:val="left"/>
        <w:rPr>
          <w:sz w:val="20"/>
        </w:rPr>
      </w:pPr>
      <w:r>
        <w:rPr>
          <w:sz w:val="20"/>
        </w:rPr>
        <w:t>Por</w:t>
      </w:r>
      <w:r>
        <w:rPr>
          <w:spacing w:val="-8"/>
          <w:sz w:val="20"/>
        </w:rPr>
        <w:t> </w:t>
      </w:r>
      <w:r>
        <w:rPr>
          <w:sz w:val="20"/>
        </w:rPr>
        <w:t>incumplir</w:t>
      </w:r>
      <w:r>
        <w:rPr>
          <w:spacing w:val="-7"/>
          <w:sz w:val="20"/>
        </w:rPr>
        <w:t> </w:t>
      </w:r>
      <w:r>
        <w:rPr>
          <w:sz w:val="20"/>
        </w:rPr>
        <w:t>las</w:t>
      </w:r>
      <w:r>
        <w:rPr>
          <w:spacing w:val="-7"/>
          <w:sz w:val="20"/>
        </w:rPr>
        <w:t> </w:t>
      </w:r>
      <w:r>
        <w:rPr>
          <w:sz w:val="20"/>
        </w:rPr>
        <w:t>condiciones</w:t>
      </w:r>
      <w:r>
        <w:rPr>
          <w:spacing w:val="-7"/>
          <w:sz w:val="20"/>
        </w:rPr>
        <w:t> </w:t>
      </w:r>
      <w:r>
        <w:rPr>
          <w:sz w:val="20"/>
        </w:rPr>
        <w:t>establecidas</w:t>
      </w:r>
      <w:r>
        <w:rPr>
          <w:spacing w:val="-6"/>
          <w:sz w:val="20"/>
        </w:rPr>
        <w:t> </w:t>
      </w:r>
      <w:r>
        <w:rPr>
          <w:sz w:val="20"/>
        </w:rPr>
        <w:t>en</w:t>
      </w:r>
      <w:r>
        <w:rPr>
          <w:spacing w:val="-7"/>
          <w:sz w:val="20"/>
        </w:rPr>
        <w:t> </w:t>
      </w:r>
      <w:r>
        <w:rPr>
          <w:sz w:val="20"/>
        </w:rPr>
        <w:t>el</w:t>
      </w:r>
      <w:r>
        <w:rPr>
          <w:spacing w:val="-7"/>
          <w:sz w:val="20"/>
        </w:rPr>
        <w:t> </w:t>
      </w:r>
      <w:r>
        <w:rPr>
          <w:sz w:val="20"/>
        </w:rPr>
        <w:t>permiso</w:t>
      </w:r>
      <w:r>
        <w:rPr>
          <w:spacing w:val="-8"/>
          <w:sz w:val="20"/>
        </w:rPr>
        <w:t> </w:t>
      </w:r>
      <w:r>
        <w:rPr>
          <w:sz w:val="20"/>
        </w:rPr>
        <w:t>y/o</w:t>
      </w:r>
      <w:r>
        <w:rPr>
          <w:spacing w:val="-8"/>
          <w:sz w:val="20"/>
        </w:rPr>
        <w:t> </w:t>
      </w:r>
      <w:r>
        <w:rPr>
          <w:spacing w:val="-2"/>
          <w:sz w:val="20"/>
        </w:rPr>
        <w:t>licencia;</w:t>
      </w:r>
    </w:p>
    <w:p>
      <w:pPr>
        <w:pStyle w:val="BodyText"/>
        <w:spacing w:before="10"/>
      </w:pPr>
    </w:p>
    <w:p>
      <w:pPr>
        <w:pStyle w:val="ListParagraph"/>
        <w:numPr>
          <w:ilvl w:val="0"/>
          <w:numId w:val="41"/>
        </w:numPr>
        <w:tabs>
          <w:tab w:pos="840" w:val="left" w:leader="none"/>
        </w:tabs>
        <w:spacing w:line="240" w:lineRule="auto" w:before="0" w:after="0"/>
        <w:ind w:left="840" w:right="189" w:hanging="312"/>
        <w:jc w:val="left"/>
        <w:rPr>
          <w:sz w:val="20"/>
        </w:rPr>
      </w:pPr>
      <w:r>
        <w:rPr>
          <w:sz w:val="20"/>
        </w:rPr>
        <w:t>Por</w:t>
      </w:r>
      <w:r>
        <w:rPr>
          <w:spacing w:val="40"/>
          <w:sz w:val="20"/>
        </w:rPr>
        <w:t> </w:t>
      </w:r>
      <w:r>
        <w:rPr>
          <w:sz w:val="20"/>
        </w:rPr>
        <w:t>otras</w:t>
      </w:r>
      <w:r>
        <w:rPr>
          <w:spacing w:val="40"/>
          <w:sz w:val="20"/>
        </w:rPr>
        <w:t> </w:t>
      </w:r>
      <w:r>
        <w:rPr>
          <w:sz w:val="20"/>
        </w:rPr>
        <w:t>causas</w:t>
      </w:r>
      <w:r>
        <w:rPr>
          <w:spacing w:val="40"/>
          <w:sz w:val="20"/>
        </w:rPr>
        <w:t> </w:t>
      </w:r>
      <w:r>
        <w:rPr>
          <w:sz w:val="20"/>
        </w:rPr>
        <w:t>determinadas</w:t>
      </w:r>
      <w:r>
        <w:rPr>
          <w:spacing w:val="40"/>
          <w:sz w:val="20"/>
        </w:rPr>
        <w:t> </w:t>
      </w:r>
      <w:r>
        <w:rPr>
          <w:sz w:val="20"/>
        </w:rPr>
        <w:t>por</w:t>
      </w:r>
      <w:r>
        <w:rPr>
          <w:spacing w:val="40"/>
          <w:sz w:val="20"/>
        </w:rPr>
        <w:t> </w:t>
      </w:r>
      <w:r>
        <w:rPr>
          <w:sz w:val="20"/>
        </w:rPr>
        <w:t>la</w:t>
      </w:r>
      <w:r>
        <w:rPr>
          <w:spacing w:val="40"/>
          <w:sz w:val="20"/>
        </w:rPr>
        <w:t> </w:t>
      </w:r>
      <w:r>
        <w:rPr>
          <w:sz w:val="20"/>
        </w:rPr>
        <w:t>Dirección</w:t>
      </w:r>
      <w:r>
        <w:rPr>
          <w:spacing w:val="40"/>
          <w:sz w:val="20"/>
        </w:rPr>
        <w:t> </w:t>
      </w:r>
      <w:r>
        <w:rPr>
          <w:sz w:val="20"/>
        </w:rPr>
        <w:t>de</w:t>
      </w:r>
      <w:r>
        <w:rPr>
          <w:spacing w:val="40"/>
          <w:sz w:val="20"/>
        </w:rPr>
        <w:t> </w:t>
      </w:r>
      <w:r>
        <w:rPr>
          <w:sz w:val="20"/>
        </w:rPr>
        <w:t>Desarrollo</w:t>
      </w:r>
      <w:r>
        <w:rPr>
          <w:spacing w:val="40"/>
          <w:sz w:val="20"/>
        </w:rPr>
        <w:t> </w:t>
      </w:r>
      <w:r>
        <w:rPr>
          <w:sz w:val="20"/>
        </w:rPr>
        <w:t>Urbano,</w:t>
      </w:r>
      <w:r>
        <w:rPr>
          <w:spacing w:val="40"/>
          <w:sz w:val="20"/>
        </w:rPr>
        <w:t> </w:t>
      </w:r>
      <w:r>
        <w:rPr>
          <w:sz w:val="20"/>
        </w:rPr>
        <w:t>el</w:t>
      </w:r>
      <w:r>
        <w:rPr>
          <w:spacing w:val="40"/>
          <w:sz w:val="20"/>
        </w:rPr>
        <w:t> </w:t>
      </w:r>
      <w:r>
        <w:rPr>
          <w:sz w:val="20"/>
        </w:rPr>
        <w:t>presente</w:t>
      </w:r>
      <w:r>
        <w:rPr>
          <w:spacing w:val="40"/>
          <w:sz w:val="20"/>
        </w:rPr>
        <w:t> </w:t>
      </w:r>
      <w:r>
        <w:rPr>
          <w:sz w:val="20"/>
        </w:rPr>
        <w:t>Reglamento</w:t>
      </w:r>
      <w:r>
        <w:rPr>
          <w:spacing w:val="40"/>
          <w:sz w:val="20"/>
        </w:rPr>
        <w:t> </w:t>
      </w:r>
      <w:r>
        <w:rPr>
          <w:sz w:val="20"/>
        </w:rPr>
        <w:t>y</w:t>
      </w:r>
      <w:r>
        <w:rPr>
          <w:spacing w:val="40"/>
          <w:sz w:val="20"/>
        </w:rPr>
        <w:t> </w:t>
      </w:r>
      <w:r>
        <w:rPr>
          <w:sz w:val="20"/>
        </w:rPr>
        <w:t>otras disposiciones legales y administrativas vigentes;</w:t>
      </w:r>
    </w:p>
    <w:p>
      <w:pPr>
        <w:pStyle w:val="BodyText"/>
        <w:spacing w:before="8"/>
      </w:pPr>
    </w:p>
    <w:p>
      <w:pPr>
        <w:pStyle w:val="ListParagraph"/>
        <w:numPr>
          <w:ilvl w:val="0"/>
          <w:numId w:val="41"/>
        </w:numPr>
        <w:tabs>
          <w:tab w:pos="838" w:val="left" w:leader="none"/>
        </w:tabs>
        <w:spacing w:line="240" w:lineRule="auto" w:before="0" w:after="0"/>
        <w:ind w:left="838" w:right="0" w:hanging="366"/>
        <w:jc w:val="left"/>
        <w:rPr>
          <w:sz w:val="20"/>
        </w:rPr>
      </w:pPr>
      <w:r>
        <w:rPr>
          <w:sz w:val="20"/>
        </w:rPr>
        <w:t>Si</w:t>
      </w:r>
      <w:r>
        <w:rPr>
          <w:spacing w:val="-7"/>
          <w:sz w:val="20"/>
        </w:rPr>
        <w:t> </w:t>
      </w:r>
      <w:r>
        <w:rPr>
          <w:sz w:val="20"/>
        </w:rPr>
        <w:t>el</w:t>
      </w:r>
      <w:r>
        <w:rPr>
          <w:spacing w:val="-6"/>
          <w:sz w:val="20"/>
        </w:rPr>
        <w:t> </w:t>
      </w:r>
      <w:r>
        <w:rPr>
          <w:sz w:val="20"/>
        </w:rPr>
        <w:t>propietario</w:t>
      </w:r>
      <w:r>
        <w:rPr>
          <w:spacing w:val="-7"/>
          <w:sz w:val="20"/>
        </w:rPr>
        <w:t> </w:t>
      </w:r>
      <w:r>
        <w:rPr>
          <w:sz w:val="20"/>
        </w:rPr>
        <w:t>retira</w:t>
      </w:r>
      <w:r>
        <w:rPr>
          <w:spacing w:val="-5"/>
          <w:sz w:val="20"/>
        </w:rPr>
        <w:t> </w:t>
      </w:r>
      <w:r>
        <w:rPr>
          <w:sz w:val="20"/>
        </w:rPr>
        <w:t>el</w:t>
      </w:r>
      <w:r>
        <w:rPr>
          <w:spacing w:val="-6"/>
          <w:sz w:val="20"/>
        </w:rPr>
        <w:t> </w:t>
      </w:r>
      <w:r>
        <w:rPr>
          <w:sz w:val="20"/>
        </w:rPr>
        <w:t>objeto</w:t>
      </w:r>
      <w:r>
        <w:rPr>
          <w:spacing w:val="-8"/>
          <w:sz w:val="20"/>
        </w:rPr>
        <w:t> </w:t>
      </w:r>
      <w:r>
        <w:rPr>
          <w:sz w:val="20"/>
        </w:rPr>
        <w:t>del</w:t>
      </w:r>
      <w:r>
        <w:rPr>
          <w:spacing w:val="-6"/>
          <w:sz w:val="20"/>
        </w:rPr>
        <w:t> </w:t>
      </w:r>
      <w:r>
        <w:rPr>
          <w:sz w:val="20"/>
        </w:rPr>
        <w:t>permiso</w:t>
      </w:r>
      <w:r>
        <w:rPr>
          <w:spacing w:val="-8"/>
          <w:sz w:val="20"/>
        </w:rPr>
        <w:t> </w:t>
      </w:r>
      <w:r>
        <w:rPr>
          <w:sz w:val="20"/>
        </w:rPr>
        <w:t>y/o</w:t>
      </w:r>
      <w:r>
        <w:rPr>
          <w:spacing w:val="-5"/>
          <w:sz w:val="20"/>
        </w:rPr>
        <w:t> </w:t>
      </w:r>
      <w:r>
        <w:rPr>
          <w:sz w:val="20"/>
        </w:rPr>
        <w:t>licencia</w:t>
      </w:r>
      <w:r>
        <w:rPr>
          <w:spacing w:val="-5"/>
          <w:sz w:val="20"/>
        </w:rPr>
        <w:t> </w:t>
      </w:r>
      <w:r>
        <w:rPr>
          <w:sz w:val="20"/>
        </w:rPr>
        <w:t>de</w:t>
      </w:r>
      <w:r>
        <w:rPr>
          <w:spacing w:val="-8"/>
          <w:sz w:val="20"/>
        </w:rPr>
        <w:t> </w:t>
      </w:r>
      <w:r>
        <w:rPr>
          <w:sz w:val="20"/>
        </w:rPr>
        <w:t>forma</w:t>
      </w:r>
      <w:r>
        <w:rPr>
          <w:spacing w:val="-5"/>
          <w:sz w:val="20"/>
        </w:rPr>
        <w:t> </w:t>
      </w:r>
      <w:r>
        <w:rPr>
          <w:spacing w:val="-2"/>
          <w:sz w:val="20"/>
        </w:rPr>
        <w:t>espontánea;</w:t>
      </w:r>
    </w:p>
    <w:p>
      <w:pPr>
        <w:pStyle w:val="BodyText"/>
        <w:spacing w:before="11"/>
      </w:pPr>
    </w:p>
    <w:p>
      <w:pPr>
        <w:pStyle w:val="ListParagraph"/>
        <w:numPr>
          <w:ilvl w:val="0"/>
          <w:numId w:val="41"/>
        </w:numPr>
        <w:tabs>
          <w:tab w:pos="838" w:val="left" w:leader="none"/>
        </w:tabs>
        <w:spacing w:line="240" w:lineRule="auto" w:before="0" w:after="0"/>
        <w:ind w:left="838" w:right="0" w:hanging="421"/>
        <w:jc w:val="left"/>
        <w:rPr>
          <w:sz w:val="20"/>
        </w:rPr>
      </w:pPr>
      <w:r>
        <w:rPr>
          <w:sz w:val="20"/>
        </w:rPr>
        <w:t>Cuando</w:t>
      </w:r>
      <w:r>
        <w:rPr>
          <w:spacing w:val="-10"/>
          <w:sz w:val="20"/>
        </w:rPr>
        <w:t> </w:t>
      </w:r>
      <w:r>
        <w:rPr>
          <w:sz w:val="20"/>
        </w:rPr>
        <w:t>exista</w:t>
      </w:r>
      <w:r>
        <w:rPr>
          <w:spacing w:val="-9"/>
          <w:sz w:val="20"/>
        </w:rPr>
        <w:t> </w:t>
      </w:r>
      <w:r>
        <w:rPr>
          <w:sz w:val="20"/>
        </w:rPr>
        <w:t>una</w:t>
      </w:r>
      <w:r>
        <w:rPr>
          <w:spacing w:val="-10"/>
          <w:sz w:val="20"/>
        </w:rPr>
        <w:t> </w:t>
      </w:r>
      <w:r>
        <w:rPr>
          <w:sz w:val="20"/>
        </w:rPr>
        <w:t>resolución</w:t>
      </w:r>
      <w:r>
        <w:rPr>
          <w:spacing w:val="-9"/>
          <w:sz w:val="20"/>
        </w:rPr>
        <w:t> </w:t>
      </w:r>
      <w:r>
        <w:rPr>
          <w:sz w:val="20"/>
        </w:rPr>
        <w:t>judicial</w:t>
      </w:r>
      <w:r>
        <w:rPr>
          <w:spacing w:val="-10"/>
          <w:sz w:val="20"/>
        </w:rPr>
        <w:t> </w:t>
      </w:r>
      <w:r>
        <w:rPr>
          <w:sz w:val="20"/>
        </w:rPr>
        <w:t>que</w:t>
      </w:r>
      <w:r>
        <w:rPr>
          <w:spacing w:val="-8"/>
          <w:sz w:val="20"/>
        </w:rPr>
        <w:t> </w:t>
      </w:r>
      <w:r>
        <w:rPr>
          <w:sz w:val="20"/>
        </w:rPr>
        <w:t>declare</w:t>
      </w:r>
      <w:r>
        <w:rPr>
          <w:spacing w:val="-7"/>
          <w:sz w:val="20"/>
        </w:rPr>
        <w:t> </w:t>
      </w:r>
      <w:r>
        <w:rPr>
          <w:sz w:val="20"/>
        </w:rPr>
        <w:t>incumplimiento</w:t>
      </w:r>
      <w:r>
        <w:rPr>
          <w:spacing w:val="-9"/>
          <w:sz w:val="20"/>
        </w:rPr>
        <w:t> </w:t>
      </w:r>
      <w:r>
        <w:rPr>
          <w:sz w:val="20"/>
        </w:rPr>
        <w:t>por</w:t>
      </w:r>
      <w:r>
        <w:rPr>
          <w:spacing w:val="-9"/>
          <w:sz w:val="20"/>
        </w:rPr>
        <w:t> </w:t>
      </w:r>
      <w:r>
        <w:rPr>
          <w:sz w:val="20"/>
        </w:rPr>
        <w:t>parte</w:t>
      </w:r>
      <w:r>
        <w:rPr>
          <w:spacing w:val="-9"/>
          <w:sz w:val="20"/>
        </w:rPr>
        <w:t> </w:t>
      </w:r>
      <w:r>
        <w:rPr>
          <w:sz w:val="20"/>
        </w:rPr>
        <w:t>del</w:t>
      </w:r>
      <w:r>
        <w:rPr>
          <w:spacing w:val="-7"/>
          <w:sz w:val="20"/>
        </w:rPr>
        <w:t> </w:t>
      </w:r>
      <w:r>
        <w:rPr>
          <w:sz w:val="20"/>
        </w:rPr>
        <w:t>arrendador</w:t>
      </w:r>
      <w:r>
        <w:rPr>
          <w:spacing w:val="-8"/>
          <w:sz w:val="20"/>
        </w:rPr>
        <w:t> </w:t>
      </w:r>
      <w:r>
        <w:rPr>
          <w:sz w:val="20"/>
        </w:rPr>
        <w:t>y/o</w:t>
      </w:r>
      <w:r>
        <w:rPr>
          <w:spacing w:val="-7"/>
          <w:sz w:val="20"/>
        </w:rPr>
        <w:t> </w:t>
      </w:r>
      <w:r>
        <w:rPr>
          <w:sz w:val="20"/>
        </w:rPr>
        <w:t>arrendatario;</w:t>
      </w:r>
      <w:r>
        <w:rPr>
          <w:spacing w:val="-8"/>
          <w:sz w:val="20"/>
        </w:rPr>
        <w:t> </w:t>
      </w:r>
      <w:r>
        <w:rPr>
          <w:spacing w:val="-10"/>
          <w:sz w:val="20"/>
        </w:rPr>
        <w:t>y</w:t>
      </w:r>
    </w:p>
    <w:p>
      <w:pPr>
        <w:pStyle w:val="BodyText"/>
        <w:spacing w:before="11"/>
      </w:pPr>
    </w:p>
    <w:p>
      <w:pPr>
        <w:pStyle w:val="ListParagraph"/>
        <w:numPr>
          <w:ilvl w:val="0"/>
          <w:numId w:val="41"/>
        </w:numPr>
        <w:tabs>
          <w:tab w:pos="838" w:val="left" w:leader="none"/>
          <w:tab w:pos="840" w:val="left" w:leader="none"/>
        </w:tabs>
        <w:spacing w:line="240" w:lineRule="auto" w:before="0" w:after="0"/>
        <w:ind w:left="840" w:right="188" w:hanging="445"/>
        <w:jc w:val="left"/>
        <w:rPr>
          <w:sz w:val="20"/>
        </w:rPr>
      </w:pPr>
      <w:r>
        <w:rPr>
          <w:sz w:val="20"/>
        </w:rPr>
        <w:t>Si no se cumplen las dimensiones, altura, área de exposición, características, ubicación y otras disposiciones establecidas en el permiso y/o licencia.</w:t>
      </w:r>
    </w:p>
    <w:p>
      <w:pPr>
        <w:pStyle w:val="BodyText"/>
        <w:spacing w:before="11"/>
      </w:pPr>
    </w:p>
    <w:p>
      <w:pPr>
        <w:pStyle w:val="BodyText"/>
        <w:ind w:left="412"/>
      </w:pPr>
      <w:r>
        <w:rPr>
          <w:rFonts w:ascii="Arial" w:hAnsi="Arial"/>
          <w:b/>
        </w:rPr>
        <w:t>Artículo</w:t>
      </w:r>
      <w:r>
        <w:rPr>
          <w:rFonts w:ascii="Arial" w:hAnsi="Arial"/>
          <w:b/>
          <w:spacing w:val="-7"/>
        </w:rPr>
        <w:t> </w:t>
      </w:r>
      <w:r>
        <w:rPr>
          <w:rFonts w:ascii="Arial" w:hAnsi="Arial"/>
          <w:b/>
        </w:rPr>
        <w:t>154.</w:t>
      </w:r>
      <w:r>
        <w:rPr>
          <w:rFonts w:ascii="Arial" w:hAnsi="Arial"/>
          <w:b/>
          <w:spacing w:val="-5"/>
        </w:rPr>
        <w:t> </w:t>
      </w:r>
      <w:r>
        <w:rPr/>
        <w:t>El</w:t>
      </w:r>
      <w:r>
        <w:rPr>
          <w:spacing w:val="-7"/>
        </w:rPr>
        <w:t> </w:t>
      </w:r>
      <w:r>
        <w:rPr/>
        <w:t>permiso</w:t>
      </w:r>
      <w:r>
        <w:rPr>
          <w:spacing w:val="-7"/>
        </w:rPr>
        <w:t> </w:t>
      </w:r>
      <w:r>
        <w:rPr/>
        <w:t>y/o</w:t>
      </w:r>
      <w:r>
        <w:rPr>
          <w:spacing w:val="-8"/>
        </w:rPr>
        <w:t> </w:t>
      </w:r>
      <w:r>
        <w:rPr/>
        <w:t>licencia</w:t>
      </w:r>
      <w:r>
        <w:rPr>
          <w:spacing w:val="-6"/>
        </w:rPr>
        <w:t> </w:t>
      </w:r>
      <w:r>
        <w:rPr/>
        <w:t>finalizará</w:t>
      </w:r>
      <w:r>
        <w:rPr>
          <w:spacing w:val="-5"/>
        </w:rPr>
        <w:t> </w:t>
      </w:r>
      <w:r>
        <w:rPr/>
        <w:t>por</w:t>
      </w:r>
      <w:r>
        <w:rPr>
          <w:spacing w:val="-7"/>
        </w:rPr>
        <w:t> </w:t>
      </w:r>
      <w:r>
        <w:rPr/>
        <w:t>las</w:t>
      </w:r>
      <w:r>
        <w:rPr>
          <w:spacing w:val="-5"/>
        </w:rPr>
        <w:t> </w:t>
      </w:r>
      <w:r>
        <w:rPr/>
        <w:t>siguientes</w:t>
      </w:r>
      <w:r>
        <w:rPr>
          <w:spacing w:val="-7"/>
        </w:rPr>
        <w:t> </w:t>
      </w:r>
      <w:r>
        <w:rPr>
          <w:spacing w:val="-2"/>
        </w:rPr>
        <w:t>causas:</w:t>
      </w:r>
    </w:p>
    <w:p>
      <w:pPr>
        <w:pStyle w:val="BodyText"/>
        <w:spacing w:before="44"/>
      </w:pPr>
    </w:p>
    <w:p>
      <w:pPr>
        <w:pStyle w:val="ListParagraph"/>
        <w:numPr>
          <w:ilvl w:val="0"/>
          <w:numId w:val="42"/>
        </w:numPr>
        <w:tabs>
          <w:tab w:pos="838" w:val="left" w:leader="none"/>
        </w:tabs>
        <w:spacing w:line="240" w:lineRule="auto" w:before="0" w:after="0"/>
        <w:ind w:left="838" w:right="0" w:hanging="176"/>
        <w:jc w:val="left"/>
        <w:rPr>
          <w:sz w:val="20"/>
        </w:rPr>
      </w:pPr>
      <w:r>
        <w:rPr>
          <w:sz w:val="20"/>
        </w:rPr>
        <w:t>Desaparición</w:t>
      </w:r>
      <w:r>
        <w:rPr>
          <w:spacing w:val="-7"/>
          <w:sz w:val="20"/>
        </w:rPr>
        <w:t> </w:t>
      </w:r>
      <w:r>
        <w:rPr>
          <w:sz w:val="20"/>
        </w:rPr>
        <w:t>de</w:t>
      </w:r>
      <w:r>
        <w:rPr>
          <w:spacing w:val="-7"/>
          <w:sz w:val="20"/>
        </w:rPr>
        <w:t> </w:t>
      </w:r>
      <w:r>
        <w:rPr>
          <w:sz w:val="20"/>
        </w:rPr>
        <w:t>la</w:t>
      </w:r>
      <w:r>
        <w:rPr>
          <w:spacing w:val="-6"/>
          <w:sz w:val="20"/>
        </w:rPr>
        <w:t> </w:t>
      </w:r>
      <w:r>
        <w:rPr>
          <w:sz w:val="20"/>
        </w:rPr>
        <w:t>finalidad</w:t>
      </w:r>
      <w:r>
        <w:rPr>
          <w:spacing w:val="-8"/>
          <w:sz w:val="20"/>
        </w:rPr>
        <w:t> </w:t>
      </w:r>
      <w:r>
        <w:rPr>
          <w:sz w:val="20"/>
        </w:rPr>
        <w:t>del</w:t>
      </w:r>
      <w:r>
        <w:rPr>
          <w:spacing w:val="-9"/>
          <w:sz w:val="20"/>
        </w:rPr>
        <w:t> </w:t>
      </w:r>
      <w:r>
        <w:rPr>
          <w:spacing w:val="-2"/>
          <w:sz w:val="20"/>
        </w:rPr>
        <w:t>permiso;</w:t>
      </w:r>
    </w:p>
    <w:p>
      <w:pPr>
        <w:pStyle w:val="BodyText"/>
        <w:spacing w:before="10"/>
      </w:pPr>
    </w:p>
    <w:p>
      <w:pPr>
        <w:pStyle w:val="ListParagraph"/>
        <w:numPr>
          <w:ilvl w:val="0"/>
          <w:numId w:val="42"/>
        </w:numPr>
        <w:tabs>
          <w:tab w:pos="837" w:val="left" w:leader="none"/>
        </w:tabs>
        <w:spacing w:line="240" w:lineRule="auto" w:before="0" w:after="0"/>
        <w:ind w:left="837" w:right="0" w:hanging="230"/>
        <w:jc w:val="left"/>
        <w:rPr>
          <w:sz w:val="20"/>
        </w:rPr>
      </w:pPr>
      <w:r>
        <w:rPr>
          <w:sz w:val="20"/>
        </w:rPr>
        <w:t>Vencimiento</w:t>
      </w:r>
      <w:r>
        <w:rPr>
          <w:spacing w:val="-9"/>
          <w:sz w:val="20"/>
        </w:rPr>
        <w:t> </w:t>
      </w:r>
      <w:r>
        <w:rPr>
          <w:sz w:val="20"/>
        </w:rPr>
        <w:t>del</w:t>
      </w:r>
      <w:r>
        <w:rPr>
          <w:spacing w:val="-9"/>
          <w:sz w:val="20"/>
        </w:rPr>
        <w:t> </w:t>
      </w:r>
      <w:r>
        <w:rPr>
          <w:sz w:val="20"/>
        </w:rPr>
        <w:t>plazo,</w:t>
      </w:r>
      <w:r>
        <w:rPr>
          <w:spacing w:val="-8"/>
          <w:sz w:val="20"/>
        </w:rPr>
        <w:t> </w:t>
      </w:r>
      <w:r>
        <w:rPr>
          <w:sz w:val="20"/>
        </w:rPr>
        <w:t>considerando</w:t>
      </w:r>
      <w:r>
        <w:rPr>
          <w:spacing w:val="-8"/>
          <w:sz w:val="20"/>
        </w:rPr>
        <w:t> </w:t>
      </w:r>
      <w:r>
        <w:rPr>
          <w:sz w:val="20"/>
        </w:rPr>
        <w:t>los</w:t>
      </w:r>
      <w:r>
        <w:rPr>
          <w:spacing w:val="-7"/>
          <w:sz w:val="20"/>
        </w:rPr>
        <w:t> </w:t>
      </w:r>
      <w:r>
        <w:rPr>
          <w:sz w:val="20"/>
        </w:rPr>
        <w:t>tiempos</w:t>
      </w:r>
      <w:r>
        <w:rPr>
          <w:spacing w:val="-8"/>
          <w:sz w:val="20"/>
        </w:rPr>
        <w:t> </w:t>
      </w:r>
      <w:r>
        <w:rPr>
          <w:sz w:val="20"/>
        </w:rPr>
        <w:t>de</w:t>
      </w:r>
      <w:r>
        <w:rPr>
          <w:spacing w:val="-8"/>
          <w:sz w:val="20"/>
        </w:rPr>
        <w:t> </w:t>
      </w:r>
      <w:r>
        <w:rPr>
          <w:spacing w:val="-2"/>
          <w:sz w:val="20"/>
        </w:rPr>
        <w:t>renovación;</w:t>
      </w:r>
    </w:p>
    <w:p>
      <w:pPr>
        <w:pStyle w:val="BodyText"/>
        <w:spacing w:before="8"/>
      </w:pPr>
    </w:p>
    <w:p>
      <w:pPr>
        <w:pStyle w:val="ListParagraph"/>
        <w:numPr>
          <w:ilvl w:val="0"/>
          <w:numId w:val="42"/>
        </w:numPr>
        <w:tabs>
          <w:tab w:pos="836" w:val="left" w:leader="none"/>
        </w:tabs>
        <w:spacing w:line="240" w:lineRule="auto" w:before="0" w:after="0"/>
        <w:ind w:left="836" w:right="0" w:hanging="286"/>
        <w:jc w:val="left"/>
        <w:rPr>
          <w:sz w:val="20"/>
        </w:rPr>
      </w:pPr>
      <w:r>
        <w:rPr>
          <w:sz w:val="20"/>
        </w:rPr>
        <w:t>Renuncia</w:t>
      </w:r>
      <w:r>
        <w:rPr>
          <w:spacing w:val="-8"/>
          <w:sz w:val="20"/>
        </w:rPr>
        <w:t> </w:t>
      </w:r>
      <w:r>
        <w:rPr>
          <w:sz w:val="20"/>
        </w:rPr>
        <w:t>del</w:t>
      </w:r>
      <w:r>
        <w:rPr>
          <w:spacing w:val="-8"/>
          <w:sz w:val="20"/>
        </w:rPr>
        <w:t> </w:t>
      </w:r>
      <w:r>
        <w:rPr>
          <w:sz w:val="20"/>
        </w:rPr>
        <w:t>titular;</w:t>
      </w:r>
      <w:r>
        <w:rPr>
          <w:spacing w:val="-9"/>
          <w:sz w:val="20"/>
        </w:rPr>
        <w:t> </w:t>
      </w:r>
      <w:r>
        <w:rPr>
          <w:spacing w:val="-10"/>
          <w:sz w:val="20"/>
        </w:rPr>
        <w:t>y</w:t>
      </w:r>
    </w:p>
    <w:p>
      <w:pPr>
        <w:pStyle w:val="BodyText"/>
        <w:spacing w:before="11"/>
      </w:pPr>
    </w:p>
    <w:p>
      <w:pPr>
        <w:pStyle w:val="ListParagraph"/>
        <w:numPr>
          <w:ilvl w:val="0"/>
          <w:numId w:val="42"/>
        </w:numPr>
        <w:tabs>
          <w:tab w:pos="839" w:val="left" w:leader="none"/>
        </w:tabs>
        <w:spacing w:line="240" w:lineRule="auto" w:before="0" w:after="0"/>
        <w:ind w:left="839" w:right="0" w:hanging="311"/>
        <w:jc w:val="left"/>
        <w:rPr>
          <w:sz w:val="20"/>
        </w:rPr>
      </w:pPr>
      <w:r>
        <w:rPr>
          <w:sz w:val="20"/>
        </w:rPr>
        <w:t>Otras</w:t>
      </w:r>
      <w:r>
        <w:rPr>
          <w:spacing w:val="-7"/>
          <w:sz w:val="20"/>
        </w:rPr>
        <w:t> </w:t>
      </w:r>
      <w:r>
        <w:rPr>
          <w:sz w:val="20"/>
        </w:rPr>
        <w:t>causas</w:t>
      </w:r>
      <w:r>
        <w:rPr>
          <w:spacing w:val="-7"/>
          <w:sz w:val="20"/>
        </w:rPr>
        <w:t> </w:t>
      </w:r>
      <w:r>
        <w:rPr>
          <w:sz w:val="20"/>
        </w:rPr>
        <w:t>previstas</w:t>
      </w:r>
      <w:r>
        <w:rPr>
          <w:spacing w:val="-6"/>
          <w:sz w:val="20"/>
        </w:rPr>
        <w:t> </w:t>
      </w:r>
      <w:r>
        <w:rPr>
          <w:sz w:val="20"/>
        </w:rPr>
        <w:t>en</w:t>
      </w:r>
      <w:r>
        <w:rPr>
          <w:spacing w:val="-4"/>
          <w:sz w:val="20"/>
        </w:rPr>
        <w:t> </w:t>
      </w:r>
      <w:r>
        <w:rPr>
          <w:sz w:val="20"/>
        </w:rPr>
        <w:t>el</w:t>
      </w:r>
      <w:r>
        <w:rPr>
          <w:spacing w:val="-8"/>
          <w:sz w:val="20"/>
        </w:rPr>
        <w:t> </w:t>
      </w:r>
      <w:r>
        <w:rPr>
          <w:sz w:val="20"/>
        </w:rPr>
        <w:t>permiso</w:t>
      </w:r>
      <w:r>
        <w:rPr>
          <w:spacing w:val="-6"/>
          <w:sz w:val="20"/>
        </w:rPr>
        <w:t> </w:t>
      </w:r>
      <w:r>
        <w:rPr>
          <w:sz w:val="20"/>
        </w:rPr>
        <w:t>y</w:t>
      </w:r>
      <w:r>
        <w:rPr>
          <w:spacing w:val="-7"/>
          <w:sz w:val="20"/>
        </w:rPr>
        <w:t> </w:t>
      </w:r>
      <w:r>
        <w:rPr>
          <w:sz w:val="20"/>
        </w:rPr>
        <w:t>demás</w:t>
      </w:r>
      <w:r>
        <w:rPr>
          <w:spacing w:val="-6"/>
          <w:sz w:val="20"/>
        </w:rPr>
        <w:t> </w:t>
      </w:r>
      <w:r>
        <w:rPr>
          <w:sz w:val="20"/>
        </w:rPr>
        <w:t>disposiciones</w:t>
      </w:r>
      <w:r>
        <w:rPr>
          <w:spacing w:val="-7"/>
          <w:sz w:val="20"/>
        </w:rPr>
        <w:t> </w:t>
      </w:r>
      <w:r>
        <w:rPr>
          <w:spacing w:val="-2"/>
          <w:sz w:val="20"/>
        </w:rPr>
        <w:t>aplicables.</w:t>
      </w:r>
    </w:p>
    <w:p>
      <w:pPr>
        <w:pStyle w:val="BodyText"/>
        <w:spacing w:before="10"/>
      </w:pPr>
    </w:p>
    <w:p>
      <w:pPr>
        <w:pStyle w:val="BodyText"/>
        <w:ind w:left="412"/>
      </w:pPr>
      <w:r>
        <w:rPr>
          <w:rFonts w:ascii="Arial" w:hAnsi="Arial"/>
          <w:b/>
        </w:rPr>
        <w:t>Artículo</w:t>
      </w:r>
      <w:r>
        <w:rPr>
          <w:rFonts w:ascii="Arial" w:hAnsi="Arial"/>
          <w:b/>
          <w:spacing w:val="-6"/>
        </w:rPr>
        <w:t> </w:t>
      </w:r>
      <w:r>
        <w:rPr>
          <w:rFonts w:ascii="Arial" w:hAnsi="Arial"/>
          <w:b/>
        </w:rPr>
        <w:t>155.</w:t>
      </w:r>
      <w:r>
        <w:rPr>
          <w:rFonts w:ascii="Arial" w:hAnsi="Arial"/>
          <w:b/>
          <w:spacing w:val="-5"/>
        </w:rPr>
        <w:t> </w:t>
      </w:r>
      <w:r>
        <w:rPr/>
        <w:t>Se</w:t>
      </w:r>
      <w:r>
        <w:rPr>
          <w:spacing w:val="-5"/>
        </w:rPr>
        <w:t> </w:t>
      </w:r>
      <w:r>
        <w:rPr/>
        <w:t>procederá</w:t>
      </w:r>
      <w:r>
        <w:rPr>
          <w:spacing w:val="-7"/>
        </w:rPr>
        <w:t> </w:t>
      </w:r>
      <w:r>
        <w:rPr/>
        <w:t>a</w:t>
      </w:r>
      <w:r>
        <w:rPr>
          <w:spacing w:val="-5"/>
        </w:rPr>
        <w:t> </w:t>
      </w:r>
      <w:r>
        <w:rPr/>
        <w:t>la</w:t>
      </w:r>
      <w:r>
        <w:rPr>
          <w:spacing w:val="-7"/>
        </w:rPr>
        <w:t> </w:t>
      </w:r>
      <w:r>
        <w:rPr/>
        <w:t>clausura</w:t>
      </w:r>
      <w:r>
        <w:rPr>
          <w:spacing w:val="-5"/>
        </w:rPr>
        <w:t> </w:t>
      </w:r>
      <w:r>
        <w:rPr/>
        <w:t>del</w:t>
      </w:r>
      <w:r>
        <w:rPr>
          <w:spacing w:val="-6"/>
        </w:rPr>
        <w:t> </w:t>
      </w:r>
      <w:r>
        <w:rPr/>
        <w:t>objeto</w:t>
      </w:r>
      <w:r>
        <w:rPr>
          <w:spacing w:val="-7"/>
        </w:rPr>
        <w:t> </w:t>
      </w:r>
      <w:r>
        <w:rPr/>
        <w:t>regulado</w:t>
      </w:r>
      <w:r>
        <w:rPr>
          <w:spacing w:val="-7"/>
        </w:rPr>
        <w:t> </w:t>
      </w:r>
      <w:r>
        <w:rPr/>
        <w:t>en</w:t>
      </w:r>
      <w:r>
        <w:rPr>
          <w:spacing w:val="-5"/>
        </w:rPr>
        <w:t> </w:t>
      </w:r>
      <w:r>
        <w:rPr/>
        <w:t>el</w:t>
      </w:r>
      <w:r>
        <w:rPr>
          <w:spacing w:val="-6"/>
        </w:rPr>
        <w:t> </w:t>
      </w:r>
      <w:r>
        <w:rPr/>
        <w:t>presente</w:t>
      </w:r>
      <w:r>
        <w:rPr>
          <w:spacing w:val="-8"/>
        </w:rPr>
        <w:t> </w:t>
      </w:r>
      <w:r>
        <w:rPr/>
        <w:t>Reglamento</w:t>
      </w:r>
      <w:r>
        <w:rPr>
          <w:spacing w:val="-7"/>
        </w:rPr>
        <w:t> </w:t>
      </w:r>
      <w:r>
        <w:rPr/>
        <w:t>en</w:t>
      </w:r>
      <w:r>
        <w:rPr>
          <w:spacing w:val="-6"/>
        </w:rPr>
        <w:t> </w:t>
      </w:r>
      <w:r>
        <w:rPr/>
        <w:t>los</w:t>
      </w:r>
      <w:r>
        <w:rPr>
          <w:spacing w:val="-6"/>
        </w:rPr>
        <w:t> </w:t>
      </w:r>
      <w:r>
        <w:rPr/>
        <w:t>siguientes</w:t>
      </w:r>
      <w:r>
        <w:rPr>
          <w:spacing w:val="-5"/>
        </w:rPr>
        <w:t> </w:t>
      </w:r>
      <w:r>
        <w:rPr>
          <w:spacing w:val="-2"/>
        </w:rPr>
        <w:t>casos:</w:t>
      </w:r>
    </w:p>
    <w:p>
      <w:pPr>
        <w:pStyle w:val="BodyText"/>
        <w:spacing w:before="44"/>
      </w:pPr>
    </w:p>
    <w:p>
      <w:pPr>
        <w:pStyle w:val="ListParagraph"/>
        <w:numPr>
          <w:ilvl w:val="0"/>
          <w:numId w:val="43"/>
        </w:numPr>
        <w:tabs>
          <w:tab w:pos="838" w:val="left" w:leader="none"/>
        </w:tabs>
        <w:spacing w:line="240" w:lineRule="auto" w:before="1" w:after="0"/>
        <w:ind w:left="838" w:right="0" w:hanging="176"/>
        <w:jc w:val="left"/>
        <w:rPr>
          <w:sz w:val="20"/>
        </w:rPr>
      </w:pPr>
      <w:r>
        <w:rPr>
          <w:sz w:val="20"/>
        </w:rPr>
        <w:t>Ausencia</w:t>
      </w:r>
      <w:r>
        <w:rPr>
          <w:spacing w:val="-8"/>
          <w:sz w:val="20"/>
        </w:rPr>
        <w:t> </w:t>
      </w:r>
      <w:r>
        <w:rPr>
          <w:sz w:val="20"/>
        </w:rPr>
        <w:t>del</w:t>
      </w:r>
      <w:r>
        <w:rPr>
          <w:spacing w:val="-7"/>
          <w:sz w:val="20"/>
        </w:rPr>
        <w:t> </w:t>
      </w:r>
      <w:r>
        <w:rPr>
          <w:sz w:val="20"/>
        </w:rPr>
        <w:t>permiso</w:t>
      </w:r>
      <w:r>
        <w:rPr>
          <w:spacing w:val="-8"/>
          <w:sz w:val="20"/>
        </w:rPr>
        <w:t> </w:t>
      </w:r>
      <w:r>
        <w:rPr>
          <w:sz w:val="20"/>
        </w:rPr>
        <w:t>y/o</w:t>
      </w:r>
      <w:r>
        <w:rPr>
          <w:spacing w:val="-6"/>
          <w:sz w:val="20"/>
        </w:rPr>
        <w:t> </w:t>
      </w:r>
      <w:r>
        <w:rPr>
          <w:sz w:val="20"/>
        </w:rPr>
        <w:t>licencia</w:t>
      </w:r>
      <w:r>
        <w:rPr>
          <w:spacing w:val="-8"/>
          <w:sz w:val="20"/>
        </w:rPr>
        <w:t> </w:t>
      </w:r>
      <w:r>
        <w:rPr>
          <w:spacing w:val="-2"/>
          <w:sz w:val="20"/>
        </w:rPr>
        <w:t>correspondiente;</w:t>
      </w:r>
    </w:p>
    <w:p>
      <w:pPr>
        <w:pStyle w:val="BodyText"/>
        <w:spacing w:before="10"/>
      </w:pPr>
    </w:p>
    <w:p>
      <w:pPr>
        <w:pStyle w:val="ListParagraph"/>
        <w:numPr>
          <w:ilvl w:val="0"/>
          <w:numId w:val="43"/>
        </w:numPr>
        <w:tabs>
          <w:tab w:pos="837" w:val="left" w:leader="none"/>
        </w:tabs>
        <w:spacing w:line="240" w:lineRule="auto" w:before="0" w:after="0"/>
        <w:ind w:left="837" w:right="0" w:hanging="230"/>
        <w:jc w:val="left"/>
        <w:rPr>
          <w:sz w:val="20"/>
        </w:rPr>
      </w:pPr>
      <w:r>
        <w:rPr>
          <w:sz w:val="20"/>
        </w:rPr>
        <w:t>Uso</w:t>
      </w:r>
      <w:r>
        <w:rPr>
          <w:spacing w:val="-5"/>
          <w:sz w:val="20"/>
        </w:rPr>
        <w:t> </w:t>
      </w:r>
      <w:r>
        <w:rPr>
          <w:sz w:val="20"/>
        </w:rPr>
        <w:t>diferente</w:t>
      </w:r>
      <w:r>
        <w:rPr>
          <w:spacing w:val="-5"/>
          <w:sz w:val="20"/>
        </w:rPr>
        <w:t> </w:t>
      </w:r>
      <w:r>
        <w:rPr>
          <w:sz w:val="20"/>
        </w:rPr>
        <w:t>al</w:t>
      </w:r>
      <w:r>
        <w:rPr>
          <w:spacing w:val="-5"/>
          <w:sz w:val="20"/>
        </w:rPr>
        <w:t> </w:t>
      </w:r>
      <w:r>
        <w:rPr>
          <w:spacing w:val="-2"/>
          <w:sz w:val="20"/>
        </w:rPr>
        <w:t>autorizado;</w:t>
      </w:r>
    </w:p>
    <w:p>
      <w:pPr>
        <w:pStyle w:val="BodyText"/>
        <w:spacing w:before="10"/>
      </w:pPr>
    </w:p>
    <w:p>
      <w:pPr>
        <w:pStyle w:val="ListParagraph"/>
        <w:numPr>
          <w:ilvl w:val="0"/>
          <w:numId w:val="43"/>
        </w:numPr>
        <w:tabs>
          <w:tab w:pos="836" w:val="left" w:leader="none"/>
        </w:tabs>
        <w:spacing w:line="240" w:lineRule="auto" w:before="1" w:after="0"/>
        <w:ind w:left="836" w:right="0" w:hanging="286"/>
        <w:jc w:val="left"/>
        <w:rPr>
          <w:sz w:val="20"/>
        </w:rPr>
      </w:pPr>
      <w:r>
        <w:rPr>
          <w:sz w:val="20"/>
        </w:rPr>
        <w:t>Publicidad</w:t>
      </w:r>
      <w:r>
        <w:rPr>
          <w:spacing w:val="-10"/>
          <w:sz w:val="20"/>
        </w:rPr>
        <w:t> </w:t>
      </w:r>
      <w:r>
        <w:rPr>
          <w:sz w:val="20"/>
        </w:rPr>
        <w:t>que</w:t>
      </w:r>
      <w:r>
        <w:rPr>
          <w:spacing w:val="-9"/>
          <w:sz w:val="20"/>
        </w:rPr>
        <w:t> </w:t>
      </w:r>
      <w:r>
        <w:rPr>
          <w:sz w:val="20"/>
        </w:rPr>
        <w:t>difunda</w:t>
      </w:r>
      <w:r>
        <w:rPr>
          <w:spacing w:val="-8"/>
          <w:sz w:val="20"/>
        </w:rPr>
        <w:t> </w:t>
      </w:r>
      <w:r>
        <w:rPr>
          <w:sz w:val="20"/>
        </w:rPr>
        <w:t>mensajes</w:t>
      </w:r>
      <w:r>
        <w:rPr>
          <w:spacing w:val="-9"/>
          <w:sz w:val="20"/>
        </w:rPr>
        <w:t> </w:t>
      </w:r>
      <w:r>
        <w:rPr>
          <w:sz w:val="20"/>
        </w:rPr>
        <w:t>prohibidos</w:t>
      </w:r>
      <w:r>
        <w:rPr>
          <w:spacing w:val="-8"/>
          <w:sz w:val="20"/>
        </w:rPr>
        <w:t> </w:t>
      </w:r>
      <w:r>
        <w:rPr>
          <w:sz w:val="20"/>
        </w:rPr>
        <w:t>por</w:t>
      </w:r>
      <w:r>
        <w:rPr>
          <w:spacing w:val="-7"/>
          <w:sz w:val="20"/>
        </w:rPr>
        <w:t> </w:t>
      </w:r>
      <w:r>
        <w:rPr>
          <w:sz w:val="20"/>
        </w:rPr>
        <w:t>la</w:t>
      </w:r>
      <w:r>
        <w:rPr>
          <w:spacing w:val="-8"/>
          <w:sz w:val="20"/>
        </w:rPr>
        <w:t> </w:t>
      </w:r>
      <w:r>
        <w:rPr>
          <w:spacing w:val="-4"/>
          <w:sz w:val="20"/>
        </w:rPr>
        <w:t>ley;</w:t>
      </w:r>
    </w:p>
    <w:p>
      <w:pPr>
        <w:pStyle w:val="BodyText"/>
        <w:spacing w:before="10"/>
      </w:pPr>
    </w:p>
    <w:p>
      <w:pPr>
        <w:pStyle w:val="ListParagraph"/>
        <w:numPr>
          <w:ilvl w:val="0"/>
          <w:numId w:val="43"/>
        </w:numPr>
        <w:tabs>
          <w:tab w:pos="839" w:val="left" w:leader="none"/>
        </w:tabs>
        <w:spacing w:line="240" w:lineRule="auto" w:before="0" w:after="0"/>
        <w:ind w:left="839" w:right="0" w:hanging="311"/>
        <w:jc w:val="left"/>
        <w:rPr>
          <w:sz w:val="20"/>
        </w:rPr>
      </w:pPr>
      <w:r>
        <w:rPr>
          <w:sz w:val="20"/>
        </w:rPr>
        <w:t>Incumplimiento</w:t>
      </w:r>
      <w:r>
        <w:rPr>
          <w:spacing w:val="-8"/>
          <w:sz w:val="20"/>
        </w:rPr>
        <w:t> </w:t>
      </w:r>
      <w:r>
        <w:rPr>
          <w:sz w:val="20"/>
        </w:rPr>
        <w:t>o</w:t>
      </w:r>
      <w:r>
        <w:rPr>
          <w:spacing w:val="-7"/>
          <w:sz w:val="20"/>
        </w:rPr>
        <w:t> </w:t>
      </w:r>
      <w:r>
        <w:rPr>
          <w:sz w:val="20"/>
        </w:rPr>
        <w:t>modificación</w:t>
      </w:r>
      <w:r>
        <w:rPr>
          <w:spacing w:val="-8"/>
          <w:sz w:val="20"/>
        </w:rPr>
        <w:t> </w:t>
      </w:r>
      <w:r>
        <w:rPr>
          <w:sz w:val="20"/>
        </w:rPr>
        <w:t>de</w:t>
      </w:r>
      <w:r>
        <w:rPr>
          <w:spacing w:val="-8"/>
          <w:sz w:val="20"/>
        </w:rPr>
        <w:t> </w:t>
      </w:r>
      <w:r>
        <w:rPr>
          <w:sz w:val="20"/>
        </w:rPr>
        <w:t>las</w:t>
      </w:r>
      <w:r>
        <w:rPr>
          <w:spacing w:val="-7"/>
          <w:sz w:val="20"/>
        </w:rPr>
        <w:t> </w:t>
      </w:r>
      <w:r>
        <w:rPr>
          <w:sz w:val="20"/>
        </w:rPr>
        <w:t>condiciones</w:t>
      </w:r>
      <w:r>
        <w:rPr>
          <w:spacing w:val="-7"/>
          <w:sz w:val="20"/>
        </w:rPr>
        <w:t> </w:t>
      </w:r>
      <w:r>
        <w:rPr>
          <w:sz w:val="20"/>
        </w:rPr>
        <w:t>del</w:t>
      </w:r>
      <w:r>
        <w:rPr>
          <w:spacing w:val="-6"/>
          <w:sz w:val="20"/>
        </w:rPr>
        <w:t> </w:t>
      </w:r>
      <w:r>
        <w:rPr>
          <w:sz w:val="20"/>
        </w:rPr>
        <w:t>permiso</w:t>
      </w:r>
      <w:r>
        <w:rPr>
          <w:spacing w:val="-7"/>
          <w:sz w:val="20"/>
        </w:rPr>
        <w:t> </w:t>
      </w:r>
      <w:r>
        <w:rPr>
          <w:sz w:val="20"/>
        </w:rPr>
        <w:t>y/o</w:t>
      </w:r>
      <w:r>
        <w:rPr>
          <w:spacing w:val="-10"/>
          <w:sz w:val="20"/>
        </w:rPr>
        <w:t> </w:t>
      </w:r>
      <w:r>
        <w:rPr>
          <w:sz w:val="20"/>
        </w:rPr>
        <w:t>licencia</w:t>
      </w:r>
      <w:r>
        <w:rPr>
          <w:spacing w:val="-8"/>
          <w:sz w:val="20"/>
        </w:rPr>
        <w:t> </w:t>
      </w:r>
      <w:r>
        <w:rPr>
          <w:sz w:val="20"/>
        </w:rPr>
        <w:t>sin</w:t>
      </w:r>
      <w:r>
        <w:rPr>
          <w:spacing w:val="-9"/>
          <w:sz w:val="20"/>
        </w:rPr>
        <w:t> </w:t>
      </w:r>
      <w:r>
        <w:rPr>
          <w:sz w:val="20"/>
        </w:rPr>
        <w:t>autorización</w:t>
      </w:r>
      <w:r>
        <w:rPr>
          <w:spacing w:val="-9"/>
          <w:sz w:val="20"/>
        </w:rPr>
        <w:t> </w:t>
      </w:r>
      <w:r>
        <w:rPr>
          <w:spacing w:val="-2"/>
          <w:sz w:val="20"/>
        </w:rPr>
        <w:t>previa;</w:t>
      </w:r>
    </w:p>
    <w:p>
      <w:pPr>
        <w:pStyle w:val="BodyText"/>
        <w:spacing w:before="10"/>
      </w:pPr>
    </w:p>
    <w:p>
      <w:pPr>
        <w:pStyle w:val="ListParagraph"/>
        <w:numPr>
          <w:ilvl w:val="0"/>
          <w:numId w:val="43"/>
        </w:numPr>
        <w:tabs>
          <w:tab w:pos="838" w:val="left" w:leader="none"/>
        </w:tabs>
        <w:spacing w:line="240" w:lineRule="auto" w:before="0" w:after="0"/>
        <w:ind w:left="838" w:right="0" w:hanging="255"/>
        <w:jc w:val="left"/>
        <w:rPr>
          <w:sz w:val="20"/>
        </w:rPr>
      </w:pPr>
      <w:r>
        <w:rPr>
          <w:sz w:val="20"/>
        </w:rPr>
        <w:t>Incumplimiento</w:t>
      </w:r>
      <w:r>
        <w:rPr>
          <w:spacing w:val="-7"/>
          <w:sz w:val="20"/>
        </w:rPr>
        <w:t> </w:t>
      </w:r>
      <w:r>
        <w:rPr>
          <w:sz w:val="20"/>
        </w:rPr>
        <w:t>de</w:t>
      </w:r>
      <w:r>
        <w:rPr>
          <w:spacing w:val="-8"/>
          <w:sz w:val="20"/>
        </w:rPr>
        <w:t> </w:t>
      </w:r>
      <w:r>
        <w:rPr>
          <w:sz w:val="20"/>
        </w:rPr>
        <w:t>obligaciones</w:t>
      </w:r>
      <w:r>
        <w:rPr>
          <w:spacing w:val="-8"/>
          <w:sz w:val="20"/>
        </w:rPr>
        <w:t> </w:t>
      </w:r>
      <w:r>
        <w:rPr>
          <w:sz w:val="20"/>
        </w:rPr>
        <w:t>descritas</w:t>
      </w:r>
      <w:r>
        <w:rPr>
          <w:spacing w:val="-8"/>
          <w:sz w:val="20"/>
        </w:rPr>
        <w:t> </w:t>
      </w:r>
      <w:r>
        <w:rPr>
          <w:sz w:val="20"/>
        </w:rPr>
        <w:t>en</w:t>
      </w:r>
      <w:r>
        <w:rPr>
          <w:spacing w:val="-8"/>
          <w:sz w:val="20"/>
        </w:rPr>
        <w:t> </w:t>
      </w:r>
      <w:r>
        <w:rPr>
          <w:sz w:val="20"/>
        </w:rPr>
        <w:t>el</w:t>
      </w:r>
      <w:r>
        <w:rPr>
          <w:spacing w:val="-8"/>
          <w:sz w:val="20"/>
        </w:rPr>
        <w:t> </w:t>
      </w:r>
      <w:r>
        <w:rPr>
          <w:sz w:val="20"/>
        </w:rPr>
        <w:t>permiso</w:t>
      </w:r>
      <w:r>
        <w:rPr>
          <w:spacing w:val="-8"/>
          <w:sz w:val="20"/>
        </w:rPr>
        <w:t> </w:t>
      </w:r>
      <w:r>
        <w:rPr>
          <w:sz w:val="20"/>
        </w:rPr>
        <w:t>y/o</w:t>
      </w:r>
      <w:r>
        <w:rPr>
          <w:spacing w:val="-10"/>
          <w:sz w:val="20"/>
        </w:rPr>
        <w:t> </w:t>
      </w:r>
      <w:r>
        <w:rPr>
          <w:spacing w:val="-2"/>
          <w:sz w:val="20"/>
        </w:rPr>
        <w:t>licencia;</w:t>
      </w:r>
    </w:p>
    <w:p>
      <w:pPr>
        <w:pStyle w:val="BodyText"/>
        <w:spacing w:before="8"/>
      </w:pPr>
    </w:p>
    <w:p>
      <w:pPr>
        <w:pStyle w:val="ListParagraph"/>
        <w:numPr>
          <w:ilvl w:val="0"/>
          <w:numId w:val="43"/>
        </w:numPr>
        <w:tabs>
          <w:tab w:pos="839" w:val="left" w:leader="none"/>
        </w:tabs>
        <w:spacing w:line="240" w:lineRule="auto" w:before="0" w:after="0"/>
        <w:ind w:left="839" w:right="0" w:hanging="311"/>
        <w:jc w:val="left"/>
        <w:rPr>
          <w:sz w:val="20"/>
        </w:rPr>
      </w:pPr>
      <w:r>
        <w:rPr>
          <w:sz w:val="20"/>
        </w:rPr>
        <w:t>Desatención</w:t>
      </w:r>
      <w:r>
        <w:rPr>
          <w:spacing w:val="-9"/>
          <w:sz w:val="20"/>
        </w:rPr>
        <w:t> </w:t>
      </w:r>
      <w:r>
        <w:rPr>
          <w:sz w:val="20"/>
        </w:rPr>
        <w:t>de</w:t>
      </w:r>
      <w:r>
        <w:rPr>
          <w:spacing w:val="-9"/>
          <w:sz w:val="20"/>
        </w:rPr>
        <w:t> </w:t>
      </w:r>
      <w:r>
        <w:rPr>
          <w:sz w:val="20"/>
        </w:rPr>
        <w:t>notificaciones</w:t>
      </w:r>
      <w:r>
        <w:rPr>
          <w:spacing w:val="-8"/>
          <w:sz w:val="20"/>
        </w:rPr>
        <w:t> </w:t>
      </w:r>
      <w:r>
        <w:rPr>
          <w:sz w:val="20"/>
        </w:rPr>
        <w:t>y/o</w:t>
      </w:r>
      <w:r>
        <w:rPr>
          <w:spacing w:val="-11"/>
          <w:sz w:val="20"/>
        </w:rPr>
        <w:t> </w:t>
      </w:r>
      <w:r>
        <w:rPr>
          <w:sz w:val="20"/>
        </w:rPr>
        <w:t>requerimientos</w:t>
      </w:r>
      <w:r>
        <w:rPr>
          <w:spacing w:val="-8"/>
          <w:sz w:val="20"/>
        </w:rPr>
        <w:t> </w:t>
      </w:r>
      <w:r>
        <w:rPr>
          <w:sz w:val="20"/>
        </w:rPr>
        <w:t>de</w:t>
      </w:r>
      <w:r>
        <w:rPr>
          <w:spacing w:val="-10"/>
          <w:sz w:val="20"/>
        </w:rPr>
        <w:t> </w:t>
      </w:r>
      <w:r>
        <w:rPr>
          <w:sz w:val="20"/>
        </w:rPr>
        <w:t>la</w:t>
      </w:r>
      <w:r>
        <w:rPr>
          <w:spacing w:val="-8"/>
          <w:sz w:val="20"/>
        </w:rPr>
        <w:t> </w:t>
      </w:r>
      <w:r>
        <w:rPr>
          <w:sz w:val="20"/>
        </w:rPr>
        <w:t>autoridad</w:t>
      </w:r>
      <w:r>
        <w:rPr>
          <w:spacing w:val="-9"/>
          <w:sz w:val="20"/>
        </w:rPr>
        <w:t> </w:t>
      </w:r>
      <w:r>
        <w:rPr>
          <w:spacing w:val="-2"/>
          <w:sz w:val="20"/>
        </w:rPr>
        <w:t>competente;</w:t>
      </w:r>
    </w:p>
    <w:p>
      <w:pPr>
        <w:pStyle w:val="BodyText"/>
        <w:spacing w:before="11"/>
      </w:pPr>
    </w:p>
    <w:p>
      <w:pPr>
        <w:pStyle w:val="ListParagraph"/>
        <w:numPr>
          <w:ilvl w:val="0"/>
          <w:numId w:val="43"/>
        </w:numPr>
        <w:tabs>
          <w:tab w:pos="838" w:val="left" w:leader="none"/>
        </w:tabs>
        <w:spacing w:line="240" w:lineRule="auto" w:before="0" w:after="0"/>
        <w:ind w:left="838" w:right="0" w:hanging="366"/>
        <w:jc w:val="left"/>
        <w:rPr>
          <w:sz w:val="20"/>
        </w:rPr>
      </w:pPr>
      <w:r>
        <w:rPr>
          <w:sz w:val="20"/>
        </w:rPr>
        <w:t>Tala</w:t>
      </w:r>
      <w:r>
        <w:rPr>
          <w:spacing w:val="-5"/>
          <w:sz w:val="20"/>
        </w:rPr>
        <w:t> </w:t>
      </w:r>
      <w:r>
        <w:rPr>
          <w:sz w:val="20"/>
        </w:rPr>
        <w:t>de</w:t>
      </w:r>
      <w:r>
        <w:rPr>
          <w:spacing w:val="-7"/>
          <w:sz w:val="20"/>
        </w:rPr>
        <w:t> </w:t>
      </w:r>
      <w:r>
        <w:rPr>
          <w:sz w:val="20"/>
        </w:rPr>
        <w:t>árboles</w:t>
      </w:r>
      <w:r>
        <w:rPr>
          <w:spacing w:val="-5"/>
          <w:sz w:val="20"/>
        </w:rPr>
        <w:t> </w:t>
      </w:r>
      <w:r>
        <w:rPr>
          <w:sz w:val="20"/>
        </w:rPr>
        <w:t>sin</w:t>
      </w:r>
      <w:r>
        <w:rPr>
          <w:spacing w:val="-4"/>
          <w:sz w:val="20"/>
        </w:rPr>
        <w:t> </w:t>
      </w:r>
      <w:r>
        <w:rPr>
          <w:spacing w:val="-2"/>
          <w:sz w:val="20"/>
        </w:rPr>
        <w:t>permiso;</w:t>
      </w:r>
    </w:p>
    <w:p>
      <w:pPr>
        <w:pStyle w:val="BodyText"/>
        <w:spacing w:before="11"/>
      </w:pPr>
    </w:p>
    <w:p>
      <w:pPr>
        <w:pStyle w:val="ListParagraph"/>
        <w:numPr>
          <w:ilvl w:val="0"/>
          <w:numId w:val="43"/>
        </w:numPr>
        <w:tabs>
          <w:tab w:pos="838" w:val="left" w:leader="none"/>
        </w:tabs>
        <w:spacing w:line="240" w:lineRule="auto" w:before="0" w:after="0"/>
        <w:ind w:left="838" w:right="0" w:hanging="421"/>
        <w:jc w:val="left"/>
        <w:rPr>
          <w:sz w:val="20"/>
        </w:rPr>
      </w:pPr>
      <w:r>
        <w:rPr>
          <w:sz w:val="20"/>
        </w:rPr>
        <w:t>Incumplimiento</w:t>
      </w:r>
      <w:r>
        <w:rPr>
          <w:spacing w:val="-9"/>
          <w:sz w:val="20"/>
        </w:rPr>
        <w:t> </w:t>
      </w:r>
      <w:r>
        <w:rPr>
          <w:sz w:val="20"/>
        </w:rPr>
        <w:t>de</w:t>
      </w:r>
      <w:r>
        <w:rPr>
          <w:spacing w:val="-9"/>
          <w:sz w:val="20"/>
        </w:rPr>
        <w:t> </w:t>
      </w:r>
      <w:r>
        <w:rPr>
          <w:sz w:val="20"/>
        </w:rPr>
        <w:t>disposiciones</w:t>
      </w:r>
      <w:r>
        <w:rPr>
          <w:spacing w:val="-9"/>
          <w:sz w:val="20"/>
        </w:rPr>
        <w:t> </w:t>
      </w:r>
      <w:r>
        <w:rPr>
          <w:sz w:val="20"/>
        </w:rPr>
        <w:t>del</w:t>
      </w:r>
      <w:r>
        <w:rPr>
          <w:spacing w:val="-9"/>
          <w:sz w:val="20"/>
        </w:rPr>
        <w:t> </w:t>
      </w:r>
      <w:r>
        <w:rPr>
          <w:sz w:val="20"/>
        </w:rPr>
        <w:t>presente</w:t>
      </w:r>
      <w:r>
        <w:rPr>
          <w:spacing w:val="-10"/>
          <w:sz w:val="20"/>
        </w:rPr>
        <w:t> </w:t>
      </w:r>
      <w:r>
        <w:rPr>
          <w:sz w:val="20"/>
        </w:rPr>
        <w:t>Reglamento</w:t>
      </w:r>
      <w:r>
        <w:rPr>
          <w:spacing w:val="-11"/>
          <w:sz w:val="20"/>
        </w:rPr>
        <w:t> </w:t>
      </w:r>
      <w:r>
        <w:rPr>
          <w:sz w:val="20"/>
        </w:rPr>
        <w:t>y</w:t>
      </w:r>
      <w:r>
        <w:rPr>
          <w:spacing w:val="-9"/>
          <w:sz w:val="20"/>
        </w:rPr>
        <w:t> </w:t>
      </w:r>
      <w:r>
        <w:rPr>
          <w:sz w:val="20"/>
        </w:rPr>
        <w:t>otras</w:t>
      </w:r>
      <w:r>
        <w:rPr>
          <w:spacing w:val="-7"/>
          <w:sz w:val="20"/>
        </w:rPr>
        <w:t> </w:t>
      </w:r>
      <w:r>
        <w:rPr>
          <w:sz w:val="20"/>
        </w:rPr>
        <w:t>normativas;</w:t>
      </w:r>
      <w:r>
        <w:rPr>
          <w:spacing w:val="-10"/>
          <w:sz w:val="20"/>
        </w:rPr>
        <w:t> y</w:t>
      </w:r>
    </w:p>
    <w:p>
      <w:pPr>
        <w:pStyle w:val="BodyText"/>
        <w:spacing w:before="10"/>
      </w:pPr>
    </w:p>
    <w:p>
      <w:pPr>
        <w:pStyle w:val="ListParagraph"/>
        <w:numPr>
          <w:ilvl w:val="0"/>
          <w:numId w:val="43"/>
        </w:numPr>
        <w:tabs>
          <w:tab w:pos="840" w:val="left" w:leader="none"/>
        </w:tabs>
        <w:spacing w:line="240" w:lineRule="auto" w:before="0" w:after="0"/>
        <w:ind w:left="840" w:right="185" w:hanging="312"/>
        <w:jc w:val="left"/>
        <w:rPr>
          <w:sz w:val="20"/>
        </w:rPr>
      </w:pPr>
      <w:r>
        <w:rPr>
          <w:sz w:val="20"/>
        </w:rPr>
        <w:t>Otras</w:t>
      </w:r>
      <w:r>
        <w:rPr>
          <w:spacing w:val="-9"/>
          <w:sz w:val="20"/>
        </w:rPr>
        <w:t> </w:t>
      </w:r>
      <w:r>
        <w:rPr>
          <w:sz w:val="20"/>
        </w:rPr>
        <w:t>causas</w:t>
      </w:r>
      <w:r>
        <w:rPr>
          <w:spacing w:val="-9"/>
          <w:sz w:val="20"/>
        </w:rPr>
        <w:t> </w:t>
      </w:r>
      <w:r>
        <w:rPr>
          <w:sz w:val="20"/>
        </w:rPr>
        <w:t>determinadas</w:t>
      </w:r>
      <w:r>
        <w:rPr>
          <w:spacing w:val="-7"/>
          <w:sz w:val="20"/>
        </w:rPr>
        <w:t> </w:t>
      </w:r>
      <w:r>
        <w:rPr>
          <w:sz w:val="20"/>
        </w:rPr>
        <w:t>por</w:t>
      </w:r>
      <w:r>
        <w:rPr>
          <w:spacing w:val="-7"/>
          <w:sz w:val="20"/>
        </w:rPr>
        <w:t> </w:t>
      </w:r>
      <w:r>
        <w:rPr>
          <w:sz w:val="20"/>
        </w:rPr>
        <w:t>la</w:t>
      </w:r>
      <w:r>
        <w:rPr>
          <w:spacing w:val="-8"/>
          <w:sz w:val="20"/>
        </w:rPr>
        <w:t> </w:t>
      </w:r>
      <w:r>
        <w:rPr>
          <w:sz w:val="20"/>
        </w:rPr>
        <w:t>autoridad</w:t>
      </w:r>
      <w:r>
        <w:rPr>
          <w:spacing w:val="-10"/>
          <w:sz w:val="20"/>
        </w:rPr>
        <w:t> </w:t>
      </w:r>
      <w:r>
        <w:rPr>
          <w:sz w:val="20"/>
        </w:rPr>
        <w:t>competente,</w:t>
      </w:r>
      <w:r>
        <w:rPr>
          <w:spacing w:val="-10"/>
          <w:sz w:val="20"/>
        </w:rPr>
        <w:t> </w:t>
      </w:r>
      <w:r>
        <w:rPr>
          <w:sz w:val="20"/>
        </w:rPr>
        <w:t>el</w:t>
      </w:r>
      <w:r>
        <w:rPr>
          <w:spacing w:val="-8"/>
          <w:sz w:val="20"/>
        </w:rPr>
        <w:t> </w:t>
      </w:r>
      <w:r>
        <w:rPr>
          <w:sz w:val="20"/>
        </w:rPr>
        <w:t>presente</w:t>
      </w:r>
      <w:r>
        <w:rPr>
          <w:spacing w:val="-8"/>
          <w:sz w:val="20"/>
        </w:rPr>
        <w:t> </w:t>
      </w:r>
      <w:r>
        <w:rPr>
          <w:sz w:val="20"/>
        </w:rPr>
        <w:t>Reglamento</w:t>
      </w:r>
      <w:r>
        <w:rPr>
          <w:spacing w:val="-6"/>
          <w:sz w:val="20"/>
        </w:rPr>
        <w:t> </w:t>
      </w:r>
      <w:r>
        <w:rPr>
          <w:sz w:val="20"/>
        </w:rPr>
        <w:t>y</w:t>
      </w:r>
      <w:r>
        <w:rPr>
          <w:spacing w:val="-9"/>
          <w:sz w:val="20"/>
        </w:rPr>
        <w:t> </w:t>
      </w:r>
      <w:r>
        <w:rPr>
          <w:sz w:val="20"/>
        </w:rPr>
        <w:t>otras</w:t>
      </w:r>
      <w:r>
        <w:rPr>
          <w:spacing w:val="-6"/>
          <w:sz w:val="20"/>
        </w:rPr>
        <w:t> </w:t>
      </w:r>
      <w:r>
        <w:rPr>
          <w:sz w:val="20"/>
        </w:rPr>
        <w:t>disposiciones</w:t>
      </w:r>
      <w:r>
        <w:rPr>
          <w:spacing w:val="-7"/>
          <w:sz w:val="20"/>
        </w:rPr>
        <w:t> </w:t>
      </w:r>
      <w:r>
        <w:rPr>
          <w:sz w:val="20"/>
        </w:rPr>
        <w:t>legales y administrativas vigentes.</w:t>
      </w:r>
    </w:p>
    <w:p>
      <w:pPr>
        <w:pStyle w:val="BodyText"/>
        <w:spacing w:before="11"/>
      </w:pPr>
    </w:p>
    <w:p>
      <w:pPr>
        <w:spacing w:before="0"/>
        <w:ind w:left="1113" w:right="174" w:firstLine="0"/>
        <w:jc w:val="center"/>
        <w:rPr>
          <w:rFonts w:ascii="Arial" w:hAnsi="Arial"/>
          <w:b/>
          <w:sz w:val="20"/>
        </w:rPr>
      </w:pPr>
      <w:r>
        <w:rPr>
          <w:rFonts w:ascii="Arial" w:hAnsi="Arial"/>
          <w:b/>
          <w:sz w:val="20"/>
        </w:rPr>
        <w:t>TÍTULO</w:t>
      </w:r>
      <w:r>
        <w:rPr>
          <w:rFonts w:ascii="Arial" w:hAnsi="Arial"/>
          <w:b/>
          <w:spacing w:val="-9"/>
          <w:sz w:val="20"/>
        </w:rPr>
        <w:t> </w:t>
      </w:r>
      <w:r>
        <w:rPr>
          <w:rFonts w:ascii="Arial" w:hAnsi="Arial"/>
          <w:b/>
          <w:sz w:val="20"/>
        </w:rPr>
        <w:t>DÉCIMO</w:t>
      </w:r>
      <w:r>
        <w:rPr>
          <w:rFonts w:ascii="Arial" w:hAnsi="Arial"/>
          <w:b/>
          <w:spacing w:val="-8"/>
          <w:sz w:val="20"/>
        </w:rPr>
        <w:t> </w:t>
      </w:r>
      <w:r>
        <w:rPr>
          <w:rFonts w:ascii="Arial" w:hAnsi="Arial"/>
          <w:b/>
          <w:spacing w:val="-2"/>
          <w:sz w:val="20"/>
        </w:rPr>
        <w:t>PRIMERO</w:t>
      </w:r>
    </w:p>
    <w:p>
      <w:pPr>
        <w:pStyle w:val="BodyText"/>
        <w:spacing w:before="44"/>
        <w:rPr>
          <w:rFonts w:ascii="Arial"/>
          <w:b/>
        </w:rPr>
      </w:pPr>
    </w:p>
    <w:p>
      <w:pPr>
        <w:spacing w:line="525" w:lineRule="auto" w:before="0"/>
        <w:ind w:left="3311" w:right="2369"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LAS</w:t>
      </w:r>
      <w:r>
        <w:rPr>
          <w:rFonts w:ascii="Arial" w:hAnsi="Arial"/>
          <w:b/>
          <w:spacing w:val="-11"/>
          <w:sz w:val="20"/>
        </w:rPr>
        <w:t> </w:t>
      </w:r>
      <w:r>
        <w:rPr>
          <w:rFonts w:ascii="Arial" w:hAnsi="Arial"/>
          <w:b/>
          <w:sz w:val="20"/>
        </w:rPr>
        <w:t>OBLIGACIONES</w:t>
      </w:r>
      <w:r>
        <w:rPr>
          <w:rFonts w:ascii="Arial" w:hAnsi="Arial"/>
          <w:b/>
          <w:spacing w:val="-8"/>
          <w:sz w:val="20"/>
        </w:rPr>
        <w:t> </w:t>
      </w:r>
      <w:r>
        <w:rPr>
          <w:rFonts w:ascii="Arial" w:hAnsi="Arial"/>
          <w:b/>
          <w:sz w:val="20"/>
        </w:rPr>
        <w:t>Y</w:t>
      </w:r>
      <w:r>
        <w:rPr>
          <w:rFonts w:ascii="Arial" w:hAnsi="Arial"/>
          <w:b/>
          <w:spacing w:val="-11"/>
          <w:sz w:val="20"/>
        </w:rPr>
        <w:t> </w:t>
      </w:r>
      <w:r>
        <w:rPr>
          <w:rFonts w:ascii="Arial" w:hAnsi="Arial"/>
          <w:b/>
          <w:sz w:val="20"/>
        </w:rPr>
        <w:t>PROHIBICIONES CAPÍTULO PRIMERO</w:t>
      </w:r>
    </w:p>
    <w:p>
      <w:pPr>
        <w:spacing w:before="1"/>
        <w:ind w:left="1114" w:right="174"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4"/>
          <w:sz w:val="20"/>
        </w:rPr>
        <w:t> </w:t>
      </w:r>
      <w:r>
        <w:rPr>
          <w:rFonts w:ascii="Arial"/>
          <w:b/>
          <w:spacing w:val="-2"/>
          <w:sz w:val="20"/>
        </w:rPr>
        <w:t>OBLIGACIONES</w:t>
      </w:r>
    </w:p>
    <w:p>
      <w:pPr>
        <w:spacing w:after="0"/>
        <w:jc w:val="center"/>
        <w:rPr>
          <w:rFonts w:ascii="Arial"/>
          <w:b/>
          <w:sz w:val="20"/>
        </w:rPr>
        <w:sectPr>
          <w:pgSz w:w="12240" w:h="15840"/>
          <w:pgMar w:header="403" w:footer="594" w:top="1020" w:bottom="780" w:left="720" w:right="720"/>
        </w:sectPr>
      </w:pPr>
    </w:p>
    <w:p>
      <w:pPr>
        <w:pStyle w:val="BodyText"/>
        <w:spacing w:line="276" w:lineRule="auto" w:before="99"/>
        <w:ind w:left="412" w:right="184"/>
        <w:jc w:val="both"/>
      </w:pPr>
      <w:r>
        <w:rPr/>
        <w:drawing>
          <wp:anchor distT="0" distB="0" distL="0" distR="0" allowOverlap="1" layoutInCell="1" locked="0" behindDoc="1" simplePos="0" relativeHeight="486477824">
            <wp:simplePos x="0" y="0"/>
            <wp:positionH relativeFrom="page">
              <wp:posOffset>164464</wp:posOffset>
            </wp:positionH>
            <wp:positionV relativeFrom="page">
              <wp:posOffset>4667063</wp:posOffset>
            </wp:positionV>
            <wp:extent cx="7592059" cy="883832"/>
            <wp:effectExtent l="0" t="0" r="0" b="0"/>
            <wp:wrapNone/>
            <wp:docPr id="88" name="Image 88"/>
            <wp:cNvGraphicFramePr>
              <a:graphicFrameLocks/>
            </wp:cNvGraphicFramePr>
            <a:graphic>
              <a:graphicData uri="http://schemas.openxmlformats.org/drawingml/2006/picture">
                <pic:pic>
                  <pic:nvPicPr>
                    <pic:cNvPr id="88" name="Image 88"/>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67552">
                <wp:simplePos x="0" y="0"/>
                <wp:positionH relativeFrom="page">
                  <wp:posOffset>-775435</wp:posOffset>
                </wp:positionH>
                <wp:positionV relativeFrom="page">
                  <wp:posOffset>4587013</wp:posOffset>
                </wp:positionV>
                <wp:extent cx="9351010" cy="914400"/>
                <wp:effectExtent l="0" t="0" r="0" b="0"/>
                <wp:wrapNone/>
                <wp:docPr id="89" name="Textbox 89"/>
                <wp:cNvGraphicFramePr>
                  <a:graphicFrameLocks/>
                </wp:cNvGraphicFramePr>
                <a:graphic>
                  <a:graphicData uri="http://schemas.microsoft.com/office/word/2010/wordprocessingShape">
                    <wps:wsp>
                      <wps:cNvPr id="89" name="Textbox 8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6755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156. </w:t>
      </w:r>
      <w:r>
        <w:rPr/>
        <w:t>Los habitantes del Municipio tienen la obligación de colaborar en la conservación, preservación y mantenimiento</w:t>
      </w:r>
      <w:r>
        <w:rPr>
          <w:spacing w:val="-8"/>
        </w:rPr>
        <w:t> </w:t>
      </w:r>
      <w:r>
        <w:rPr/>
        <w:t>de</w:t>
      </w:r>
      <w:r>
        <w:rPr>
          <w:spacing w:val="-6"/>
        </w:rPr>
        <w:t> </w:t>
      </w:r>
      <w:r>
        <w:rPr/>
        <w:t>la</w:t>
      </w:r>
      <w:r>
        <w:rPr>
          <w:spacing w:val="-5"/>
        </w:rPr>
        <w:t> </w:t>
      </w:r>
      <w:r>
        <w:rPr/>
        <w:t>imagen</w:t>
      </w:r>
      <w:r>
        <w:rPr>
          <w:spacing w:val="-8"/>
        </w:rPr>
        <w:t> </w:t>
      </w:r>
      <w:r>
        <w:rPr/>
        <w:t>urbana.</w:t>
      </w:r>
      <w:r>
        <w:rPr>
          <w:spacing w:val="-5"/>
        </w:rPr>
        <w:t> </w:t>
      </w:r>
      <w:r>
        <w:rPr/>
        <w:t>Esto</w:t>
      </w:r>
      <w:r>
        <w:rPr>
          <w:spacing w:val="-6"/>
        </w:rPr>
        <w:t> </w:t>
      </w:r>
      <w:r>
        <w:rPr/>
        <w:t>incluye</w:t>
      </w:r>
      <w:r>
        <w:rPr>
          <w:spacing w:val="-6"/>
        </w:rPr>
        <w:t> </w:t>
      </w:r>
      <w:r>
        <w:rPr/>
        <w:t>acciones</w:t>
      </w:r>
      <w:r>
        <w:rPr>
          <w:spacing w:val="-7"/>
        </w:rPr>
        <w:t> </w:t>
      </w:r>
      <w:r>
        <w:rPr/>
        <w:t>como</w:t>
      </w:r>
      <w:r>
        <w:rPr>
          <w:spacing w:val="-8"/>
        </w:rPr>
        <w:t> </w:t>
      </w:r>
      <w:r>
        <w:rPr/>
        <w:t>limpieza,</w:t>
      </w:r>
      <w:r>
        <w:rPr>
          <w:spacing w:val="-7"/>
        </w:rPr>
        <w:t> </w:t>
      </w:r>
      <w:r>
        <w:rPr/>
        <w:t>remodelación,</w:t>
      </w:r>
      <w:r>
        <w:rPr>
          <w:spacing w:val="-5"/>
        </w:rPr>
        <w:t> </w:t>
      </w:r>
      <w:r>
        <w:rPr/>
        <w:t>pintura,</w:t>
      </w:r>
      <w:r>
        <w:rPr>
          <w:spacing w:val="-5"/>
        </w:rPr>
        <w:t> </w:t>
      </w:r>
      <w:r>
        <w:rPr/>
        <w:t>forestación,</w:t>
      </w:r>
      <w:r>
        <w:rPr>
          <w:spacing w:val="-7"/>
        </w:rPr>
        <w:t> </w:t>
      </w:r>
      <w:r>
        <w:rPr/>
        <w:t>tanto en</w:t>
      </w:r>
      <w:r>
        <w:rPr>
          <w:spacing w:val="-5"/>
        </w:rPr>
        <w:t> </w:t>
      </w:r>
      <w:r>
        <w:rPr/>
        <w:t>los</w:t>
      </w:r>
      <w:r>
        <w:rPr>
          <w:spacing w:val="-3"/>
        </w:rPr>
        <w:t> </w:t>
      </w:r>
      <w:r>
        <w:rPr/>
        <w:t>bienes</w:t>
      </w:r>
      <w:r>
        <w:rPr>
          <w:spacing w:val="-1"/>
        </w:rPr>
        <w:t> </w:t>
      </w:r>
      <w:r>
        <w:rPr/>
        <w:t>inmuebles</w:t>
      </w:r>
      <w:r>
        <w:rPr>
          <w:spacing w:val="-1"/>
        </w:rPr>
        <w:t> </w:t>
      </w:r>
      <w:r>
        <w:rPr/>
        <w:t>de</w:t>
      </w:r>
      <w:r>
        <w:rPr>
          <w:spacing w:val="-2"/>
        </w:rPr>
        <w:t> </w:t>
      </w:r>
      <w:r>
        <w:rPr/>
        <w:t>dominio</w:t>
      </w:r>
      <w:r>
        <w:rPr>
          <w:spacing w:val="-2"/>
        </w:rPr>
        <w:t> </w:t>
      </w:r>
      <w:r>
        <w:rPr/>
        <w:t>público</w:t>
      </w:r>
      <w:r>
        <w:rPr>
          <w:spacing w:val="-2"/>
        </w:rPr>
        <w:t> </w:t>
      </w:r>
      <w:r>
        <w:rPr/>
        <w:t>o privado, del</w:t>
      </w:r>
      <w:r>
        <w:rPr>
          <w:spacing w:val="-3"/>
        </w:rPr>
        <w:t> </w:t>
      </w:r>
      <w:r>
        <w:rPr/>
        <w:t>patrimonio</w:t>
      </w:r>
      <w:r>
        <w:rPr>
          <w:spacing w:val="-2"/>
        </w:rPr>
        <w:t> </w:t>
      </w:r>
      <w:r>
        <w:rPr/>
        <w:t>histórico,</w:t>
      </w:r>
      <w:r>
        <w:rPr>
          <w:spacing w:val="-2"/>
        </w:rPr>
        <w:t> </w:t>
      </w:r>
      <w:r>
        <w:rPr/>
        <w:t>de</w:t>
      </w:r>
      <w:r>
        <w:rPr>
          <w:spacing w:val="-3"/>
        </w:rPr>
        <w:t> </w:t>
      </w:r>
      <w:r>
        <w:rPr/>
        <w:t>las</w:t>
      </w:r>
      <w:r>
        <w:rPr>
          <w:spacing w:val="-3"/>
        </w:rPr>
        <w:t> </w:t>
      </w:r>
      <w:r>
        <w:rPr/>
        <w:t>áreas</w:t>
      </w:r>
      <w:r>
        <w:rPr>
          <w:spacing w:val="-3"/>
        </w:rPr>
        <w:t> </w:t>
      </w:r>
      <w:r>
        <w:rPr/>
        <w:t>verdes</w:t>
      </w:r>
      <w:r>
        <w:rPr>
          <w:spacing w:val="-3"/>
        </w:rPr>
        <w:t> </w:t>
      </w:r>
      <w:r>
        <w:rPr/>
        <w:t>y</w:t>
      </w:r>
      <w:r>
        <w:rPr>
          <w:spacing w:val="-3"/>
        </w:rPr>
        <w:t> </w:t>
      </w:r>
      <w:r>
        <w:rPr/>
        <w:t>en</w:t>
      </w:r>
      <w:r>
        <w:rPr>
          <w:spacing w:val="-3"/>
        </w:rPr>
        <w:t> </w:t>
      </w:r>
      <w:r>
        <w:rPr/>
        <w:t>general</w:t>
      </w:r>
      <w:r>
        <w:rPr>
          <w:spacing w:val="-5"/>
        </w:rPr>
        <w:t> </w:t>
      </w:r>
      <w:r>
        <w:rPr/>
        <w:t>de todos los bienes de uso común.</w:t>
      </w:r>
    </w:p>
    <w:p>
      <w:pPr>
        <w:pStyle w:val="BodyText"/>
        <w:spacing w:before="11"/>
      </w:pPr>
    </w:p>
    <w:p>
      <w:pPr>
        <w:pStyle w:val="BodyText"/>
        <w:ind w:left="412"/>
      </w:pPr>
      <w:r>
        <w:rPr>
          <w:rFonts w:ascii="Arial" w:hAnsi="Arial"/>
          <w:b/>
        </w:rPr>
        <w:t>Artículo</w:t>
      </w:r>
      <w:r>
        <w:rPr>
          <w:rFonts w:ascii="Arial" w:hAnsi="Arial"/>
          <w:b/>
          <w:spacing w:val="-8"/>
        </w:rPr>
        <w:t> </w:t>
      </w:r>
      <w:r>
        <w:rPr>
          <w:rFonts w:ascii="Arial" w:hAnsi="Arial"/>
          <w:b/>
        </w:rPr>
        <w:t>157.</w:t>
      </w:r>
      <w:r>
        <w:rPr>
          <w:rFonts w:ascii="Arial" w:hAnsi="Arial"/>
          <w:b/>
          <w:spacing w:val="-6"/>
        </w:rPr>
        <w:t> </w:t>
      </w:r>
      <w:r>
        <w:rPr/>
        <w:t>Los</w:t>
      </w:r>
      <w:r>
        <w:rPr>
          <w:spacing w:val="-7"/>
        </w:rPr>
        <w:t> </w:t>
      </w:r>
      <w:r>
        <w:rPr/>
        <w:t>propietarios</w:t>
      </w:r>
      <w:r>
        <w:rPr>
          <w:spacing w:val="-8"/>
        </w:rPr>
        <w:t> </w:t>
      </w:r>
      <w:r>
        <w:rPr/>
        <w:t>o</w:t>
      </w:r>
      <w:r>
        <w:rPr>
          <w:spacing w:val="-7"/>
        </w:rPr>
        <w:t> </w:t>
      </w:r>
      <w:r>
        <w:rPr/>
        <w:t>poseedores</w:t>
      </w:r>
      <w:r>
        <w:rPr>
          <w:spacing w:val="-7"/>
        </w:rPr>
        <w:t> </w:t>
      </w:r>
      <w:r>
        <w:rPr/>
        <w:t>de</w:t>
      </w:r>
      <w:r>
        <w:rPr>
          <w:spacing w:val="-9"/>
        </w:rPr>
        <w:t> </w:t>
      </w:r>
      <w:r>
        <w:rPr/>
        <w:t>bienes</w:t>
      </w:r>
      <w:r>
        <w:rPr>
          <w:spacing w:val="-7"/>
        </w:rPr>
        <w:t> </w:t>
      </w:r>
      <w:r>
        <w:rPr/>
        <w:t>inmuebles</w:t>
      </w:r>
      <w:r>
        <w:rPr>
          <w:spacing w:val="-8"/>
        </w:rPr>
        <w:t> </w:t>
      </w:r>
      <w:r>
        <w:rPr/>
        <w:t>tienen</w:t>
      </w:r>
      <w:r>
        <w:rPr>
          <w:spacing w:val="-6"/>
        </w:rPr>
        <w:t> </w:t>
      </w:r>
      <w:r>
        <w:rPr/>
        <w:t>las</w:t>
      </w:r>
      <w:r>
        <w:rPr>
          <w:spacing w:val="-8"/>
        </w:rPr>
        <w:t> </w:t>
      </w:r>
      <w:r>
        <w:rPr/>
        <w:t>siguientes</w:t>
      </w:r>
      <w:r>
        <w:rPr>
          <w:spacing w:val="-7"/>
        </w:rPr>
        <w:t> </w:t>
      </w:r>
      <w:r>
        <w:rPr>
          <w:spacing w:val="-2"/>
        </w:rPr>
        <w:t>obligaciones:</w:t>
      </w:r>
    </w:p>
    <w:p>
      <w:pPr>
        <w:pStyle w:val="BodyText"/>
        <w:spacing w:before="44"/>
      </w:pPr>
    </w:p>
    <w:p>
      <w:pPr>
        <w:pStyle w:val="ListParagraph"/>
        <w:numPr>
          <w:ilvl w:val="0"/>
          <w:numId w:val="44"/>
        </w:numPr>
        <w:tabs>
          <w:tab w:pos="838" w:val="left" w:leader="none"/>
          <w:tab w:pos="840" w:val="left" w:leader="none"/>
        </w:tabs>
        <w:spacing w:line="240" w:lineRule="auto" w:before="0" w:after="0"/>
        <w:ind w:left="840" w:right="193" w:hanging="178"/>
        <w:jc w:val="left"/>
        <w:rPr>
          <w:sz w:val="20"/>
        </w:rPr>
      </w:pPr>
      <w:r>
        <w:rPr>
          <w:sz w:val="20"/>
        </w:rPr>
        <w:t>Mantener en buen estado la fachada de sus bienes inmuebles y pintarlos al menos una vez al año, siguiendo los colores aprobados;</w:t>
      </w:r>
    </w:p>
    <w:p>
      <w:pPr>
        <w:pStyle w:val="BodyText"/>
        <w:spacing w:before="8"/>
      </w:pPr>
    </w:p>
    <w:p>
      <w:pPr>
        <w:pStyle w:val="ListParagraph"/>
        <w:numPr>
          <w:ilvl w:val="0"/>
          <w:numId w:val="44"/>
        </w:numPr>
        <w:tabs>
          <w:tab w:pos="837" w:val="left" w:leader="none"/>
          <w:tab w:pos="840" w:val="left" w:leader="none"/>
        </w:tabs>
        <w:spacing w:line="240" w:lineRule="auto" w:before="1" w:after="0"/>
        <w:ind w:left="840" w:right="185" w:hanging="233"/>
        <w:jc w:val="left"/>
        <w:rPr>
          <w:sz w:val="20"/>
        </w:rPr>
      </w:pPr>
      <w:r>
        <w:rPr>
          <w:sz w:val="20"/>
        </w:rPr>
        <w:t>Conservar</w:t>
      </w:r>
      <w:r>
        <w:rPr>
          <w:spacing w:val="-11"/>
          <w:sz w:val="20"/>
        </w:rPr>
        <w:t> </w:t>
      </w:r>
      <w:r>
        <w:rPr>
          <w:sz w:val="20"/>
        </w:rPr>
        <w:t>los</w:t>
      </w:r>
      <w:r>
        <w:rPr>
          <w:spacing w:val="-11"/>
          <w:sz w:val="20"/>
        </w:rPr>
        <w:t> </w:t>
      </w:r>
      <w:r>
        <w:rPr>
          <w:sz w:val="20"/>
        </w:rPr>
        <w:t>anuncios,</w:t>
      </w:r>
      <w:r>
        <w:rPr>
          <w:spacing w:val="-12"/>
          <w:sz w:val="20"/>
        </w:rPr>
        <w:t> </w:t>
      </w:r>
      <w:r>
        <w:rPr>
          <w:sz w:val="20"/>
        </w:rPr>
        <w:t>toldos,</w:t>
      </w:r>
      <w:r>
        <w:rPr>
          <w:spacing w:val="-12"/>
          <w:sz w:val="20"/>
        </w:rPr>
        <w:t> </w:t>
      </w:r>
      <w:r>
        <w:rPr>
          <w:sz w:val="20"/>
        </w:rPr>
        <w:t>mobiliario</w:t>
      </w:r>
      <w:r>
        <w:rPr>
          <w:spacing w:val="-12"/>
          <w:sz w:val="20"/>
        </w:rPr>
        <w:t> </w:t>
      </w:r>
      <w:r>
        <w:rPr>
          <w:sz w:val="20"/>
        </w:rPr>
        <w:t>y</w:t>
      </w:r>
      <w:r>
        <w:rPr>
          <w:spacing w:val="-11"/>
          <w:sz w:val="20"/>
        </w:rPr>
        <w:t> </w:t>
      </w:r>
      <w:r>
        <w:rPr>
          <w:sz w:val="20"/>
        </w:rPr>
        <w:t>reparar</w:t>
      </w:r>
      <w:r>
        <w:rPr>
          <w:spacing w:val="-11"/>
          <w:sz w:val="20"/>
        </w:rPr>
        <w:t> </w:t>
      </w:r>
      <w:r>
        <w:rPr>
          <w:sz w:val="20"/>
        </w:rPr>
        <w:t>o</w:t>
      </w:r>
      <w:r>
        <w:rPr>
          <w:spacing w:val="-12"/>
          <w:sz w:val="20"/>
        </w:rPr>
        <w:t> </w:t>
      </w:r>
      <w:r>
        <w:rPr>
          <w:sz w:val="20"/>
        </w:rPr>
        <w:t>sustituir</w:t>
      </w:r>
      <w:r>
        <w:rPr>
          <w:spacing w:val="-11"/>
          <w:sz w:val="20"/>
        </w:rPr>
        <w:t> </w:t>
      </w:r>
      <w:r>
        <w:rPr>
          <w:sz w:val="20"/>
        </w:rPr>
        <w:t>elementos</w:t>
      </w:r>
      <w:r>
        <w:rPr>
          <w:spacing w:val="-12"/>
          <w:sz w:val="20"/>
        </w:rPr>
        <w:t> </w:t>
      </w:r>
      <w:r>
        <w:rPr>
          <w:sz w:val="20"/>
        </w:rPr>
        <w:t>adosados,</w:t>
      </w:r>
      <w:r>
        <w:rPr>
          <w:spacing w:val="-12"/>
          <w:sz w:val="20"/>
        </w:rPr>
        <w:t> </w:t>
      </w:r>
      <w:r>
        <w:rPr>
          <w:sz w:val="20"/>
        </w:rPr>
        <w:t>así</w:t>
      </w:r>
      <w:r>
        <w:rPr>
          <w:spacing w:val="-12"/>
          <w:sz w:val="20"/>
        </w:rPr>
        <w:t> </w:t>
      </w:r>
      <w:r>
        <w:rPr>
          <w:sz w:val="20"/>
        </w:rPr>
        <w:t>como</w:t>
      </w:r>
      <w:r>
        <w:rPr>
          <w:spacing w:val="-12"/>
          <w:sz w:val="20"/>
        </w:rPr>
        <w:t> </w:t>
      </w:r>
      <w:r>
        <w:rPr>
          <w:sz w:val="20"/>
        </w:rPr>
        <w:t>reparar</w:t>
      </w:r>
      <w:r>
        <w:rPr>
          <w:spacing w:val="-11"/>
          <w:sz w:val="20"/>
        </w:rPr>
        <w:t> </w:t>
      </w:r>
      <w:r>
        <w:rPr>
          <w:sz w:val="20"/>
        </w:rPr>
        <w:t>los</w:t>
      </w:r>
      <w:r>
        <w:rPr>
          <w:spacing w:val="-11"/>
          <w:sz w:val="20"/>
        </w:rPr>
        <w:t> </w:t>
      </w:r>
      <w:r>
        <w:rPr>
          <w:sz w:val="20"/>
        </w:rPr>
        <w:t>daños causados por el retiro o mal funcionamiento de estos;</w:t>
      </w:r>
    </w:p>
    <w:p>
      <w:pPr>
        <w:pStyle w:val="BodyText"/>
        <w:spacing w:before="10"/>
      </w:pPr>
    </w:p>
    <w:p>
      <w:pPr>
        <w:pStyle w:val="ListParagraph"/>
        <w:numPr>
          <w:ilvl w:val="0"/>
          <w:numId w:val="44"/>
        </w:numPr>
        <w:tabs>
          <w:tab w:pos="835" w:val="left" w:leader="none"/>
          <w:tab w:pos="840" w:val="left" w:leader="none"/>
        </w:tabs>
        <w:spacing w:line="240" w:lineRule="auto" w:before="0" w:after="0"/>
        <w:ind w:left="840" w:right="188" w:hanging="291"/>
        <w:jc w:val="left"/>
        <w:rPr>
          <w:sz w:val="20"/>
        </w:rPr>
      </w:pPr>
      <w:r>
        <w:rPr>
          <w:sz w:val="20"/>
        </w:rPr>
        <w:t>Obtener</w:t>
      </w:r>
      <w:r>
        <w:rPr>
          <w:spacing w:val="40"/>
          <w:sz w:val="20"/>
        </w:rPr>
        <w:t> </w:t>
      </w:r>
      <w:r>
        <w:rPr>
          <w:sz w:val="20"/>
        </w:rPr>
        <w:t>el</w:t>
      </w:r>
      <w:r>
        <w:rPr>
          <w:spacing w:val="40"/>
          <w:sz w:val="20"/>
        </w:rPr>
        <w:t> </w:t>
      </w:r>
      <w:r>
        <w:rPr>
          <w:sz w:val="20"/>
        </w:rPr>
        <w:t>visto</w:t>
      </w:r>
      <w:r>
        <w:rPr>
          <w:spacing w:val="40"/>
          <w:sz w:val="20"/>
        </w:rPr>
        <w:t> </w:t>
      </w:r>
      <w:r>
        <w:rPr>
          <w:sz w:val="20"/>
        </w:rPr>
        <w:t>bueno</w:t>
      </w:r>
      <w:r>
        <w:rPr>
          <w:spacing w:val="40"/>
          <w:sz w:val="20"/>
        </w:rPr>
        <w:t> </w:t>
      </w:r>
      <w:r>
        <w:rPr>
          <w:sz w:val="20"/>
        </w:rPr>
        <w:t>de</w:t>
      </w:r>
      <w:r>
        <w:rPr>
          <w:spacing w:val="40"/>
          <w:sz w:val="20"/>
        </w:rPr>
        <w:t> </w:t>
      </w:r>
      <w:r>
        <w:rPr>
          <w:sz w:val="20"/>
        </w:rPr>
        <w:t>Seguridad</w:t>
      </w:r>
      <w:r>
        <w:rPr>
          <w:spacing w:val="40"/>
          <w:sz w:val="20"/>
        </w:rPr>
        <w:t> </w:t>
      </w:r>
      <w:r>
        <w:rPr>
          <w:sz w:val="20"/>
        </w:rPr>
        <w:t>Pública</w:t>
      </w:r>
      <w:r>
        <w:rPr>
          <w:spacing w:val="40"/>
          <w:sz w:val="20"/>
        </w:rPr>
        <w:t> </w:t>
      </w:r>
      <w:r>
        <w:rPr>
          <w:sz w:val="20"/>
        </w:rPr>
        <w:t>Municipal</w:t>
      </w:r>
      <w:r>
        <w:rPr>
          <w:spacing w:val="40"/>
          <w:sz w:val="20"/>
        </w:rPr>
        <w:t> </w:t>
      </w:r>
      <w:r>
        <w:rPr>
          <w:sz w:val="20"/>
        </w:rPr>
        <w:t>y/o</w:t>
      </w:r>
      <w:r>
        <w:rPr>
          <w:spacing w:val="40"/>
          <w:sz w:val="20"/>
        </w:rPr>
        <w:t> </w:t>
      </w:r>
      <w:r>
        <w:rPr>
          <w:sz w:val="20"/>
        </w:rPr>
        <w:t>la</w:t>
      </w:r>
      <w:r>
        <w:rPr>
          <w:spacing w:val="40"/>
          <w:sz w:val="20"/>
        </w:rPr>
        <w:t> </w:t>
      </w:r>
      <w:r>
        <w:rPr>
          <w:sz w:val="20"/>
        </w:rPr>
        <w:t>autorización</w:t>
      </w:r>
      <w:r>
        <w:rPr>
          <w:spacing w:val="40"/>
          <w:sz w:val="20"/>
        </w:rPr>
        <w:t> </w:t>
      </w:r>
      <w:r>
        <w:rPr>
          <w:sz w:val="20"/>
        </w:rPr>
        <w:t>y</w:t>
      </w:r>
      <w:r>
        <w:rPr>
          <w:spacing w:val="40"/>
          <w:sz w:val="20"/>
        </w:rPr>
        <w:t> </w:t>
      </w:r>
      <w:r>
        <w:rPr>
          <w:sz w:val="20"/>
        </w:rPr>
        <w:t>asistencia</w:t>
      </w:r>
      <w:r>
        <w:rPr>
          <w:spacing w:val="40"/>
          <w:sz w:val="20"/>
        </w:rPr>
        <w:t> </w:t>
      </w:r>
      <w:r>
        <w:rPr>
          <w:sz w:val="20"/>
        </w:rPr>
        <w:t>de</w:t>
      </w:r>
      <w:r>
        <w:rPr>
          <w:spacing w:val="40"/>
          <w:sz w:val="20"/>
        </w:rPr>
        <w:t> </w:t>
      </w:r>
      <w:r>
        <w:rPr>
          <w:sz w:val="20"/>
        </w:rPr>
        <w:t>la</w:t>
      </w:r>
      <w:r>
        <w:rPr>
          <w:spacing w:val="40"/>
          <w:sz w:val="20"/>
        </w:rPr>
        <w:t> </w:t>
      </w:r>
      <w:r>
        <w:rPr>
          <w:sz w:val="20"/>
        </w:rPr>
        <w:t>autoridad competente para realizar acciones viales requeridas;</w:t>
      </w:r>
    </w:p>
    <w:p>
      <w:pPr>
        <w:pStyle w:val="BodyText"/>
        <w:spacing w:before="12"/>
      </w:pPr>
    </w:p>
    <w:p>
      <w:pPr>
        <w:pStyle w:val="ListParagraph"/>
        <w:numPr>
          <w:ilvl w:val="0"/>
          <w:numId w:val="44"/>
        </w:numPr>
        <w:tabs>
          <w:tab w:pos="840" w:val="left" w:leader="none"/>
        </w:tabs>
        <w:spacing w:line="240" w:lineRule="auto" w:before="0" w:after="0"/>
        <w:ind w:left="840" w:right="188" w:hanging="312"/>
        <w:jc w:val="left"/>
        <w:rPr>
          <w:sz w:val="20"/>
        </w:rPr>
      </w:pPr>
      <w:r>
        <w:rPr>
          <w:sz w:val="20"/>
        </w:rPr>
        <w:t>Tomar medidas necesarias, indicadas</w:t>
      </w:r>
      <w:r>
        <w:rPr>
          <w:spacing w:val="24"/>
          <w:sz w:val="20"/>
        </w:rPr>
        <w:t> </w:t>
      </w:r>
      <w:r>
        <w:rPr>
          <w:sz w:val="20"/>
        </w:rPr>
        <w:t>por Protección Civil, para garantizar la seguridad de los transeúntes</w:t>
      </w:r>
      <w:r>
        <w:rPr>
          <w:spacing w:val="80"/>
          <w:sz w:val="20"/>
        </w:rPr>
        <w:t> </w:t>
      </w:r>
      <w:r>
        <w:rPr>
          <w:sz w:val="20"/>
        </w:rPr>
        <w:t>durante restauraciones u obras de remodelación;</w:t>
      </w:r>
    </w:p>
    <w:p>
      <w:pPr>
        <w:pStyle w:val="BodyText"/>
        <w:spacing w:before="8"/>
      </w:pPr>
    </w:p>
    <w:p>
      <w:pPr>
        <w:pStyle w:val="ListParagraph"/>
        <w:numPr>
          <w:ilvl w:val="0"/>
          <w:numId w:val="44"/>
        </w:numPr>
        <w:tabs>
          <w:tab w:pos="838" w:val="left" w:leader="none"/>
          <w:tab w:pos="840" w:val="left" w:leader="none"/>
        </w:tabs>
        <w:spacing w:line="240" w:lineRule="auto" w:before="0" w:after="0"/>
        <w:ind w:left="840" w:right="187" w:hanging="257"/>
        <w:jc w:val="left"/>
        <w:rPr>
          <w:sz w:val="20"/>
        </w:rPr>
      </w:pPr>
      <w:r>
        <w:rPr>
          <w:sz w:val="20"/>
        </w:rPr>
        <w:t>Contar con la autorización de la autoridad competente para realizar obras de mantenimiento en la fachada u otros elementos regulados;</w:t>
      </w:r>
    </w:p>
    <w:p>
      <w:pPr>
        <w:pStyle w:val="BodyText"/>
        <w:spacing w:before="11"/>
      </w:pPr>
    </w:p>
    <w:p>
      <w:pPr>
        <w:pStyle w:val="ListParagraph"/>
        <w:numPr>
          <w:ilvl w:val="0"/>
          <w:numId w:val="44"/>
        </w:numPr>
        <w:tabs>
          <w:tab w:pos="839" w:val="left" w:leader="none"/>
        </w:tabs>
        <w:spacing w:line="240" w:lineRule="auto" w:before="0" w:after="0"/>
        <w:ind w:left="839" w:right="0" w:hanging="311"/>
        <w:jc w:val="left"/>
        <w:rPr>
          <w:sz w:val="20"/>
        </w:rPr>
      </w:pPr>
      <w:r>
        <w:rPr>
          <w:sz w:val="20"/>
        </w:rPr>
        <w:t>Solicitar</w:t>
      </w:r>
      <w:r>
        <w:rPr>
          <w:spacing w:val="-14"/>
          <w:sz w:val="20"/>
        </w:rPr>
        <w:t> </w:t>
      </w:r>
      <w:r>
        <w:rPr>
          <w:sz w:val="20"/>
        </w:rPr>
        <w:t>apoyo</w:t>
      </w:r>
      <w:r>
        <w:rPr>
          <w:spacing w:val="-14"/>
          <w:sz w:val="20"/>
        </w:rPr>
        <w:t> </w:t>
      </w:r>
      <w:r>
        <w:rPr>
          <w:sz w:val="20"/>
        </w:rPr>
        <w:t>de</w:t>
      </w:r>
      <w:r>
        <w:rPr>
          <w:spacing w:val="-12"/>
          <w:sz w:val="20"/>
        </w:rPr>
        <w:t> </w:t>
      </w:r>
      <w:r>
        <w:rPr>
          <w:sz w:val="20"/>
        </w:rPr>
        <w:t>Protección</w:t>
      </w:r>
      <w:r>
        <w:rPr>
          <w:spacing w:val="-14"/>
          <w:sz w:val="20"/>
        </w:rPr>
        <w:t> </w:t>
      </w:r>
      <w:r>
        <w:rPr>
          <w:sz w:val="20"/>
        </w:rPr>
        <w:t>Civil</w:t>
      </w:r>
      <w:r>
        <w:rPr>
          <w:spacing w:val="-14"/>
          <w:sz w:val="20"/>
        </w:rPr>
        <w:t> </w:t>
      </w:r>
      <w:r>
        <w:rPr>
          <w:sz w:val="20"/>
        </w:rPr>
        <w:t>cuando</w:t>
      </w:r>
      <w:r>
        <w:rPr>
          <w:spacing w:val="-13"/>
          <w:sz w:val="20"/>
        </w:rPr>
        <w:t> </w:t>
      </w:r>
      <w:r>
        <w:rPr>
          <w:sz w:val="20"/>
        </w:rPr>
        <w:t>haya</w:t>
      </w:r>
      <w:r>
        <w:rPr>
          <w:spacing w:val="-12"/>
          <w:sz w:val="20"/>
        </w:rPr>
        <w:t> </w:t>
      </w:r>
      <w:r>
        <w:rPr>
          <w:sz w:val="20"/>
        </w:rPr>
        <w:t>riesgos</w:t>
      </w:r>
      <w:r>
        <w:rPr>
          <w:spacing w:val="-14"/>
          <w:sz w:val="20"/>
        </w:rPr>
        <w:t> </w:t>
      </w:r>
      <w:r>
        <w:rPr>
          <w:sz w:val="20"/>
        </w:rPr>
        <w:t>durante</w:t>
      </w:r>
      <w:r>
        <w:rPr>
          <w:spacing w:val="-12"/>
          <w:sz w:val="20"/>
        </w:rPr>
        <w:t> </w:t>
      </w:r>
      <w:r>
        <w:rPr>
          <w:sz w:val="20"/>
        </w:rPr>
        <w:t>la</w:t>
      </w:r>
      <w:r>
        <w:rPr>
          <w:spacing w:val="-13"/>
          <w:sz w:val="20"/>
        </w:rPr>
        <w:t> </w:t>
      </w:r>
      <w:r>
        <w:rPr>
          <w:sz w:val="20"/>
        </w:rPr>
        <w:t>restauración</w:t>
      </w:r>
      <w:r>
        <w:rPr>
          <w:spacing w:val="-14"/>
          <w:sz w:val="20"/>
        </w:rPr>
        <w:t> </w:t>
      </w:r>
      <w:r>
        <w:rPr>
          <w:sz w:val="20"/>
        </w:rPr>
        <w:t>o</w:t>
      </w:r>
      <w:r>
        <w:rPr>
          <w:spacing w:val="-11"/>
          <w:sz w:val="20"/>
        </w:rPr>
        <w:t> </w:t>
      </w:r>
      <w:r>
        <w:rPr>
          <w:sz w:val="20"/>
        </w:rPr>
        <w:t>mantenimiento</w:t>
      </w:r>
      <w:r>
        <w:rPr>
          <w:spacing w:val="-12"/>
          <w:sz w:val="20"/>
        </w:rPr>
        <w:t> </w:t>
      </w:r>
      <w:r>
        <w:rPr>
          <w:sz w:val="20"/>
        </w:rPr>
        <w:t>de</w:t>
      </w:r>
      <w:r>
        <w:rPr>
          <w:spacing w:val="-14"/>
          <w:sz w:val="20"/>
        </w:rPr>
        <w:t> </w:t>
      </w:r>
      <w:r>
        <w:rPr>
          <w:sz w:val="20"/>
        </w:rPr>
        <w:t>la</w:t>
      </w:r>
      <w:r>
        <w:rPr>
          <w:spacing w:val="-12"/>
          <w:sz w:val="20"/>
        </w:rPr>
        <w:t> </w:t>
      </w:r>
      <w:r>
        <w:rPr>
          <w:spacing w:val="-2"/>
          <w:sz w:val="20"/>
        </w:rPr>
        <w:t>fachada;</w:t>
      </w:r>
    </w:p>
    <w:p>
      <w:pPr>
        <w:pStyle w:val="BodyText"/>
        <w:spacing w:before="11"/>
      </w:pPr>
    </w:p>
    <w:p>
      <w:pPr>
        <w:pStyle w:val="ListParagraph"/>
        <w:numPr>
          <w:ilvl w:val="0"/>
          <w:numId w:val="44"/>
        </w:numPr>
        <w:tabs>
          <w:tab w:pos="838" w:val="left" w:leader="none"/>
        </w:tabs>
        <w:spacing w:line="240" w:lineRule="auto" w:before="0" w:after="0"/>
        <w:ind w:left="838" w:right="0" w:hanging="366"/>
        <w:jc w:val="left"/>
        <w:rPr>
          <w:sz w:val="20"/>
        </w:rPr>
      </w:pPr>
      <w:r>
        <w:rPr>
          <w:sz w:val="20"/>
        </w:rPr>
        <w:t>Limpiar</w:t>
      </w:r>
      <w:r>
        <w:rPr>
          <w:spacing w:val="-7"/>
          <w:sz w:val="20"/>
        </w:rPr>
        <w:t> </w:t>
      </w:r>
      <w:r>
        <w:rPr>
          <w:sz w:val="20"/>
        </w:rPr>
        <w:t>el</w:t>
      </w:r>
      <w:r>
        <w:rPr>
          <w:spacing w:val="-6"/>
          <w:sz w:val="20"/>
        </w:rPr>
        <w:t> </w:t>
      </w:r>
      <w:r>
        <w:rPr>
          <w:sz w:val="20"/>
        </w:rPr>
        <w:t>área</w:t>
      </w:r>
      <w:r>
        <w:rPr>
          <w:spacing w:val="-4"/>
          <w:sz w:val="20"/>
        </w:rPr>
        <w:t> </w:t>
      </w:r>
      <w:r>
        <w:rPr>
          <w:sz w:val="20"/>
        </w:rPr>
        <w:t>de</w:t>
      </w:r>
      <w:r>
        <w:rPr>
          <w:spacing w:val="-6"/>
          <w:sz w:val="20"/>
        </w:rPr>
        <w:t> </w:t>
      </w:r>
      <w:r>
        <w:rPr>
          <w:sz w:val="20"/>
        </w:rPr>
        <w:t>la</w:t>
      </w:r>
      <w:r>
        <w:rPr>
          <w:spacing w:val="-7"/>
          <w:sz w:val="20"/>
        </w:rPr>
        <w:t> </w:t>
      </w:r>
      <w:r>
        <w:rPr>
          <w:sz w:val="20"/>
        </w:rPr>
        <w:t>vía</w:t>
      </w:r>
      <w:r>
        <w:rPr>
          <w:spacing w:val="-4"/>
          <w:sz w:val="20"/>
        </w:rPr>
        <w:t> </w:t>
      </w:r>
      <w:r>
        <w:rPr>
          <w:sz w:val="20"/>
        </w:rPr>
        <w:t>pública</w:t>
      </w:r>
      <w:r>
        <w:rPr>
          <w:spacing w:val="-5"/>
          <w:sz w:val="20"/>
        </w:rPr>
        <w:t> </w:t>
      </w:r>
      <w:r>
        <w:rPr>
          <w:sz w:val="20"/>
        </w:rPr>
        <w:t>utilizada</w:t>
      </w:r>
      <w:r>
        <w:rPr>
          <w:spacing w:val="-5"/>
          <w:sz w:val="20"/>
        </w:rPr>
        <w:t> </w:t>
      </w:r>
      <w:r>
        <w:rPr>
          <w:sz w:val="20"/>
        </w:rPr>
        <w:t>al</w:t>
      </w:r>
      <w:r>
        <w:rPr>
          <w:spacing w:val="-7"/>
          <w:sz w:val="20"/>
        </w:rPr>
        <w:t> </w:t>
      </w:r>
      <w:r>
        <w:rPr>
          <w:sz w:val="20"/>
        </w:rPr>
        <w:t>concluir</w:t>
      </w:r>
      <w:r>
        <w:rPr>
          <w:spacing w:val="-6"/>
          <w:sz w:val="20"/>
        </w:rPr>
        <w:t> </w:t>
      </w:r>
      <w:r>
        <w:rPr>
          <w:sz w:val="20"/>
        </w:rPr>
        <w:t>las</w:t>
      </w:r>
      <w:r>
        <w:rPr>
          <w:spacing w:val="-6"/>
          <w:sz w:val="20"/>
        </w:rPr>
        <w:t> </w:t>
      </w:r>
      <w:r>
        <w:rPr>
          <w:spacing w:val="-2"/>
          <w:sz w:val="20"/>
        </w:rPr>
        <w:t>obras;</w:t>
      </w:r>
    </w:p>
    <w:p>
      <w:pPr>
        <w:pStyle w:val="BodyText"/>
        <w:spacing w:before="10"/>
      </w:pPr>
    </w:p>
    <w:p>
      <w:pPr>
        <w:pStyle w:val="ListParagraph"/>
        <w:numPr>
          <w:ilvl w:val="0"/>
          <w:numId w:val="44"/>
        </w:numPr>
        <w:tabs>
          <w:tab w:pos="838" w:val="left" w:leader="none"/>
        </w:tabs>
        <w:spacing w:line="240" w:lineRule="auto" w:before="0" w:after="0"/>
        <w:ind w:left="838" w:right="0" w:hanging="421"/>
        <w:jc w:val="left"/>
        <w:rPr>
          <w:sz w:val="20"/>
        </w:rPr>
      </w:pPr>
      <w:r>
        <w:rPr>
          <w:sz w:val="20"/>
        </w:rPr>
        <w:t>Respetar</w:t>
      </w:r>
      <w:r>
        <w:rPr>
          <w:spacing w:val="-7"/>
          <w:sz w:val="20"/>
        </w:rPr>
        <w:t> </w:t>
      </w:r>
      <w:r>
        <w:rPr>
          <w:sz w:val="20"/>
        </w:rPr>
        <w:t>el</w:t>
      </w:r>
      <w:r>
        <w:rPr>
          <w:spacing w:val="-8"/>
          <w:sz w:val="20"/>
        </w:rPr>
        <w:t> </w:t>
      </w:r>
      <w:r>
        <w:rPr>
          <w:sz w:val="20"/>
        </w:rPr>
        <w:t>entorno</w:t>
      </w:r>
      <w:r>
        <w:rPr>
          <w:spacing w:val="-8"/>
          <w:sz w:val="20"/>
        </w:rPr>
        <w:t> </w:t>
      </w:r>
      <w:r>
        <w:rPr>
          <w:sz w:val="20"/>
        </w:rPr>
        <w:t>natural,</w:t>
      </w:r>
      <w:r>
        <w:rPr>
          <w:spacing w:val="-9"/>
          <w:sz w:val="20"/>
        </w:rPr>
        <w:t> </w:t>
      </w:r>
      <w:r>
        <w:rPr>
          <w:sz w:val="20"/>
        </w:rPr>
        <w:t>especialmente</w:t>
      </w:r>
      <w:r>
        <w:rPr>
          <w:spacing w:val="-9"/>
          <w:sz w:val="20"/>
        </w:rPr>
        <w:t> </w:t>
      </w:r>
      <w:r>
        <w:rPr>
          <w:sz w:val="20"/>
        </w:rPr>
        <w:t>los</w:t>
      </w:r>
      <w:r>
        <w:rPr>
          <w:spacing w:val="-8"/>
          <w:sz w:val="20"/>
        </w:rPr>
        <w:t> </w:t>
      </w:r>
      <w:r>
        <w:rPr>
          <w:sz w:val="20"/>
        </w:rPr>
        <w:t>árboles,</w:t>
      </w:r>
      <w:r>
        <w:rPr>
          <w:spacing w:val="-8"/>
          <w:sz w:val="20"/>
        </w:rPr>
        <w:t> </w:t>
      </w:r>
      <w:r>
        <w:rPr>
          <w:sz w:val="20"/>
        </w:rPr>
        <w:t>asegurando</w:t>
      </w:r>
      <w:r>
        <w:rPr>
          <w:spacing w:val="-9"/>
          <w:sz w:val="20"/>
        </w:rPr>
        <w:t> </w:t>
      </w:r>
      <w:r>
        <w:rPr>
          <w:sz w:val="20"/>
        </w:rPr>
        <w:t>su</w:t>
      </w:r>
      <w:r>
        <w:rPr>
          <w:spacing w:val="-9"/>
          <w:sz w:val="20"/>
        </w:rPr>
        <w:t> </w:t>
      </w:r>
      <w:r>
        <w:rPr>
          <w:spacing w:val="-2"/>
          <w:sz w:val="20"/>
        </w:rPr>
        <w:t>cuidado;</w:t>
      </w:r>
    </w:p>
    <w:p>
      <w:pPr>
        <w:pStyle w:val="BodyText"/>
        <w:spacing w:before="10"/>
      </w:pPr>
    </w:p>
    <w:p>
      <w:pPr>
        <w:pStyle w:val="ListParagraph"/>
        <w:numPr>
          <w:ilvl w:val="0"/>
          <w:numId w:val="44"/>
        </w:numPr>
        <w:tabs>
          <w:tab w:pos="839" w:val="left" w:leader="none"/>
        </w:tabs>
        <w:spacing w:line="240" w:lineRule="auto" w:before="1" w:after="0"/>
        <w:ind w:left="839" w:right="0" w:hanging="311"/>
        <w:jc w:val="left"/>
        <w:rPr>
          <w:sz w:val="20"/>
        </w:rPr>
      </w:pPr>
      <w:r>
        <w:rPr>
          <w:sz w:val="20"/>
        </w:rPr>
        <w:t>Atender</w:t>
      </w:r>
      <w:r>
        <w:rPr>
          <w:spacing w:val="-9"/>
          <w:sz w:val="20"/>
        </w:rPr>
        <w:t> </w:t>
      </w:r>
      <w:r>
        <w:rPr>
          <w:sz w:val="20"/>
        </w:rPr>
        <w:t>notificaciones</w:t>
      </w:r>
      <w:r>
        <w:rPr>
          <w:spacing w:val="-8"/>
          <w:sz w:val="20"/>
        </w:rPr>
        <w:t> </w:t>
      </w:r>
      <w:r>
        <w:rPr>
          <w:sz w:val="20"/>
        </w:rPr>
        <w:t>y</w:t>
      </w:r>
      <w:r>
        <w:rPr>
          <w:spacing w:val="-8"/>
          <w:sz w:val="20"/>
        </w:rPr>
        <w:t> </w:t>
      </w:r>
      <w:r>
        <w:rPr>
          <w:sz w:val="20"/>
        </w:rPr>
        <w:t>requerimientos</w:t>
      </w:r>
      <w:r>
        <w:rPr>
          <w:spacing w:val="-7"/>
          <w:sz w:val="20"/>
        </w:rPr>
        <w:t> </w:t>
      </w:r>
      <w:r>
        <w:rPr>
          <w:sz w:val="20"/>
        </w:rPr>
        <w:t>de</w:t>
      </w:r>
      <w:r>
        <w:rPr>
          <w:spacing w:val="-8"/>
          <w:sz w:val="20"/>
        </w:rPr>
        <w:t> </w:t>
      </w:r>
      <w:r>
        <w:rPr>
          <w:sz w:val="20"/>
        </w:rPr>
        <w:t>las</w:t>
      </w:r>
      <w:r>
        <w:rPr>
          <w:spacing w:val="-9"/>
          <w:sz w:val="20"/>
        </w:rPr>
        <w:t> </w:t>
      </w:r>
      <w:r>
        <w:rPr>
          <w:sz w:val="20"/>
        </w:rPr>
        <w:t>autoridades</w:t>
      </w:r>
      <w:r>
        <w:rPr>
          <w:spacing w:val="-8"/>
          <w:sz w:val="20"/>
        </w:rPr>
        <w:t> </w:t>
      </w:r>
      <w:r>
        <w:rPr>
          <w:sz w:val="20"/>
        </w:rPr>
        <w:t>según</w:t>
      </w:r>
      <w:r>
        <w:rPr>
          <w:spacing w:val="-8"/>
          <w:sz w:val="20"/>
        </w:rPr>
        <w:t> </w:t>
      </w:r>
      <w:r>
        <w:rPr>
          <w:sz w:val="20"/>
        </w:rPr>
        <w:t>lo</w:t>
      </w:r>
      <w:r>
        <w:rPr>
          <w:spacing w:val="-9"/>
          <w:sz w:val="20"/>
        </w:rPr>
        <w:t> </w:t>
      </w:r>
      <w:r>
        <w:rPr>
          <w:sz w:val="20"/>
        </w:rPr>
        <w:t>dispuesto</w:t>
      </w:r>
      <w:r>
        <w:rPr>
          <w:spacing w:val="-10"/>
          <w:sz w:val="20"/>
        </w:rPr>
        <w:t> </w:t>
      </w:r>
      <w:r>
        <w:rPr>
          <w:sz w:val="20"/>
        </w:rPr>
        <w:t>en</w:t>
      </w:r>
      <w:r>
        <w:rPr>
          <w:spacing w:val="-8"/>
          <w:sz w:val="20"/>
        </w:rPr>
        <w:t> </w:t>
      </w:r>
      <w:r>
        <w:rPr>
          <w:sz w:val="20"/>
        </w:rPr>
        <w:t>el</w:t>
      </w:r>
      <w:r>
        <w:rPr>
          <w:spacing w:val="-8"/>
          <w:sz w:val="20"/>
        </w:rPr>
        <w:t> </w:t>
      </w:r>
      <w:r>
        <w:rPr>
          <w:sz w:val="20"/>
        </w:rPr>
        <w:t>presente</w:t>
      </w:r>
      <w:r>
        <w:rPr>
          <w:spacing w:val="-7"/>
          <w:sz w:val="20"/>
        </w:rPr>
        <w:t> </w:t>
      </w:r>
      <w:r>
        <w:rPr>
          <w:sz w:val="20"/>
        </w:rPr>
        <w:t>Reglamento;</w:t>
      </w:r>
      <w:r>
        <w:rPr>
          <w:spacing w:val="-10"/>
          <w:sz w:val="20"/>
        </w:rPr>
        <w:t> y</w:t>
      </w:r>
    </w:p>
    <w:p>
      <w:pPr>
        <w:pStyle w:val="BodyText"/>
        <w:spacing w:before="7"/>
      </w:pPr>
    </w:p>
    <w:p>
      <w:pPr>
        <w:pStyle w:val="ListParagraph"/>
        <w:numPr>
          <w:ilvl w:val="0"/>
          <w:numId w:val="44"/>
        </w:numPr>
        <w:tabs>
          <w:tab w:pos="838" w:val="left" w:leader="none"/>
        </w:tabs>
        <w:spacing w:line="240" w:lineRule="auto" w:before="1" w:after="0"/>
        <w:ind w:left="838" w:right="0" w:hanging="255"/>
        <w:jc w:val="left"/>
        <w:rPr>
          <w:sz w:val="20"/>
        </w:rPr>
      </w:pPr>
      <w:r>
        <w:rPr>
          <w:sz w:val="20"/>
        </w:rPr>
        <w:t>Cumplir</w:t>
      </w:r>
      <w:r>
        <w:rPr>
          <w:spacing w:val="-10"/>
          <w:sz w:val="20"/>
        </w:rPr>
        <w:t> </w:t>
      </w:r>
      <w:r>
        <w:rPr>
          <w:sz w:val="20"/>
        </w:rPr>
        <w:t>con</w:t>
      </w:r>
      <w:r>
        <w:rPr>
          <w:spacing w:val="-9"/>
          <w:sz w:val="20"/>
        </w:rPr>
        <w:t> </w:t>
      </w:r>
      <w:r>
        <w:rPr>
          <w:sz w:val="20"/>
        </w:rPr>
        <w:t>otras</w:t>
      </w:r>
      <w:r>
        <w:rPr>
          <w:spacing w:val="-8"/>
          <w:sz w:val="20"/>
        </w:rPr>
        <w:t> </w:t>
      </w:r>
      <w:r>
        <w:rPr>
          <w:sz w:val="20"/>
        </w:rPr>
        <w:t>obligaciones</w:t>
      </w:r>
      <w:r>
        <w:rPr>
          <w:spacing w:val="-9"/>
          <w:sz w:val="20"/>
        </w:rPr>
        <w:t> </w:t>
      </w:r>
      <w:r>
        <w:rPr>
          <w:sz w:val="20"/>
        </w:rPr>
        <w:t>determinadas</w:t>
      </w:r>
      <w:r>
        <w:rPr>
          <w:spacing w:val="-9"/>
          <w:sz w:val="20"/>
        </w:rPr>
        <w:t> </w:t>
      </w:r>
      <w:r>
        <w:rPr>
          <w:sz w:val="20"/>
        </w:rPr>
        <w:t>por</w:t>
      </w:r>
      <w:r>
        <w:rPr>
          <w:spacing w:val="-7"/>
          <w:sz w:val="20"/>
        </w:rPr>
        <w:t> </w:t>
      </w:r>
      <w:r>
        <w:rPr>
          <w:sz w:val="20"/>
        </w:rPr>
        <w:t>la</w:t>
      </w:r>
      <w:r>
        <w:rPr>
          <w:spacing w:val="-8"/>
          <w:sz w:val="20"/>
        </w:rPr>
        <w:t> </w:t>
      </w:r>
      <w:r>
        <w:rPr>
          <w:sz w:val="20"/>
        </w:rPr>
        <w:t>autoridad</w:t>
      </w:r>
      <w:r>
        <w:rPr>
          <w:spacing w:val="-10"/>
          <w:sz w:val="20"/>
        </w:rPr>
        <w:t> </w:t>
      </w:r>
      <w:r>
        <w:rPr>
          <w:spacing w:val="-2"/>
          <w:sz w:val="20"/>
        </w:rPr>
        <w:t>municipal.</w:t>
      </w:r>
    </w:p>
    <w:p>
      <w:pPr>
        <w:pStyle w:val="BodyText"/>
        <w:spacing w:before="10"/>
      </w:pPr>
    </w:p>
    <w:p>
      <w:pPr>
        <w:pStyle w:val="BodyText"/>
        <w:ind w:left="412"/>
      </w:pPr>
      <w:r>
        <w:rPr>
          <w:rFonts w:ascii="Arial" w:hAnsi="Arial"/>
          <w:b/>
        </w:rPr>
        <w:t>Artículo</w:t>
      </w:r>
      <w:r>
        <w:rPr>
          <w:rFonts w:ascii="Arial" w:hAnsi="Arial"/>
          <w:b/>
          <w:spacing w:val="-8"/>
        </w:rPr>
        <w:t> </w:t>
      </w:r>
      <w:r>
        <w:rPr>
          <w:rFonts w:ascii="Arial" w:hAnsi="Arial"/>
          <w:b/>
        </w:rPr>
        <w:t>158.</w:t>
      </w:r>
      <w:r>
        <w:rPr>
          <w:rFonts w:ascii="Arial" w:hAnsi="Arial"/>
          <w:b/>
          <w:spacing w:val="-5"/>
        </w:rPr>
        <w:t> </w:t>
      </w:r>
      <w:r>
        <w:rPr/>
        <w:t>Las</w:t>
      </w:r>
      <w:r>
        <w:rPr>
          <w:spacing w:val="-8"/>
        </w:rPr>
        <w:t> </w:t>
      </w:r>
      <w:r>
        <w:rPr/>
        <w:t>obligaciones</w:t>
      </w:r>
      <w:r>
        <w:rPr>
          <w:spacing w:val="-7"/>
        </w:rPr>
        <w:t> </w:t>
      </w:r>
      <w:r>
        <w:rPr/>
        <w:t>de</w:t>
      </w:r>
      <w:r>
        <w:rPr>
          <w:spacing w:val="-9"/>
        </w:rPr>
        <w:t> </w:t>
      </w:r>
      <w:r>
        <w:rPr/>
        <w:t>comerciantes,</w:t>
      </w:r>
      <w:r>
        <w:rPr>
          <w:spacing w:val="-6"/>
        </w:rPr>
        <w:t> </w:t>
      </w:r>
      <w:r>
        <w:rPr/>
        <w:t>prestadores</w:t>
      </w:r>
      <w:r>
        <w:rPr>
          <w:spacing w:val="-7"/>
        </w:rPr>
        <w:t> </w:t>
      </w:r>
      <w:r>
        <w:rPr/>
        <w:t>de</w:t>
      </w:r>
      <w:r>
        <w:rPr>
          <w:spacing w:val="-8"/>
        </w:rPr>
        <w:t> </w:t>
      </w:r>
      <w:r>
        <w:rPr/>
        <w:t>servicios</w:t>
      </w:r>
      <w:r>
        <w:rPr>
          <w:spacing w:val="-7"/>
        </w:rPr>
        <w:t> </w:t>
      </w:r>
      <w:r>
        <w:rPr/>
        <w:t>y</w:t>
      </w:r>
      <w:r>
        <w:rPr>
          <w:spacing w:val="-7"/>
        </w:rPr>
        <w:t> </w:t>
      </w:r>
      <w:r>
        <w:rPr/>
        <w:t>empresarios</w:t>
      </w:r>
      <w:r>
        <w:rPr>
          <w:spacing w:val="-8"/>
        </w:rPr>
        <w:t> </w:t>
      </w:r>
      <w:r>
        <w:rPr/>
        <w:t>son</w:t>
      </w:r>
      <w:r>
        <w:rPr>
          <w:spacing w:val="-7"/>
        </w:rPr>
        <w:t> </w:t>
      </w:r>
      <w:r>
        <w:rPr/>
        <w:t>las</w:t>
      </w:r>
      <w:r>
        <w:rPr>
          <w:spacing w:val="-7"/>
        </w:rPr>
        <w:t> </w:t>
      </w:r>
      <w:r>
        <w:rPr>
          <w:spacing w:val="-2"/>
        </w:rPr>
        <w:t>siguientes:</w:t>
      </w:r>
    </w:p>
    <w:p>
      <w:pPr>
        <w:pStyle w:val="BodyText"/>
        <w:spacing w:before="44"/>
      </w:pPr>
    </w:p>
    <w:p>
      <w:pPr>
        <w:pStyle w:val="ListParagraph"/>
        <w:numPr>
          <w:ilvl w:val="0"/>
          <w:numId w:val="45"/>
        </w:numPr>
        <w:tabs>
          <w:tab w:pos="838" w:val="left" w:leader="none"/>
        </w:tabs>
        <w:spacing w:line="240" w:lineRule="auto" w:before="1" w:after="0"/>
        <w:ind w:left="838" w:right="0" w:hanging="176"/>
        <w:jc w:val="left"/>
        <w:rPr>
          <w:sz w:val="20"/>
        </w:rPr>
      </w:pPr>
      <w:r>
        <w:rPr>
          <w:sz w:val="20"/>
        </w:rPr>
        <w:t>Mantener</w:t>
      </w:r>
      <w:r>
        <w:rPr>
          <w:spacing w:val="-6"/>
          <w:sz w:val="20"/>
        </w:rPr>
        <w:t> </w:t>
      </w:r>
      <w:r>
        <w:rPr>
          <w:sz w:val="20"/>
        </w:rPr>
        <w:t>en</w:t>
      </w:r>
      <w:r>
        <w:rPr>
          <w:spacing w:val="-8"/>
          <w:sz w:val="20"/>
        </w:rPr>
        <w:t> </w:t>
      </w:r>
      <w:r>
        <w:rPr>
          <w:sz w:val="20"/>
        </w:rPr>
        <w:t>buen</w:t>
      </w:r>
      <w:r>
        <w:rPr>
          <w:spacing w:val="-6"/>
          <w:sz w:val="20"/>
        </w:rPr>
        <w:t> </w:t>
      </w:r>
      <w:r>
        <w:rPr>
          <w:sz w:val="20"/>
        </w:rPr>
        <w:t>estado</w:t>
      </w:r>
      <w:r>
        <w:rPr>
          <w:spacing w:val="-7"/>
          <w:sz w:val="20"/>
        </w:rPr>
        <w:t> </w:t>
      </w:r>
      <w:r>
        <w:rPr>
          <w:sz w:val="20"/>
        </w:rPr>
        <w:t>los</w:t>
      </w:r>
      <w:r>
        <w:rPr>
          <w:spacing w:val="-7"/>
          <w:sz w:val="20"/>
        </w:rPr>
        <w:t> </w:t>
      </w:r>
      <w:r>
        <w:rPr>
          <w:sz w:val="20"/>
        </w:rPr>
        <w:t>anuncios,</w:t>
      </w:r>
      <w:r>
        <w:rPr>
          <w:spacing w:val="-8"/>
          <w:sz w:val="20"/>
        </w:rPr>
        <w:t> </w:t>
      </w:r>
      <w:r>
        <w:rPr>
          <w:sz w:val="20"/>
        </w:rPr>
        <w:t>toldos</w:t>
      </w:r>
      <w:r>
        <w:rPr>
          <w:spacing w:val="-7"/>
          <w:sz w:val="20"/>
        </w:rPr>
        <w:t> </w:t>
      </w:r>
      <w:r>
        <w:rPr>
          <w:sz w:val="20"/>
        </w:rPr>
        <w:t>y</w:t>
      </w:r>
      <w:r>
        <w:rPr>
          <w:spacing w:val="-6"/>
          <w:sz w:val="20"/>
        </w:rPr>
        <w:t> </w:t>
      </w:r>
      <w:r>
        <w:rPr>
          <w:sz w:val="20"/>
        </w:rPr>
        <w:t>cualquier</w:t>
      </w:r>
      <w:r>
        <w:rPr>
          <w:spacing w:val="-8"/>
          <w:sz w:val="20"/>
        </w:rPr>
        <w:t> </w:t>
      </w:r>
      <w:r>
        <w:rPr>
          <w:sz w:val="20"/>
        </w:rPr>
        <w:t>propaganda</w:t>
      </w:r>
      <w:r>
        <w:rPr>
          <w:spacing w:val="-7"/>
          <w:sz w:val="20"/>
        </w:rPr>
        <w:t> </w:t>
      </w:r>
      <w:r>
        <w:rPr>
          <w:sz w:val="20"/>
        </w:rPr>
        <w:t>autorizada</w:t>
      </w:r>
      <w:r>
        <w:rPr>
          <w:spacing w:val="-6"/>
          <w:sz w:val="20"/>
        </w:rPr>
        <w:t> </w:t>
      </w:r>
      <w:r>
        <w:rPr>
          <w:sz w:val="20"/>
        </w:rPr>
        <w:t>de</w:t>
      </w:r>
      <w:r>
        <w:rPr>
          <w:spacing w:val="-9"/>
          <w:sz w:val="20"/>
        </w:rPr>
        <w:t> </w:t>
      </w:r>
      <w:r>
        <w:rPr>
          <w:sz w:val="20"/>
        </w:rPr>
        <w:t>sus</w:t>
      </w:r>
      <w:r>
        <w:rPr>
          <w:spacing w:val="-7"/>
          <w:sz w:val="20"/>
        </w:rPr>
        <w:t> </w:t>
      </w:r>
      <w:r>
        <w:rPr>
          <w:spacing w:val="-2"/>
          <w:sz w:val="20"/>
        </w:rPr>
        <w:t>establecimientos;</w:t>
      </w:r>
    </w:p>
    <w:p>
      <w:pPr>
        <w:pStyle w:val="BodyText"/>
        <w:spacing w:before="10"/>
      </w:pPr>
    </w:p>
    <w:p>
      <w:pPr>
        <w:pStyle w:val="ListParagraph"/>
        <w:numPr>
          <w:ilvl w:val="0"/>
          <w:numId w:val="45"/>
        </w:numPr>
        <w:tabs>
          <w:tab w:pos="837" w:val="left" w:leader="none"/>
        </w:tabs>
        <w:spacing w:line="240" w:lineRule="auto" w:before="0" w:after="0"/>
        <w:ind w:left="837" w:right="0" w:hanging="230"/>
        <w:jc w:val="left"/>
        <w:rPr>
          <w:sz w:val="20"/>
        </w:rPr>
      </w:pPr>
      <w:r>
        <w:rPr>
          <w:sz w:val="20"/>
        </w:rPr>
        <w:t>Mantener</w:t>
      </w:r>
      <w:r>
        <w:rPr>
          <w:spacing w:val="-6"/>
          <w:sz w:val="20"/>
        </w:rPr>
        <w:t> </w:t>
      </w:r>
      <w:r>
        <w:rPr>
          <w:sz w:val="20"/>
        </w:rPr>
        <w:t>en</w:t>
      </w:r>
      <w:r>
        <w:rPr>
          <w:spacing w:val="-10"/>
          <w:sz w:val="20"/>
        </w:rPr>
        <w:t> </w:t>
      </w:r>
      <w:r>
        <w:rPr>
          <w:sz w:val="20"/>
        </w:rPr>
        <w:t>condiciones</w:t>
      </w:r>
      <w:r>
        <w:rPr>
          <w:spacing w:val="-8"/>
          <w:sz w:val="20"/>
        </w:rPr>
        <w:t> </w:t>
      </w:r>
      <w:r>
        <w:rPr>
          <w:sz w:val="20"/>
        </w:rPr>
        <w:t>higiénicas</w:t>
      </w:r>
      <w:r>
        <w:rPr>
          <w:spacing w:val="-7"/>
          <w:sz w:val="20"/>
        </w:rPr>
        <w:t> </w:t>
      </w:r>
      <w:r>
        <w:rPr>
          <w:sz w:val="20"/>
        </w:rPr>
        <w:t>óptimas</w:t>
      </w:r>
      <w:r>
        <w:rPr>
          <w:spacing w:val="-8"/>
          <w:sz w:val="20"/>
        </w:rPr>
        <w:t> </w:t>
      </w:r>
      <w:r>
        <w:rPr>
          <w:sz w:val="20"/>
        </w:rPr>
        <w:t>los</w:t>
      </w:r>
      <w:r>
        <w:rPr>
          <w:spacing w:val="-8"/>
          <w:sz w:val="20"/>
        </w:rPr>
        <w:t> </w:t>
      </w:r>
      <w:r>
        <w:rPr>
          <w:sz w:val="20"/>
        </w:rPr>
        <w:t>toldos</w:t>
      </w:r>
      <w:r>
        <w:rPr>
          <w:spacing w:val="-6"/>
          <w:sz w:val="20"/>
        </w:rPr>
        <w:t> </w:t>
      </w:r>
      <w:r>
        <w:rPr>
          <w:sz w:val="20"/>
        </w:rPr>
        <w:t>de</w:t>
      </w:r>
      <w:r>
        <w:rPr>
          <w:spacing w:val="-9"/>
          <w:sz w:val="20"/>
        </w:rPr>
        <w:t> </w:t>
      </w:r>
      <w:r>
        <w:rPr>
          <w:sz w:val="20"/>
        </w:rPr>
        <w:t>sus</w:t>
      </w:r>
      <w:r>
        <w:rPr>
          <w:spacing w:val="-8"/>
          <w:sz w:val="20"/>
        </w:rPr>
        <w:t> </w:t>
      </w:r>
      <w:r>
        <w:rPr>
          <w:spacing w:val="-2"/>
          <w:sz w:val="20"/>
        </w:rPr>
        <w:t>establecimientos;</w:t>
      </w:r>
    </w:p>
    <w:p>
      <w:pPr>
        <w:pStyle w:val="BodyText"/>
        <w:spacing w:before="10"/>
      </w:pPr>
    </w:p>
    <w:p>
      <w:pPr>
        <w:pStyle w:val="ListParagraph"/>
        <w:numPr>
          <w:ilvl w:val="0"/>
          <w:numId w:val="45"/>
        </w:numPr>
        <w:tabs>
          <w:tab w:pos="835" w:val="left" w:leader="none"/>
          <w:tab w:pos="840" w:val="left" w:leader="none"/>
        </w:tabs>
        <w:spacing w:line="240" w:lineRule="auto" w:before="0" w:after="0"/>
        <w:ind w:left="840" w:right="189" w:hanging="291"/>
        <w:jc w:val="left"/>
        <w:rPr>
          <w:sz w:val="20"/>
        </w:rPr>
      </w:pPr>
      <w:r>
        <w:rPr>
          <w:sz w:val="20"/>
        </w:rPr>
        <w:t>Garantizar</w:t>
      </w:r>
      <w:r>
        <w:rPr>
          <w:spacing w:val="34"/>
          <w:sz w:val="20"/>
        </w:rPr>
        <w:t> </w:t>
      </w:r>
      <w:r>
        <w:rPr>
          <w:sz w:val="20"/>
        </w:rPr>
        <w:t>la</w:t>
      </w:r>
      <w:r>
        <w:rPr>
          <w:spacing w:val="31"/>
          <w:sz w:val="20"/>
        </w:rPr>
        <w:t> </w:t>
      </w:r>
      <w:r>
        <w:rPr>
          <w:sz w:val="20"/>
        </w:rPr>
        <w:t>seguridad</w:t>
      </w:r>
      <w:r>
        <w:rPr>
          <w:spacing w:val="31"/>
          <w:sz w:val="20"/>
        </w:rPr>
        <w:t> </w:t>
      </w:r>
      <w:r>
        <w:rPr>
          <w:sz w:val="20"/>
        </w:rPr>
        <w:t>de</w:t>
      </w:r>
      <w:r>
        <w:rPr>
          <w:spacing w:val="31"/>
          <w:sz w:val="20"/>
        </w:rPr>
        <w:t> </w:t>
      </w:r>
      <w:r>
        <w:rPr>
          <w:sz w:val="20"/>
        </w:rPr>
        <w:t>los</w:t>
      </w:r>
      <w:r>
        <w:rPr>
          <w:spacing w:val="32"/>
          <w:sz w:val="20"/>
        </w:rPr>
        <w:t> </w:t>
      </w:r>
      <w:r>
        <w:rPr>
          <w:sz w:val="20"/>
        </w:rPr>
        <w:t>transeúntes</w:t>
      </w:r>
      <w:r>
        <w:rPr>
          <w:spacing w:val="32"/>
          <w:sz w:val="20"/>
        </w:rPr>
        <w:t> </w:t>
      </w:r>
      <w:r>
        <w:rPr>
          <w:sz w:val="20"/>
        </w:rPr>
        <w:t>durante</w:t>
      </w:r>
      <w:r>
        <w:rPr>
          <w:spacing w:val="33"/>
          <w:sz w:val="20"/>
        </w:rPr>
        <w:t> </w:t>
      </w:r>
      <w:r>
        <w:rPr>
          <w:sz w:val="20"/>
        </w:rPr>
        <w:t>la</w:t>
      </w:r>
      <w:r>
        <w:rPr>
          <w:spacing w:val="31"/>
          <w:sz w:val="20"/>
        </w:rPr>
        <w:t> </w:t>
      </w:r>
      <w:r>
        <w:rPr>
          <w:sz w:val="20"/>
        </w:rPr>
        <w:t>colocación,</w:t>
      </w:r>
      <w:r>
        <w:rPr>
          <w:spacing w:val="31"/>
          <w:sz w:val="20"/>
        </w:rPr>
        <w:t> </w:t>
      </w:r>
      <w:r>
        <w:rPr>
          <w:sz w:val="20"/>
        </w:rPr>
        <w:t>mantenimiento,</w:t>
      </w:r>
      <w:r>
        <w:rPr>
          <w:spacing w:val="31"/>
          <w:sz w:val="20"/>
        </w:rPr>
        <w:t> </w:t>
      </w:r>
      <w:r>
        <w:rPr>
          <w:sz w:val="20"/>
        </w:rPr>
        <w:t>uso,</w:t>
      </w:r>
      <w:r>
        <w:rPr>
          <w:spacing w:val="31"/>
          <w:sz w:val="20"/>
        </w:rPr>
        <w:t> </w:t>
      </w:r>
      <w:r>
        <w:rPr>
          <w:sz w:val="20"/>
        </w:rPr>
        <w:t>cambio</w:t>
      </w:r>
      <w:r>
        <w:rPr>
          <w:spacing w:val="31"/>
          <w:sz w:val="20"/>
        </w:rPr>
        <w:t> </w:t>
      </w:r>
      <w:r>
        <w:rPr>
          <w:sz w:val="20"/>
        </w:rPr>
        <w:t>o</w:t>
      </w:r>
      <w:r>
        <w:rPr>
          <w:spacing w:val="31"/>
          <w:sz w:val="20"/>
        </w:rPr>
        <w:t> </w:t>
      </w:r>
      <w:r>
        <w:rPr>
          <w:sz w:val="20"/>
        </w:rPr>
        <w:t>retiro</w:t>
      </w:r>
      <w:r>
        <w:rPr>
          <w:spacing w:val="33"/>
          <w:sz w:val="20"/>
        </w:rPr>
        <w:t> </w:t>
      </w:r>
      <w:r>
        <w:rPr>
          <w:sz w:val="20"/>
        </w:rPr>
        <w:t>de anuncios y toldos;</w:t>
      </w:r>
    </w:p>
    <w:p>
      <w:pPr>
        <w:pStyle w:val="BodyText"/>
        <w:spacing w:before="11"/>
      </w:pPr>
    </w:p>
    <w:p>
      <w:pPr>
        <w:pStyle w:val="ListParagraph"/>
        <w:numPr>
          <w:ilvl w:val="0"/>
          <w:numId w:val="45"/>
        </w:numPr>
        <w:tabs>
          <w:tab w:pos="839" w:val="left" w:leader="none"/>
        </w:tabs>
        <w:spacing w:line="240" w:lineRule="auto" w:before="0" w:after="0"/>
        <w:ind w:left="839" w:right="0" w:hanging="311"/>
        <w:jc w:val="left"/>
        <w:rPr>
          <w:sz w:val="20"/>
        </w:rPr>
      </w:pPr>
      <w:r>
        <w:rPr>
          <w:sz w:val="20"/>
        </w:rPr>
        <w:t>Retirar</w:t>
      </w:r>
      <w:r>
        <w:rPr>
          <w:spacing w:val="-6"/>
          <w:sz w:val="20"/>
        </w:rPr>
        <w:t> </w:t>
      </w:r>
      <w:r>
        <w:rPr>
          <w:sz w:val="20"/>
        </w:rPr>
        <w:t>oportunamente</w:t>
      </w:r>
      <w:r>
        <w:rPr>
          <w:spacing w:val="-7"/>
          <w:sz w:val="20"/>
        </w:rPr>
        <w:t> </w:t>
      </w:r>
      <w:r>
        <w:rPr>
          <w:sz w:val="20"/>
        </w:rPr>
        <w:t>los</w:t>
      </w:r>
      <w:r>
        <w:rPr>
          <w:spacing w:val="-6"/>
          <w:sz w:val="20"/>
        </w:rPr>
        <w:t> </w:t>
      </w:r>
      <w:r>
        <w:rPr>
          <w:sz w:val="20"/>
        </w:rPr>
        <w:t>anuncios</w:t>
      </w:r>
      <w:r>
        <w:rPr>
          <w:spacing w:val="-7"/>
          <w:sz w:val="20"/>
        </w:rPr>
        <w:t> </w:t>
      </w:r>
      <w:r>
        <w:rPr>
          <w:sz w:val="20"/>
        </w:rPr>
        <w:t>al</w:t>
      </w:r>
      <w:r>
        <w:rPr>
          <w:spacing w:val="-9"/>
          <w:sz w:val="20"/>
        </w:rPr>
        <w:t> </w:t>
      </w:r>
      <w:r>
        <w:rPr>
          <w:sz w:val="20"/>
        </w:rPr>
        <w:t>finalizar</w:t>
      </w:r>
      <w:r>
        <w:rPr>
          <w:spacing w:val="-6"/>
          <w:sz w:val="20"/>
        </w:rPr>
        <w:t> </w:t>
      </w:r>
      <w:r>
        <w:rPr>
          <w:sz w:val="20"/>
        </w:rPr>
        <w:t>la</w:t>
      </w:r>
      <w:r>
        <w:rPr>
          <w:spacing w:val="-9"/>
          <w:sz w:val="20"/>
        </w:rPr>
        <w:t> </w:t>
      </w:r>
      <w:r>
        <w:rPr>
          <w:sz w:val="20"/>
        </w:rPr>
        <w:t>vigencia</w:t>
      </w:r>
      <w:r>
        <w:rPr>
          <w:spacing w:val="-8"/>
          <w:sz w:val="20"/>
        </w:rPr>
        <w:t> </w:t>
      </w:r>
      <w:r>
        <w:rPr>
          <w:sz w:val="20"/>
        </w:rPr>
        <w:t>del</w:t>
      </w:r>
      <w:r>
        <w:rPr>
          <w:spacing w:val="-8"/>
          <w:sz w:val="20"/>
        </w:rPr>
        <w:t> </w:t>
      </w:r>
      <w:r>
        <w:rPr>
          <w:spacing w:val="-2"/>
          <w:sz w:val="20"/>
        </w:rPr>
        <w:t>permiso;</w:t>
      </w:r>
    </w:p>
    <w:p>
      <w:pPr>
        <w:pStyle w:val="BodyText"/>
        <w:spacing w:before="8"/>
      </w:pPr>
    </w:p>
    <w:p>
      <w:pPr>
        <w:pStyle w:val="ListParagraph"/>
        <w:numPr>
          <w:ilvl w:val="0"/>
          <w:numId w:val="45"/>
        </w:numPr>
        <w:tabs>
          <w:tab w:pos="838" w:val="left" w:leader="none"/>
        </w:tabs>
        <w:spacing w:line="240" w:lineRule="auto" w:before="0" w:after="0"/>
        <w:ind w:left="838" w:right="0" w:hanging="255"/>
        <w:jc w:val="left"/>
        <w:rPr>
          <w:sz w:val="20"/>
        </w:rPr>
      </w:pPr>
      <w:r>
        <w:rPr>
          <w:sz w:val="20"/>
        </w:rPr>
        <w:t>Mantener</w:t>
      </w:r>
      <w:r>
        <w:rPr>
          <w:spacing w:val="-6"/>
          <w:sz w:val="20"/>
        </w:rPr>
        <w:t> </w:t>
      </w:r>
      <w:r>
        <w:rPr>
          <w:sz w:val="20"/>
        </w:rPr>
        <w:t>limpio</w:t>
      </w:r>
      <w:r>
        <w:rPr>
          <w:spacing w:val="-7"/>
          <w:sz w:val="20"/>
        </w:rPr>
        <w:t> </w:t>
      </w:r>
      <w:r>
        <w:rPr>
          <w:sz w:val="20"/>
        </w:rPr>
        <w:t>el</w:t>
      </w:r>
      <w:r>
        <w:rPr>
          <w:spacing w:val="-9"/>
          <w:sz w:val="20"/>
        </w:rPr>
        <w:t> </w:t>
      </w:r>
      <w:r>
        <w:rPr>
          <w:sz w:val="20"/>
        </w:rPr>
        <w:t>patio,</w:t>
      </w:r>
      <w:r>
        <w:rPr>
          <w:spacing w:val="-7"/>
          <w:sz w:val="20"/>
        </w:rPr>
        <w:t> </w:t>
      </w:r>
      <w:r>
        <w:rPr>
          <w:sz w:val="20"/>
        </w:rPr>
        <w:t>andador</w:t>
      </w:r>
      <w:r>
        <w:rPr>
          <w:spacing w:val="-8"/>
          <w:sz w:val="20"/>
        </w:rPr>
        <w:t> </w:t>
      </w:r>
      <w:r>
        <w:rPr>
          <w:sz w:val="20"/>
        </w:rPr>
        <w:t>o</w:t>
      </w:r>
      <w:r>
        <w:rPr>
          <w:spacing w:val="-6"/>
          <w:sz w:val="20"/>
        </w:rPr>
        <w:t> </w:t>
      </w:r>
      <w:r>
        <w:rPr>
          <w:sz w:val="20"/>
        </w:rPr>
        <w:t>pasillo</w:t>
      </w:r>
      <w:r>
        <w:rPr>
          <w:spacing w:val="-6"/>
          <w:sz w:val="20"/>
        </w:rPr>
        <w:t> </w:t>
      </w:r>
      <w:r>
        <w:rPr>
          <w:sz w:val="20"/>
        </w:rPr>
        <w:t>donde</w:t>
      </w:r>
      <w:r>
        <w:rPr>
          <w:spacing w:val="-8"/>
          <w:sz w:val="20"/>
        </w:rPr>
        <w:t> </w:t>
      </w:r>
      <w:r>
        <w:rPr>
          <w:sz w:val="20"/>
        </w:rPr>
        <w:t>se</w:t>
      </w:r>
      <w:r>
        <w:rPr>
          <w:spacing w:val="-5"/>
          <w:sz w:val="20"/>
        </w:rPr>
        <w:t> </w:t>
      </w:r>
      <w:r>
        <w:rPr>
          <w:sz w:val="20"/>
        </w:rPr>
        <w:t>encuentre</w:t>
      </w:r>
      <w:r>
        <w:rPr>
          <w:spacing w:val="-8"/>
          <w:sz w:val="20"/>
        </w:rPr>
        <w:t> </w:t>
      </w:r>
      <w:r>
        <w:rPr>
          <w:sz w:val="20"/>
        </w:rPr>
        <w:t>su</w:t>
      </w:r>
      <w:r>
        <w:rPr>
          <w:spacing w:val="-8"/>
          <w:sz w:val="20"/>
        </w:rPr>
        <w:t> </w:t>
      </w:r>
      <w:r>
        <w:rPr>
          <w:sz w:val="20"/>
        </w:rPr>
        <w:t>establecimiento</w:t>
      </w:r>
      <w:r>
        <w:rPr>
          <w:spacing w:val="-8"/>
          <w:sz w:val="20"/>
        </w:rPr>
        <w:t> </w:t>
      </w:r>
      <w:r>
        <w:rPr>
          <w:spacing w:val="-2"/>
          <w:sz w:val="20"/>
        </w:rPr>
        <w:t>diariamente;</w:t>
      </w:r>
    </w:p>
    <w:p>
      <w:pPr>
        <w:pStyle w:val="BodyText"/>
        <w:spacing w:before="11"/>
      </w:pPr>
    </w:p>
    <w:p>
      <w:pPr>
        <w:pStyle w:val="ListParagraph"/>
        <w:numPr>
          <w:ilvl w:val="0"/>
          <w:numId w:val="45"/>
        </w:numPr>
        <w:tabs>
          <w:tab w:pos="839" w:val="left" w:leader="none"/>
        </w:tabs>
        <w:spacing w:line="240" w:lineRule="auto" w:before="0" w:after="0"/>
        <w:ind w:left="839" w:right="0" w:hanging="311"/>
        <w:jc w:val="left"/>
        <w:rPr>
          <w:sz w:val="20"/>
        </w:rPr>
      </w:pPr>
      <w:r>
        <w:rPr>
          <w:sz w:val="20"/>
        </w:rPr>
        <w:t>Realizar</w:t>
      </w:r>
      <w:r>
        <w:rPr>
          <w:spacing w:val="-10"/>
          <w:sz w:val="20"/>
        </w:rPr>
        <w:t> </w:t>
      </w:r>
      <w:r>
        <w:rPr>
          <w:sz w:val="20"/>
        </w:rPr>
        <w:t>actividades</w:t>
      </w:r>
      <w:r>
        <w:rPr>
          <w:spacing w:val="-9"/>
          <w:sz w:val="20"/>
        </w:rPr>
        <w:t> </w:t>
      </w:r>
      <w:r>
        <w:rPr>
          <w:sz w:val="20"/>
        </w:rPr>
        <w:t>comerciales</w:t>
      </w:r>
      <w:r>
        <w:rPr>
          <w:spacing w:val="-7"/>
          <w:sz w:val="20"/>
        </w:rPr>
        <w:t> </w:t>
      </w:r>
      <w:r>
        <w:rPr>
          <w:sz w:val="20"/>
        </w:rPr>
        <w:t>únicamente</w:t>
      </w:r>
      <w:r>
        <w:rPr>
          <w:spacing w:val="-8"/>
          <w:sz w:val="20"/>
        </w:rPr>
        <w:t> </w:t>
      </w:r>
      <w:r>
        <w:rPr>
          <w:sz w:val="20"/>
        </w:rPr>
        <w:t>dentro</w:t>
      </w:r>
      <w:r>
        <w:rPr>
          <w:spacing w:val="-10"/>
          <w:sz w:val="20"/>
        </w:rPr>
        <w:t> </w:t>
      </w:r>
      <w:r>
        <w:rPr>
          <w:sz w:val="20"/>
        </w:rPr>
        <w:t>de</w:t>
      </w:r>
      <w:r>
        <w:rPr>
          <w:spacing w:val="-10"/>
          <w:sz w:val="20"/>
        </w:rPr>
        <w:t> </w:t>
      </w:r>
      <w:r>
        <w:rPr>
          <w:sz w:val="20"/>
        </w:rPr>
        <w:t>sus</w:t>
      </w:r>
      <w:r>
        <w:rPr>
          <w:spacing w:val="-8"/>
          <w:sz w:val="20"/>
        </w:rPr>
        <w:t> </w:t>
      </w:r>
      <w:r>
        <w:rPr>
          <w:sz w:val="20"/>
        </w:rPr>
        <w:t>establecimientos</w:t>
      </w:r>
      <w:r>
        <w:rPr>
          <w:spacing w:val="-9"/>
          <w:sz w:val="20"/>
        </w:rPr>
        <w:t> </w:t>
      </w:r>
      <w:r>
        <w:rPr>
          <w:sz w:val="20"/>
        </w:rPr>
        <w:t>y</w:t>
      </w:r>
      <w:r>
        <w:rPr>
          <w:spacing w:val="-9"/>
          <w:sz w:val="20"/>
        </w:rPr>
        <w:t> </w:t>
      </w:r>
      <w:r>
        <w:rPr>
          <w:sz w:val="20"/>
        </w:rPr>
        <w:t>en</w:t>
      </w:r>
      <w:r>
        <w:rPr>
          <w:spacing w:val="-9"/>
          <w:sz w:val="20"/>
        </w:rPr>
        <w:t> </w:t>
      </w:r>
      <w:r>
        <w:rPr>
          <w:sz w:val="20"/>
        </w:rPr>
        <w:t>los</w:t>
      </w:r>
      <w:r>
        <w:rPr>
          <w:spacing w:val="-7"/>
          <w:sz w:val="20"/>
        </w:rPr>
        <w:t> </w:t>
      </w:r>
      <w:r>
        <w:rPr>
          <w:sz w:val="20"/>
        </w:rPr>
        <w:t>horarios</w:t>
      </w:r>
      <w:r>
        <w:rPr>
          <w:spacing w:val="-9"/>
          <w:sz w:val="20"/>
        </w:rPr>
        <w:t> </w:t>
      </w:r>
      <w:r>
        <w:rPr>
          <w:sz w:val="20"/>
        </w:rPr>
        <w:t>permitidos;</w:t>
      </w:r>
      <w:r>
        <w:rPr>
          <w:spacing w:val="-10"/>
          <w:sz w:val="20"/>
        </w:rPr>
        <w:t> </w:t>
      </w:r>
      <w:r>
        <w:rPr>
          <w:spacing w:val="-12"/>
          <w:sz w:val="20"/>
        </w:rPr>
        <w:t>y</w:t>
      </w:r>
    </w:p>
    <w:p>
      <w:pPr>
        <w:pStyle w:val="BodyText"/>
        <w:spacing w:before="11"/>
      </w:pPr>
    </w:p>
    <w:p>
      <w:pPr>
        <w:pStyle w:val="ListParagraph"/>
        <w:numPr>
          <w:ilvl w:val="0"/>
          <w:numId w:val="45"/>
        </w:numPr>
        <w:tabs>
          <w:tab w:pos="838" w:val="left" w:leader="none"/>
        </w:tabs>
        <w:spacing w:line="240" w:lineRule="auto" w:before="0" w:after="0"/>
        <w:ind w:left="838" w:right="0" w:hanging="366"/>
        <w:jc w:val="left"/>
        <w:rPr>
          <w:sz w:val="20"/>
        </w:rPr>
      </w:pPr>
      <w:r>
        <w:rPr>
          <w:sz w:val="20"/>
        </w:rPr>
        <w:t>Cumplir</w:t>
      </w:r>
      <w:r>
        <w:rPr>
          <w:spacing w:val="-8"/>
          <w:sz w:val="20"/>
        </w:rPr>
        <w:t> </w:t>
      </w:r>
      <w:r>
        <w:rPr>
          <w:sz w:val="20"/>
        </w:rPr>
        <w:t>con</w:t>
      </w:r>
      <w:r>
        <w:rPr>
          <w:spacing w:val="-9"/>
          <w:sz w:val="20"/>
        </w:rPr>
        <w:t> </w:t>
      </w:r>
      <w:r>
        <w:rPr>
          <w:sz w:val="20"/>
        </w:rPr>
        <w:t>otras</w:t>
      </w:r>
      <w:r>
        <w:rPr>
          <w:spacing w:val="-6"/>
          <w:sz w:val="20"/>
        </w:rPr>
        <w:t> </w:t>
      </w:r>
      <w:r>
        <w:rPr>
          <w:sz w:val="20"/>
        </w:rPr>
        <w:t>obligaciones</w:t>
      </w:r>
      <w:r>
        <w:rPr>
          <w:spacing w:val="-8"/>
          <w:sz w:val="20"/>
        </w:rPr>
        <w:t> </w:t>
      </w:r>
      <w:r>
        <w:rPr>
          <w:sz w:val="20"/>
        </w:rPr>
        <w:t>determinadas</w:t>
      </w:r>
      <w:r>
        <w:rPr>
          <w:spacing w:val="-7"/>
          <w:sz w:val="20"/>
        </w:rPr>
        <w:t> </w:t>
      </w:r>
      <w:r>
        <w:rPr>
          <w:sz w:val="20"/>
        </w:rPr>
        <w:t>por</w:t>
      </w:r>
      <w:r>
        <w:rPr>
          <w:spacing w:val="-7"/>
          <w:sz w:val="20"/>
        </w:rPr>
        <w:t> </w:t>
      </w:r>
      <w:r>
        <w:rPr>
          <w:sz w:val="20"/>
        </w:rPr>
        <w:t>la</w:t>
      </w:r>
      <w:r>
        <w:rPr>
          <w:spacing w:val="-8"/>
          <w:sz w:val="20"/>
        </w:rPr>
        <w:t> </w:t>
      </w:r>
      <w:r>
        <w:rPr>
          <w:sz w:val="20"/>
        </w:rPr>
        <w:t>Dirección</w:t>
      </w:r>
      <w:r>
        <w:rPr>
          <w:spacing w:val="-10"/>
          <w:sz w:val="20"/>
        </w:rPr>
        <w:t> </w:t>
      </w:r>
      <w:r>
        <w:rPr>
          <w:sz w:val="20"/>
        </w:rPr>
        <w:t>de</w:t>
      </w:r>
      <w:r>
        <w:rPr>
          <w:spacing w:val="-8"/>
          <w:sz w:val="20"/>
        </w:rPr>
        <w:t> </w:t>
      </w:r>
      <w:r>
        <w:rPr>
          <w:spacing w:val="-2"/>
          <w:sz w:val="20"/>
        </w:rPr>
        <w:t>Reglamentos.</w:t>
      </w:r>
    </w:p>
    <w:p>
      <w:pPr>
        <w:pStyle w:val="BodyText"/>
        <w:spacing w:before="10"/>
      </w:pPr>
    </w:p>
    <w:p>
      <w:pPr>
        <w:spacing w:line="525" w:lineRule="auto" w:before="0"/>
        <w:ind w:left="4320" w:right="4088" w:firstLine="0"/>
        <w:jc w:val="center"/>
        <w:rPr>
          <w:rFonts w:ascii="Arial" w:hAnsi="Arial"/>
          <w:b/>
          <w:sz w:val="20"/>
        </w:rPr>
      </w:pPr>
      <w:r>
        <w:rPr>
          <w:rFonts w:ascii="Arial" w:hAnsi="Arial"/>
          <w:b/>
          <w:sz w:val="20"/>
        </w:rPr>
        <w:t>CAPÍTULO SEGUNDO</w:t>
      </w:r>
      <w:r>
        <w:rPr>
          <w:rFonts w:ascii="Arial" w:hAnsi="Arial"/>
          <w:b/>
          <w:spacing w:val="40"/>
          <w:sz w:val="20"/>
        </w:rPr>
        <w:t> </w:t>
      </w:r>
      <w:r>
        <w:rPr>
          <w:rFonts w:ascii="Arial" w:hAnsi="Arial"/>
          <w:b/>
          <w:sz w:val="20"/>
        </w:rPr>
        <w:t>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PROHIBICIONES</w:t>
      </w:r>
    </w:p>
    <w:p>
      <w:pPr>
        <w:pStyle w:val="BodyText"/>
        <w:spacing w:before="3"/>
        <w:ind w:left="412"/>
      </w:pPr>
      <w:r>
        <w:rPr>
          <w:rFonts w:ascii="Arial" w:hAnsi="Arial"/>
          <w:b/>
        </w:rPr>
        <w:t>Artículo</w:t>
      </w:r>
      <w:r>
        <w:rPr>
          <w:rFonts w:ascii="Arial" w:hAnsi="Arial"/>
          <w:b/>
          <w:spacing w:val="-6"/>
        </w:rPr>
        <w:t> </w:t>
      </w:r>
      <w:r>
        <w:rPr>
          <w:rFonts w:ascii="Arial" w:hAnsi="Arial"/>
          <w:b/>
        </w:rPr>
        <w:t>159.</w:t>
      </w:r>
      <w:r>
        <w:rPr>
          <w:rFonts w:ascii="Arial" w:hAnsi="Arial"/>
          <w:b/>
          <w:spacing w:val="-4"/>
        </w:rPr>
        <w:t> </w:t>
      </w:r>
      <w:r>
        <w:rPr/>
        <w:t>Con</w:t>
      </w:r>
      <w:r>
        <w:rPr>
          <w:spacing w:val="-5"/>
        </w:rPr>
        <w:t> </w:t>
      </w:r>
      <w:r>
        <w:rPr/>
        <w:t>el</w:t>
      </w:r>
      <w:r>
        <w:rPr>
          <w:spacing w:val="-5"/>
        </w:rPr>
        <w:t> </w:t>
      </w:r>
      <w:r>
        <w:rPr/>
        <w:t>fin</w:t>
      </w:r>
      <w:r>
        <w:rPr>
          <w:spacing w:val="-5"/>
        </w:rPr>
        <w:t> </w:t>
      </w:r>
      <w:r>
        <w:rPr/>
        <w:t>de</w:t>
      </w:r>
      <w:r>
        <w:rPr>
          <w:spacing w:val="-6"/>
        </w:rPr>
        <w:t> </w:t>
      </w:r>
      <w:r>
        <w:rPr/>
        <w:t>mantener</w:t>
      </w:r>
      <w:r>
        <w:rPr>
          <w:spacing w:val="-6"/>
        </w:rPr>
        <w:t> </w:t>
      </w:r>
      <w:r>
        <w:rPr/>
        <w:t>y</w:t>
      </w:r>
      <w:r>
        <w:rPr>
          <w:spacing w:val="-5"/>
        </w:rPr>
        <w:t> </w:t>
      </w:r>
      <w:r>
        <w:rPr/>
        <w:t>preservar</w:t>
      </w:r>
      <w:r>
        <w:rPr>
          <w:spacing w:val="-7"/>
        </w:rPr>
        <w:t> </w:t>
      </w:r>
      <w:r>
        <w:rPr/>
        <w:t>la</w:t>
      </w:r>
      <w:r>
        <w:rPr>
          <w:spacing w:val="-6"/>
        </w:rPr>
        <w:t> </w:t>
      </w:r>
      <w:r>
        <w:rPr/>
        <w:t>Imagen</w:t>
      </w:r>
      <w:r>
        <w:rPr>
          <w:spacing w:val="-5"/>
        </w:rPr>
        <w:t> </w:t>
      </w:r>
      <w:r>
        <w:rPr/>
        <w:t>Urbana</w:t>
      </w:r>
      <w:r>
        <w:rPr>
          <w:spacing w:val="-7"/>
        </w:rPr>
        <w:t> </w:t>
      </w:r>
      <w:r>
        <w:rPr/>
        <w:t>del</w:t>
      </w:r>
      <w:r>
        <w:rPr>
          <w:spacing w:val="-6"/>
        </w:rPr>
        <w:t> </w:t>
      </w:r>
      <w:r>
        <w:rPr/>
        <w:t>Municipio,</w:t>
      </w:r>
      <w:r>
        <w:rPr>
          <w:spacing w:val="-5"/>
        </w:rPr>
        <w:t> </w:t>
      </w:r>
      <w:r>
        <w:rPr/>
        <w:t>se</w:t>
      </w:r>
      <w:r>
        <w:rPr>
          <w:spacing w:val="-6"/>
        </w:rPr>
        <w:t> </w:t>
      </w:r>
      <w:r>
        <w:rPr/>
        <w:t>prohíbe</w:t>
      </w:r>
      <w:r>
        <w:rPr>
          <w:spacing w:val="-8"/>
        </w:rPr>
        <w:t> </w:t>
      </w:r>
      <w:r>
        <w:rPr>
          <w:spacing w:val="-2"/>
        </w:rPr>
        <w:t>estrictamente:</w:t>
      </w:r>
    </w:p>
    <w:p>
      <w:pPr>
        <w:pStyle w:val="BodyText"/>
        <w:spacing w:before="44"/>
      </w:pPr>
    </w:p>
    <w:p>
      <w:pPr>
        <w:pStyle w:val="ListParagraph"/>
        <w:numPr>
          <w:ilvl w:val="0"/>
          <w:numId w:val="46"/>
        </w:numPr>
        <w:tabs>
          <w:tab w:pos="838" w:val="left" w:leader="none"/>
          <w:tab w:pos="840" w:val="left" w:leader="none"/>
        </w:tabs>
        <w:spacing w:line="240" w:lineRule="auto" w:before="0" w:after="0"/>
        <w:ind w:left="840" w:right="185" w:hanging="178"/>
        <w:jc w:val="left"/>
        <w:rPr>
          <w:sz w:val="20"/>
        </w:rPr>
      </w:pPr>
      <w:r>
        <w:rPr>
          <w:sz w:val="20"/>
        </w:rPr>
        <w:t>Pintar</w:t>
      </w:r>
      <w:r>
        <w:rPr>
          <w:spacing w:val="-6"/>
          <w:sz w:val="20"/>
        </w:rPr>
        <w:t> </w:t>
      </w:r>
      <w:r>
        <w:rPr>
          <w:sz w:val="20"/>
        </w:rPr>
        <w:t>las</w:t>
      </w:r>
      <w:r>
        <w:rPr>
          <w:spacing w:val="-6"/>
          <w:sz w:val="20"/>
        </w:rPr>
        <w:t> </w:t>
      </w:r>
      <w:r>
        <w:rPr>
          <w:sz w:val="20"/>
        </w:rPr>
        <w:t>fachadas</w:t>
      </w:r>
      <w:r>
        <w:rPr>
          <w:spacing w:val="-3"/>
          <w:sz w:val="20"/>
        </w:rPr>
        <w:t> </w:t>
      </w:r>
      <w:r>
        <w:rPr>
          <w:sz w:val="20"/>
        </w:rPr>
        <w:t>de</w:t>
      </w:r>
      <w:r>
        <w:rPr>
          <w:spacing w:val="-5"/>
          <w:sz w:val="20"/>
        </w:rPr>
        <w:t> </w:t>
      </w:r>
      <w:r>
        <w:rPr>
          <w:sz w:val="20"/>
        </w:rPr>
        <w:t>los</w:t>
      </w:r>
      <w:r>
        <w:rPr>
          <w:spacing w:val="-6"/>
          <w:sz w:val="20"/>
        </w:rPr>
        <w:t> </w:t>
      </w:r>
      <w:r>
        <w:rPr>
          <w:sz w:val="20"/>
        </w:rPr>
        <w:t>establecimientos</w:t>
      </w:r>
      <w:r>
        <w:rPr>
          <w:spacing w:val="-6"/>
          <w:sz w:val="20"/>
        </w:rPr>
        <w:t> </w:t>
      </w:r>
      <w:r>
        <w:rPr>
          <w:sz w:val="20"/>
        </w:rPr>
        <w:t>comerciales</w:t>
      </w:r>
      <w:r>
        <w:rPr>
          <w:spacing w:val="-5"/>
          <w:sz w:val="20"/>
        </w:rPr>
        <w:t> </w:t>
      </w:r>
      <w:r>
        <w:rPr>
          <w:sz w:val="20"/>
        </w:rPr>
        <w:t>con</w:t>
      </w:r>
      <w:r>
        <w:rPr>
          <w:spacing w:val="-7"/>
          <w:sz w:val="20"/>
        </w:rPr>
        <w:t> </w:t>
      </w:r>
      <w:r>
        <w:rPr>
          <w:sz w:val="20"/>
        </w:rPr>
        <w:t>los</w:t>
      </w:r>
      <w:r>
        <w:rPr>
          <w:spacing w:val="-6"/>
          <w:sz w:val="20"/>
        </w:rPr>
        <w:t> </w:t>
      </w:r>
      <w:r>
        <w:rPr>
          <w:sz w:val="20"/>
        </w:rPr>
        <w:t>colores</w:t>
      </w:r>
      <w:r>
        <w:rPr>
          <w:spacing w:val="-5"/>
          <w:sz w:val="20"/>
        </w:rPr>
        <w:t> </w:t>
      </w:r>
      <w:r>
        <w:rPr>
          <w:sz w:val="20"/>
        </w:rPr>
        <w:t>y</w:t>
      </w:r>
      <w:r>
        <w:rPr>
          <w:spacing w:val="-3"/>
          <w:sz w:val="20"/>
        </w:rPr>
        <w:t> </w:t>
      </w:r>
      <w:r>
        <w:rPr>
          <w:sz w:val="20"/>
        </w:rPr>
        <w:t>logotipos</w:t>
      </w:r>
      <w:r>
        <w:rPr>
          <w:spacing w:val="-5"/>
          <w:sz w:val="20"/>
        </w:rPr>
        <w:t> </w:t>
      </w:r>
      <w:r>
        <w:rPr>
          <w:sz w:val="20"/>
        </w:rPr>
        <w:t>de</w:t>
      </w:r>
      <w:r>
        <w:rPr>
          <w:spacing w:val="-7"/>
          <w:sz w:val="20"/>
        </w:rPr>
        <w:t> </w:t>
      </w:r>
      <w:r>
        <w:rPr>
          <w:sz w:val="20"/>
        </w:rPr>
        <w:t>las</w:t>
      </w:r>
      <w:r>
        <w:rPr>
          <w:spacing w:val="-6"/>
          <w:sz w:val="20"/>
        </w:rPr>
        <w:t> </w:t>
      </w:r>
      <w:r>
        <w:rPr>
          <w:sz w:val="20"/>
        </w:rPr>
        <w:t>marcas,</w:t>
      </w:r>
      <w:r>
        <w:rPr>
          <w:spacing w:val="-4"/>
          <w:sz w:val="20"/>
        </w:rPr>
        <w:t> </w:t>
      </w:r>
      <w:r>
        <w:rPr>
          <w:sz w:val="20"/>
        </w:rPr>
        <w:t>empresas</w:t>
      </w:r>
      <w:r>
        <w:rPr>
          <w:spacing w:val="-3"/>
          <w:sz w:val="20"/>
        </w:rPr>
        <w:t> </w:t>
      </w:r>
      <w:r>
        <w:rPr>
          <w:sz w:val="20"/>
        </w:rPr>
        <w:t>o patrocinadores de sus productos;</w:t>
      </w:r>
    </w:p>
    <w:p>
      <w:pPr>
        <w:pStyle w:val="ListParagraph"/>
        <w:spacing w:after="0" w:line="240" w:lineRule="auto"/>
        <w:jc w:val="left"/>
        <w:rPr>
          <w:sz w:val="20"/>
        </w:rPr>
        <w:sectPr>
          <w:pgSz w:w="12240" w:h="15840"/>
          <w:pgMar w:header="403" w:footer="629" w:top="1020" w:bottom="820" w:left="720" w:right="720"/>
        </w:sectPr>
      </w:pPr>
    </w:p>
    <w:p>
      <w:pPr>
        <w:pStyle w:val="ListParagraph"/>
        <w:numPr>
          <w:ilvl w:val="0"/>
          <w:numId w:val="46"/>
        </w:numPr>
        <w:tabs>
          <w:tab w:pos="837" w:val="left" w:leader="none"/>
        </w:tabs>
        <w:spacing w:line="240" w:lineRule="auto" w:before="82" w:after="0"/>
        <w:ind w:left="837" w:right="0" w:hanging="230"/>
        <w:jc w:val="left"/>
        <w:rPr>
          <w:sz w:val="20"/>
        </w:rPr>
      </w:pPr>
      <w:r>
        <w:rPr>
          <w:sz w:val="20"/>
        </w:rPr>
        <w:drawing>
          <wp:anchor distT="0" distB="0" distL="0" distR="0" allowOverlap="1" layoutInCell="1" locked="0" behindDoc="1" simplePos="0" relativeHeight="486478848">
            <wp:simplePos x="0" y="0"/>
            <wp:positionH relativeFrom="page">
              <wp:posOffset>164464</wp:posOffset>
            </wp:positionH>
            <wp:positionV relativeFrom="page">
              <wp:posOffset>4672143</wp:posOffset>
            </wp:positionV>
            <wp:extent cx="7592059" cy="883832"/>
            <wp:effectExtent l="0" t="0" r="0" b="0"/>
            <wp:wrapNone/>
            <wp:docPr id="90" name="Image 90"/>
            <wp:cNvGraphicFramePr>
              <a:graphicFrameLocks/>
            </wp:cNvGraphicFramePr>
            <a:graphic>
              <a:graphicData uri="http://schemas.openxmlformats.org/drawingml/2006/picture">
                <pic:pic>
                  <pic:nvPicPr>
                    <pic:cNvPr id="90" name="Image 90"/>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68576">
                <wp:simplePos x="0" y="0"/>
                <wp:positionH relativeFrom="page">
                  <wp:posOffset>-775435</wp:posOffset>
                </wp:positionH>
                <wp:positionV relativeFrom="page">
                  <wp:posOffset>4587013</wp:posOffset>
                </wp:positionV>
                <wp:extent cx="9351010" cy="914400"/>
                <wp:effectExtent l="0" t="0" r="0" b="0"/>
                <wp:wrapNone/>
                <wp:docPr id="91" name="Textbox 91"/>
                <wp:cNvGraphicFramePr>
                  <a:graphicFrameLocks/>
                </wp:cNvGraphicFramePr>
                <a:graphic>
                  <a:graphicData uri="http://schemas.microsoft.com/office/word/2010/wordprocessingShape">
                    <wps:wsp>
                      <wps:cNvPr id="91" name="Textbox 9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6857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Colocar</w:t>
      </w:r>
      <w:r>
        <w:rPr>
          <w:spacing w:val="-6"/>
          <w:sz w:val="20"/>
        </w:rPr>
        <w:t> </w:t>
      </w:r>
      <w:r>
        <w:rPr>
          <w:sz w:val="20"/>
        </w:rPr>
        <w:t>elementos</w:t>
      </w:r>
      <w:r>
        <w:rPr>
          <w:spacing w:val="-8"/>
          <w:sz w:val="20"/>
        </w:rPr>
        <w:t> </w:t>
      </w:r>
      <w:r>
        <w:rPr>
          <w:sz w:val="20"/>
        </w:rPr>
        <w:t>que</w:t>
      </w:r>
      <w:r>
        <w:rPr>
          <w:spacing w:val="-7"/>
          <w:sz w:val="20"/>
        </w:rPr>
        <w:t> </w:t>
      </w:r>
      <w:r>
        <w:rPr>
          <w:sz w:val="20"/>
        </w:rPr>
        <w:t>obstruyan</w:t>
      </w:r>
      <w:r>
        <w:rPr>
          <w:spacing w:val="-9"/>
          <w:sz w:val="20"/>
        </w:rPr>
        <w:t> </w:t>
      </w:r>
      <w:r>
        <w:rPr>
          <w:sz w:val="20"/>
        </w:rPr>
        <w:t>la</w:t>
      </w:r>
      <w:r>
        <w:rPr>
          <w:spacing w:val="-9"/>
          <w:sz w:val="20"/>
        </w:rPr>
        <w:t> </w:t>
      </w:r>
      <w:r>
        <w:rPr>
          <w:sz w:val="20"/>
        </w:rPr>
        <w:t>visibilidad</w:t>
      </w:r>
      <w:r>
        <w:rPr>
          <w:spacing w:val="-7"/>
          <w:sz w:val="20"/>
        </w:rPr>
        <w:t> </w:t>
      </w:r>
      <w:r>
        <w:rPr>
          <w:sz w:val="20"/>
        </w:rPr>
        <w:t>de</w:t>
      </w:r>
      <w:r>
        <w:rPr>
          <w:spacing w:val="-9"/>
          <w:sz w:val="20"/>
        </w:rPr>
        <w:t> </w:t>
      </w:r>
      <w:r>
        <w:rPr>
          <w:sz w:val="20"/>
        </w:rPr>
        <w:t>números</w:t>
      </w:r>
      <w:r>
        <w:rPr>
          <w:spacing w:val="-7"/>
          <w:sz w:val="20"/>
        </w:rPr>
        <w:t> </w:t>
      </w:r>
      <w:r>
        <w:rPr>
          <w:sz w:val="20"/>
        </w:rPr>
        <w:t>oficiales,</w:t>
      </w:r>
      <w:r>
        <w:rPr>
          <w:spacing w:val="-8"/>
          <w:sz w:val="20"/>
        </w:rPr>
        <w:t> </w:t>
      </w:r>
      <w:r>
        <w:rPr>
          <w:sz w:val="20"/>
        </w:rPr>
        <w:t>placas</w:t>
      </w:r>
      <w:r>
        <w:rPr>
          <w:spacing w:val="-8"/>
          <w:sz w:val="20"/>
        </w:rPr>
        <w:t> </w:t>
      </w:r>
      <w:r>
        <w:rPr>
          <w:sz w:val="20"/>
        </w:rPr>
        <w:t>de</w:t>
      </w:r>
      <w:r>
        <w:rPr>
          <w:spacing w:val="-6"/>
          <w:sz w:val="20"/>
        </w:rPr>
        <w:t> </w:t>
      </w:r>
      <w:r>
        <w:rPr>
          <w:sz w:val="20"/>
        </w:rPr>
        <w:t>nomenclatura</w:t>
      </w:r>
      <w:r>
        <w:rPr>
          <w:spacing w:val="-7"/>
          <w:sz w:val="20"/>
        </w:rPr>
        <w:t> </w:t>
      </w:r>
      <w:r>
        <w:rPr>
          <w:sz w:val="20"/>
        </w:rPr>
        <w:t>de</w:t>
      </w:r>
      <w:r>
        <w:rPr>
          <w:spacing w:val="-7"/>
          <w:sz w:val="20"/>
        </w:rPr>
        <w:t> </w:t>
      </w:r>
      <w:r>
        <w:rPr>
          <w:sz w:val="20"/>
        </w:rPr>
        <w:t>las</w:t>
      </w:r>
      <w:r>
        <w:rPr>
          <w:spacing w:val="-8"/>
          <w:sz w:val="20"/>
        </w:rPr>
        <w:t> </w:t>
      </w:r>
      <w:r>
        <w:rPr>
          <w:spacing w:val="-2"/>
          <w:sz w:val="20"/>
        </w:rPr>
        <w:t>calles;</w:t>
      </w:r>
    </w:p>
    <w:p>
      <w:pPr>
        <w:pStyle w:val="BodyText"/>
        <w:spacing w:before="9"/>
      </w:pPr>
    </w:p>
    <w:p>
      <w:pPr>
        <w:pStyle w:val="ListParagraph"/>
        <w:numPr>
          <w:ilvl w:val="0"/>
          <w:numId w:val="46"/>
        </w:numPr>
        <w:tabs>
          <w:tab w:pos="835" w:val="left" w:leader="none"/>
          <w:tab w:pos="840" w:val="left" w:leader="none"/>
        </w:tabs>
        <w:spacing w:line="240" w:lineRule="auto" w:before="0" w:after="0"/>
        <w:ind w:left="840" w:right="187" w:hanging="291"/>
        <w:jc w:val="both"/>
        <w:rPr>
          <w:sz w:val="20"/>
        </w:rPr>
      </w:pPr>
      <w:r>
        <w:rPr>
          <w:sz w:val="20"/>
        </w:rPr>
        <w:t>Anunciar en paredes y fachadas para promocionar espectáculos, eventos, bailes populares, conciertos y similares, así como productos y servicios;</w:t>
      </w:r>
    </w:p>
    <w:p>
      <w:pPr>
        <w:pStyle w:val="BodyText"/>
        <w:spacing w:before="11"/>
      </w:pPr>
    </w:p>
    <w:p>
      <w:pPr>
        <w:pStyle w:val="ListParagraph"/>
        <w:numPr>
          <w:ilvl w:val="0"/>
          <w:numId w:val="46"/>
        </w:numPr>
        <w:tabs>
          <w:tab w:pos="840" w:val="left" w:leader="none"/>
        </w:tabs>
        <w:spacing w:line="240" w:lineRule="auto" w:before="0" w:after="0"/>
        <w:ind w:left="840" w:right="187" w:hanging="312"/>
        <w:jc w:val="both"/>
        <w:rPr>
          <w:sz w:val="20"/>
        </w:rPr>
      </w:pPr>
      <w:r>
        <w:rPr>
          <w:sz w:val="20"/>
        </w:rPr>
        <w:t>Colocar</w:t>
      </w:r>
      <w:r>
        <w:rPr>
          <w:spacing w:val="-2"/>
          <w:sz w:val="20"/>
        </w:rPr>
        <w:t> </w:t>
      </w:r>
      <w:r>
        <w:rPr>
          <w:sz w:val="20"/>
        </w:rPr>
        <w:t>anuncios</w:t>
      </w:r>
      <w:r>
        <w:rPr>
          <w:spacing w:val="-4"/>
          <w:sz w:val="20"/>
        </w:rPr>
        <w:t> </w:t>
      </w:r>
      <w:r>
        <w:rPr>
          <w:sz w:val="20"/>
        </w:rPr>
        <w:t>o</w:t>
      </w:r>
      <w:r>
        <w:rPr>
          <w:spacing w:val="-3"/>
          <w:sz w:val="20"/>
        </w:rPr>
        <w:t> </w:t>
      </w:r>
      <w:r>
        <w:rPr>
          <w:sz w:val="20"/>
        </w:rPr>
        <w:t>propaganda</w:t>
      </w:r>
      <w:r>
        <w:rPr>
          <w:spacing w:val="-4"/>
          <w:sz w:val="20"/>
        </w:rPr>
        <w:t> </w:t>
      </w:r>
      <w:r>
        <w:rPr>
          <w:sz w:val="20"/>
        </w:rPr>
        <w:t>en</w:t>
      </w:r>
      <w:r>
        <w:rPr>
          <w:spacing w:val="-4"/>
          <w:sz w:val="20"/>
        </w:rPr>
        <w:t> </w:t>
      </w:r>
      <w:r>
        <w:rPr>
          <w:sz w:val="20"/>
        </w:rPr>
        <w:t>las</w:t>
      </w:r>
      <w:r>
        <w:rPr>
          <w:spacing w:val="-4"/>
          <w:sz w:val="20"/>
        </w:rPr>
        <w:t> </w:t>
      </w:r>
      <w:r>
        <w:rPr>
          <w:sz w:val="20"/>
        </w:rPr>
        <w:t>caras</w:t>
      </w:r>
      <w:r>
        <w:rPr>
          <w:spacing w:val="-3"/>
          <w:sz w:val="20"/>
        </w:rPr>
        <w:t> </w:t>
      </w:r>
      <w:r>
        <w:rPr>
          <w:sz w:val="20"/>
        </w:rPr>
        <w:t>externas</w:t>
      </w:r>
      <w:r>
        <w:rPr>
          <w:spacing w:val="-4"/>
          <w:sz w:val="20"/>
        </w:rPr>
        <w:t> </w:t>
      </w:r>
      <w:r>
        <w:rPr>
          <w:sz w:val="20"/>
        </w:rPr>
        <w:t>de</w:t>
      </w:r>
      <w:r>
        <w:rPr>
          <w:spacing w:val="-6"/>
          <w:sz w:val="20"/>
        </w:rPr>
        <w:t> </w:t>
      </w:r>
      <w:r>
        <w:rPr>
          <w:sz w:val="20"/>
        </w:rPr>
        <w:t>los</w:t>
      </w:r>
      <w:r>
        <w:rPr>
          <w:spacing w:val="-4"/>
          <w:sz w:val="20"/>
        </w:rPr>
        <w:t> </w:t>
      </w:r>
      <w:r>
        <w:rPr>
          <w:sz w:val="20"/>
        </w:rPr>
        <w:t>muros</w:t>
      </w:r>
      <w:r>
        <w:rPr>
          <w:spacing w:val="-4"/>
          <w:sz w:val="20"/>
        </w:rPr>
        <w:t> </w:t>
      </w:r>
      <w:r>
        <w:rPr>
          <w:sz w:val="20"/>
        </w:rPr>
        <w:t>de</w:t>
      </w:r>
      <w:r>
        <w:rPr>
          <w:spacing w:val="-5"/>
          <w:sz w:val="20"/>
        </w:rPr>
        <w:t> </w:t>
      </w:r>
      <w:r>
        <w:rPr>
          <w:sz w:val="20"/>
        </w:rPr>
        <w:t>colindancia</w:t>
      </w:r>
      <w:r>
        <w:rPr>
          <w:spacing w:val="-5"/>
          <w:sz w:val="20"/>
        </w:rPr>
        <w:t> </w:t>
      </w:r>
      <w:r>
        <w:rPr>
          <w:sz w:val="20"/>
        </w:rPr>
        <w:t>hacia</w:t>
      </w:r>
      <w:r>
        <w:rPr>
          <w:spacing w:val="-5"/>
          <w:sz w:val="20"/>
        </w:rPr>
        <w:t> </w:t>
      </w:r>
      <w:r>
        <w:rPr>
          <w:sz w:val="20"/>
        </w:rPr>
        <w:t>cualquier</w:t>
      </w:r>
      <w:r>
        <w:rPr>
          <w:spacing w:val="-5"/>
          <w:sz w:val="20"/>
        </w:rPr>
        <w:t> </w:t>
      </w:r>
      <w:r>
        <w:rPr>
          <w:sz w:val="20"/>
        </w:rPr>
        <w:t>edificación, puentes vehiculares, ciclistas o peatonales, muros de contención o taludes, salvo con autorización de la autoridad correspondiente;</w:t>
      </w:r>
    </w:p>
    <w:p>
      <w:pPr>
        <w:pStyle w:val="BodyText"/>
        <w:spacing w:before="11"/>
      </w:pPr>
    </w:p>
    <w:p>
      <w:pPr>
        <w:pStyle w:val="ListParagraph"/>
        <w:numPr>
          <w:ilvl w:val="0"/>
          <w:numId w:val="46"/>
        </w:numPr>
        <w:tabs>
          <w:tab w:pos="838" w:val="left" w:leader="none"/>
          <w:tab w:pos="840" w:val="left" w:leader="none"/>
        </w:tabs>
        <w:spacing w:line="240" w:lineRule="auto" w:before="0" w:after="0"/>
        <w:ind w:left="840" w:right="185" w:hanging="257"/>
        <w:jc w:val="both"/>
        <w:rPr>
          <w:sz w:val="20"/>
        </w:rPr>
      </w:pPr>
      <w:r>
        <w:rPr>
          <w:sz w:val="20"/>
        </w:rPr>
        <w:t>Fijar o pintar anuncios de cualquier clase o material en edificios públicos, monumentos, escuelas, árboles, templos, equipamiento urbano público, casas particulares, bardas, cercas, salvo en los casos previstos por el </w:t>
      </w:r>
      <w:r>
        <w:rPr>
          <w:spacing w:val="-2"/>
          <w:sz w:val="20"/>
        </w:rPr>
        <w:t>Reglamento;</w:t>
      </w:r>
    </w:p>
    <w:p>
      <w:pPr>
        <w:pStyle w:val="BodyText"/>
        <w:spacing w:before="9"/>
      </w:pPr>
    </w:p>
    <w:p>
      <w:pPr>
        <w:pStyle w:val="ListParagraph"/>
        <w:numPr>
          <w:ilvl w:val="0"/>
          <w:numId w:val="46"/>
        </w:numPr>
        <w:tabs>
          <w:tab w:pos="839" w:val="left" w:leader="none"/>
        </w:tabs>
        <w:spacing w:line="240" w:lineRule="auto" w:before="0" w:after="0"/>
        <w:ind w:left="839" w:right="0" w:hanging="311"/>
        <w:jc w:val="left"/>
        <w:rPr>
          <w:sz w:val="20"/>
        </w:rPr>
      </w:pPr>
      <w:r>
        <w:rPr>
          <w:sz w:val="20"/>
        </w:rPr>
        <w:t>Fijar</w:t>
      </w:r>
      <w:r>
        <w:rPr>
          <w:spacing w:val="-7"/>
          <w:sz w:val="20"/>
        </w:rPr>
        <w:t> </w:t>
      </w:r>
      <w:r>
        <w:rPr>
          <w:sz w:val="20"/>
        </w:rPr>
        <w:t>propaganda</w:t>
      </w:r>
      <w:r>
        <w:rPr>
          <w:spacing w:val="-7"/>
          <w:sz w:val="20"/>
        </w:rPr>
        <w:t> </w:t>
      </w:r>
      <w:r>
        <w:rPr>
          <w:sz w:val="20"/>
        </w:rPr>
        <w:t>con</w:t>
      </w:r>
      <w:r>
        <w:rPr>
          <w:spacing w:val="-6"/>
          <w:sz w:val="20"/>
        </w:rPr>
        <w:t> </w:t>
      </w:r>
      <w:r>
        <w:rPr>
          <w:sz w:val="20"/>
        </w:rPr>
        <w:t>productos</w:t>
      </w:r>
      <w:r>
        <w:rPr>
          <w:spacing w:val="-6"/>
          <w:sz w:val="20"/>
        </w:rPr>
        <w:t> </w:t>
      </w:r>
      <w:r>
        <w:rPr>
          <w:sz w:val="20"/>
        </w:rPr>
        <w:t>adhesivos</w:t>
      </w:r>
      <w:r>
        <w:rPr>
          <w:spacing w:val="-5"/>
          <w:sz w:val="20"/>
        </w:rPr>
        <w:t> </w:t>
      </w:r>
      <w:r>
        <w:rPr>
          <w:sz w:val="20"/>
        </w:rPr>
        <w:t>que</w:t>
      </w:r>
      <w:r>
        <w:rPr>
          <w:spacing w:val="-7"/>
          <w:sz w:val="20"/>
        </w:rPr>
        <w:t> </w:t>
      </w:r>
      <w:r>
        <w:rPr>
          <w:sz w:val="20"/>
        </w:rPr>
        <w:t>dificulten</w:t>
      </w:r>
      <w:r>
        <w:rPr>
          <w:spacing w:val="-7"/>
          <w:sz w:val="20"/>
        </w:rPr>
        <w:t> </w:t>
      </w:r>
      <w:r>
        <w:rPr>
          <w:sz w:val="20"/>
        </w:rPr>
        <w:t>su</w:t>
      </w:r>
      <w:r>
        <w:rPr>
          <w:spacing w:val="-6"/>
          <w:sz w:val="20"/>
        </w:rPr>
        <w:t> </w:t>
      </w:r>
      <w:r>
        <w:rPr>
          <w:sz w:val="20"/>
        </w:rPr>
        <w:t>retiro</w:t>
      </w:r>
      <w:r>
        <w:rPr>
          <w:spacing w:val="-7"/>
          <w:sz w:val="20"/>
        </w:rPr>
        <w:t> </w:t>
      </w:r>
      <w:r>
        <w:rPr>
          <w:sz w:val="20"/>
        </w:rPr>
        <w:t>y</w:t>
      </w:r>
      <w:r>
        <w:rPr>
          <w:spacing w:val="-5"/>
          <w:sz w:val="20"/>
        </w:rPr>
        <w:t> </w:t>
      </w:r>
      <w:r>
        <w:rPr>
          <w:sz w:val="20"/>
        </w:rPr>
        <w:t>dañen</w:t>
      </w:r>
      <w:r>
        <w:rPr>
          <w:spacing w:val="-7"/>
          <w:sz w:val="20"/>
        </w:rPr>
        <w:t> </w:t>
      </w:r>
      <w:r>
        <w:rPr>
          <w:sz w:val="20"/>
        </w:rPr>
        <w:t>los</w:t>
      </w:r>
      <w:r>
        <w:rPr>
          <w:spacing w:val="-5"/>
          <w:sz w:val="20"/>
        </w:rPr>
        <w:t> </w:t>
      </w:r>
      <w:r>
        <w:rPr>
          <w:sz w:val="20"/>
        </w:rPr>
        <w:t>muros</w:t>
      </w:r>
      <w:r>
        <w:rPr>
          <w:spacing w:val="-5"/>
          <w:sz w:val="20"/>
        </w:rPr>
        <w:t> </w:t>
      </w:r>
      <w:r>
        <w:rPr>
          <w:sz w:val="20"/>
        </w:rPr>
        <w:t>o</w:t>
      </w:r>
      <w:r>
        <w:rPr>
          <w:spacing w:val="-8"/>
          <w:sz w:val="20"/>
        </w:rPr>
        <w:t> </w:t>
      </w:r>
      <w:r>
        <w:rPr>
          <w:spacing w:val="-2"/>
          <w:sz w:val="20"/>
        </w:rPr>
        <w:t>paredes;</w:t>
      </w:r>
    </w:p>
    <w:p>
      <w:pPr>
        <w:pStyle w:val="BodyText"/>
        <w:spacing w:before="10"/>
      </w:pPr>
    </w:p>
    <w:p>
      <w:pPr>
        <w:pStyle w:val="ListParagraph"/>
        <w:numPr>
          <w:ilvl w:val="0"/>
          <w:numId w:val="46"/>
        </w:numPr>
        <w:tabs>
          <w:tab w:pos="838" w:val="left" w:leader="none"/>
        </w:tabs>
        <w:spacing w:line="240" w:lineRule="auto" w:before="0" w:after="0"/>
        <w:ind w:left="838" w:right="0" w:hanging="366"/>
        <w:jc w:val="left"/>
        <w:rPr>
          <w:sz w:val="20"/>
        </w:rPr>
      </w:pPr>
      <w:r>
        <w:rPr>
          <w:sz w:val="20"/>
        </w:rPr>
        <w:t>Fijar</w:t>
      </w:r>
      <w:r>
        <w:rPr>
          <w:spacing w:val="-7"/>
          <w:sz w:val="20"/>
        </w:rPr>
        <w:t> </w:t>
      </w:r>
      <w:r>
        <w:rPr>
          <w:sz w:val="20"/>
        </w:rPr>
        <w:t>de</w:t>
      </w:r>
      <w:r>
        <w:rPr>
          <w:spacing w:val="-7"/>
          <w:sz w:val="20"/>
        </w:rPr>
        <w:t> </w:t>
      </w:r>
      <w:r>
        <w:rPr>
          <w:sz w:val="20"/>
        </w:rPr>
        <w:t>manera</w:t>
      </w:r>
      <w:r>
        <w:rPr>
          <w:spacing w:val="-6"/>
          <w:sz w:val="20"/>
        </w:rPr>
        <w:t> </w:t>
      </w:r>
      <w:r>
        <w:rPr>
          <w:sz w:val="20"/>
        </w:rPr>
        <w:t>permanente</w:t>
      </w:r>
      <w:r>
        <w:rPr>
          <w:spacing w:val="-7"/>
          <w:sz w:val="20"/>
        </w:rPr>
        <w:t> </w:t>
      </w:r>
      <w:r>
        <w:rPr>
          <w:sz w:val="20"/>
        </w:rPr>
        <w:t>en</w:t>
      </w:r>
      <w:r>
        <w:rPr>
          <w:spacing w:val="-4"/>
          <w:sz w:val="20"/>
        </w:rPr>
        <w:t> </w:t>
      </w:r>
      <w:r>
        <w:rPr>
          <w:sz w:val="20"/>
        </w:rPr>
        <w:t>la</w:t>
      </w:r>
      <w:r>
        <w:rPr>
          <w:spacing w:val="-7"/>
          <w:sz w:val="20"/>
        </w:rPr>
        <w:t> </w:t>
      </w:r>
      <w:r>
        <w:rPr>
          <w:sz w:val="20"/>
        </w:rPr>
        <w:t>vía</w:t>
      </w:r>
      <w:r>
        <w:rPr>
          <w:spacing w:val="-7"/>
          <w:sz w:val="20"/>
        </w:rPr>
        <w:t> </w:t>
      </w:r>
      <w:r>
        <w:rPr>
          <w:sz w:val="20"/>
        </w:rPr>
        <w:t>pública</w:t>
      </w:r>
      <w:r>
        <w:rPr>
          <w:spacing w:val="-6"/>
          <w:sz w:val="20"/>
        </w:rPr>
        <w:t> </w:t>
      </w:r>
      <w:r>
        <w:rPr>
          <w:sz w:val="20"/>
        </w:rPr>
        <w:t>las</w:t>
      </w:r>
      <w:r>
        <w:rPr>
          <w:spacing w:val="-6"/>
          <w:sz w:val="20"/>
        </w:rPr>
        <w:t> </w:t>
      </w:r>
      <w:r>
        <w:rPr>
          <w:sz w:val="20"/>
        </w:rPr>
        <w:t>sillas,</w:t>
      </w:r>
      <w:r>
        <w:rPr>
          <w:spacing w:val="-6"/>
          <w:sz w:val="20"/>
        </w:rPr>
        <w:t> </w:t>
      </w:r>
      <w:r>
        <w:rPr>
          <w:sz w:val="20"/>
        </w:rPr>
        <w:t>mesas</w:t>
      </w:r>
      <w:r>
        <w:rPr>
          <w:spacing w:val="-6"/>
          <w:sz w:val="20"/>
        </w:rPr>
        <w:t> </w:t>
      </w:r>
      <w:r>
        <w:rPr>
          <w:sz w:val="20"/>
        </w:rPr>
        <w:t>y</w:t>
      </w:r>
      <w:r>
        <w:rPr>
          <w:spacing w:val="-6"/>
          <w:sz w:val="20"/>
        </w:rPr>
        <w:t> </w:t>
      </w:r>
      <w:r>
        <w:rPr>
          <w:sz w:val="20"/>
        </w:rPr>
        <w:t>sombrillas</w:t>
      </w:r>
      <w:r>
        <w:rPr>
          <w:spacing w:val="-5"/>
          <w:sz w:val="20"/>
        </w:rPr>
        <w:t> </w:t>
      </w:r>
      <w:r>
        <w:rPr>
          <w:spacing w:val="-2"/>
          <w:sz w:val="20"/>
        </w:rPr>
        <w:t>autorizadas;</w:t>
      </w:r>
    </w:p>
    <w:p>
      <w:pPr>
        <w:pStyle w:val="BodyText"/>
        <w:spacing w:before="11"/>
      </w:pPr>
    </w:p>
    <w:p>
      <w:pPr>
        <w:pStyle w:val="ListParagraph"/>
        <w:numPr>
          <w:ilvl w:val="0"/>
          <w:numId w:val="46"/>
        </w:numPr>
        <w:tabs>
          <w:tab w:pos="838" w:val="left" w:leader="none"/>
        </w:tabs>
        <w:spacing w:line="240" w:lineRule="auto" w:before="0" w:after="0"/>
        <w:ind w:left="838" w:right="0" w:hanging="421"/>
        <w:jc w:val="left"/>
        <w:rPr>
          <w:sz w:val="20"/>
        </w:rPr>
      </w:pPr>
      <w:r>
        <w:rPr>
          <w:sz w:val="20"/>
        </w:rPr>
        <w:t>Delimitar</w:t>
      </w:r>
      <w:r>
        <w:rPr>
          <w:spacing w:val="-8"/>
          <w:sz w:val="20"/>
        </w:rPr>
        <w:t> </w:t>
      </w:r>
      <w:r>
        <w:rPr>
          <w:sz w:val="20"/>
        </w:rPr>
        <w:t>el</w:t>
      </w:r>
      <w:r>
        <w:rPr>
          <w:spacing w:val="-9"/>
          <w:sz w:val="20"/>
        </w:rPr>
        <w:t> </w:t>
      </w:r>
      <w:r>
        <w:rPr>
          <w:sz w:val="20"/>
        </w:rPr>
        <w:t>área</w:t>
      </w:r>
      <w:r>
        <w:rPr>
          <w:spacing w:val="-8"/>
          <w:sz w:val="20"/>
        </w:rPr>
        <w:t> </w:t>
      </w:r>
      <w:r>
        <w:rPr>
          <w:sz w:val="20"/>
        </w:rPr>
        <w:t>autorizada</w:t>
      </w:r>
      <w:r>
        <w:rPr>
          <w:spacing w:val="-6"/>
          <w:sz w:val="20"/>
        </w:rPr>
        <w:t> </w:t>
      </w:r>
      <w:r>
        <w:rPr>
          <w:sz w:val="20"/>
        </w:rPr>
        <w:t>para</w:t>
      </w:r>
      <w:r>
        <w:rPr>
          <w:spacing w:val="-6"/>
          <w:sz w:val="20"/>
        </w:rPr>
        <w:t> </w:t>
      </w:r>
      <w:r>
        <w:rPr>
          <w:sz w:val="20"/>
        </w:rPr>
        <w:t>mobiliario</w:t>
      </w:r>
      <w:r>
        <w:rPr>
          <w:spacing w:val="-8"/>
          <w:sz w:val="20"/>
        </w:rPr>
        <w:t> </w:t>
      </w:r>
      <w:r>
        <w:rPr>
          <w:sz w:val="20"/>
        </w:rPr>
        <w:t>con</w:t>
      </w:r>
      <w:r>
        <w:rPr>
          <w:spacing w:val="-7"/>
          <w:sz w:val="20"/>
        </w:rPr>
        <w:t> </w:t>
      </w:r>
      <w:r>
        <w:rPr>
          <w:sz w:val="20"/>
        </w:rPr>
        <w:t>elementos</w:t>
      </w:r>
      <w:r>
        <w:rPr>
          <w:spacing w:val="-7"/>
          <w:sz w:val="20"/>
        </w:rPr>
        <w:t> </w:t>
      </w:r>
      <w:r>
        <w:rPr>
          <w:sz w:val="20"/>
        </w:rPr>
        <w:t>que</w:t>
      </w:r>
      <w:r>
        <w:rPr>
          <w:spacing w:val="-8"/>
          <w:sz w:val="20"/>
        </w:rPr>
        <w:t> </w:t>
      </w:r>
      <w:r>
        <w:rPr>
          <w:sz w:val="20"/>
        </w:rPr>
        <w:t>impidan</w:t>
      </w:r>
      <w:r>
        <w:rPr>
          <w:spacing w:val="-8"/>
          <w:sz w:val="20"/>
        </w:rPr>
        <w:t> </w:t>
      </w:r>
      <w:r>
        <w:rPr>
          <w:sz w:val="20"/>
        </w:rPr>
        <w:t>el</w:t>
      </w:r>
      <w:r>
        <w:rPr>
          <w:spacing w:val="-9"/>
          <w:sz w:val="20"/>
        </w:rPr>
        <w:t> </w:t>
      </w:r>
      <w:r>
        <w:rPr>
          <w:sz w:val="20"/>
        </w:rPr>
        <w:t>libre</w:t>
      </w:r>
      <w:r>
        <w:rPr>
          <w:spacing w:val="-5"/>
          <w:sz w:val="20"/>
        </w:rPr>
        <w:t> </w:t>
      </w:r>
      <w:r>
        <w:rPr>
          <w:sz w:val="20"/>
        </w:rPr>
        <w:t>tránsito</w:t>
      </w:r>
      <w:r>
        <w:rPr>
          <w:spacing w:val="-6"/>
          <w:sz w:val="20"/>
        </w:rPr>
        <w:t> </w:t>
      </w:r>
      <w:r>
        <w:rPr>
          <w:sz w:val="20"/>
        </w:rPr>
        <w:t>de</w:t>
      </w:r>
      <w:r>
        <w:rPr>
          <w:spacing w:val="-7"/>
          <w:sz w:val="20"/>
        </w:rPr>
        <w:t> </w:t>
      </w:r>
      <w:r>
        <w:rPr>
          <w:sz w:val="20"/>
        </w:rPr>
        <w:t>las</w:t>
      </w:r>
      <w:r>
        <w:rPr>
          <w:spacing w:val="-7"/>
          <w:sz w:val="20"/>
        </w:rPr>
        <w:t> </w:t>
      </w:r>
      <w:r>
        <w:rPr>
          <w:spacing w:val="-2"/>
          <w:sz w:val="20"/>
        </w:rPr>
        <w:t>personas;</w:t>
      </w:r>
    </w:p>
    <w:p>
      <w:pPr>
        <w:pStyle w:val="BodyText"/>
        <w:spacing w:before="11"/>
      </w:pPr>
    </w:p>
    <w:p>
      <w:pPr>
        <w:pStyle w:val="ListParagraph"/>
        <w:numPr>
          <w:ilvl w:val="0"/>
          <w:numId w:val="46"/>
        </w:numPr>
        <w:tabs>
          <w:tab w:pos="840" w:val="left" w:leader="none"/>
        </w:tabs>
        <w:spacing w:line="240" w:lineRule="auto" w:before="0" w:after="0"/>
        <w:ind w:left="840" w:right="192" w:hanging="312"/>
        <w:jc w:val="both"/>
        <w:rPr>
          <w:sz w:val="20"/>
        </w:rPr>
      </w:pPr>
      <w:r>
        <w:rPr>
          <w:sz w:val="20"/>
        </w:rPr>
        <w:t>Ocupar el espacio público con mobiliario y/o elementos que obstaculicen el libre tránsito de las personas, la circulación peatonal y los accesos vecinos;</w:t>
      </w:r>
    </w:p>
    <w:p>
      <w:pPr>
        <w:pStyle w:val="BodyText"/>
        <w:spacing w:before="8"/>
      </w:pPr>
    </w:p>
    <w:p>
      <w:pPr>
        <w:pStyle w:val="ListParagraph"/>
        <w:numPr>
          <w:ilvl w:val="0"/>
          <w:numId w:val="46"/>
        </w:numPr>
        <w:tabs>
          <w:tab w:pos="838" w:val="left" w:leader="none"/>
          <w:tab w:pos="840" w:val="left" w:leader="none"/>
        </w:tabs>
        <w:spacing w:line="240" w:lineRule="auto" w:before="0" w:after="0"/>
        <w:ind w:left="840" w:right="188" w:hanging="257"/>
        <w:jc w:val="both"/>
        <w:rPr>
          <w:sz w:val="20"/>
        </w:rPr>
      </w:pPr>
      <w:r>
        <w:rPr>
          <w:sz w:val="20"/>
        </w:rPr>
        <w:t>Elevar el peralte de las guarniciones y colocar objetos junto a las guarniciones que constituyan peligro para la integridad física de las personas y las cosas;</w:t>
      </w:r>
    </w:p>
    <w:p>
      <w:pPr>
        <w:pStyle w:val="BodyText"/>
        <w:spacing w:before="11"/>
      </w:pPr>
    </w:p>
    <w:p>
      <w:pPr>
        <w:pStyle w:val="ListParagraph"/>
        <w:numPr>
          <w:ilvl w:val="0"/>
          <w:numId w:val="46"/>
        </w:numPr>
        <w:tabs>
          <w:tab w:pos="840" w:val="left" w:leader="none"/>
        </w:tabs>
        <w:spacing w:line="240" w:lineRule="auto" w:before="0" w:after="0"/>
        <w:ind w:left="840" w:right="188" w:hanging="312"/>
        <w:jc w:val="both"/>
        <w:rPr>
          <w:sz w:val="20"/>
        </w:rPr>
      </w:pPr>
      <w:r>
        <w:rPr>
          <w:sz w:val="20"/>
        </w:rPr>
        <w:t>Realizar</w:t>
      </w:r>
      <w:r>
        <w:rPr>
          <w:spacing w:val="-1"/>
          <w:sz w:val="20"/>
        </w:rPr>
        <w:t> </w:t>
      </w:r>
      <w:r>
        <w:rPr>
          <w:sz w:val="20"/>
        </w:rPr>
        <w:t>cualquier</w:t>
      </w:r>
      <w:r>
        <w:rPr>
          <w:spacing w:val="-1"/>
          <w:sz w:val="20"/>
        </w:rPr>
        <w:t> </w:t>
      </w:r>
      <w:r>
        <w:rPr>
          <w:sz w:val="20"/>
        </w:rPr>
        <w:t>tipo de dibujo, grafiti</w:t>
      </w:r>
      <w:r>
        <w:rPr>
          <w:spacing w:val="-1"/>
          <w:sz w:val="20"/>
        </w:rPr>
        <w:t> </w:t>
      </w:r>
      <w:r>
        <w:rPr>
          <w:sz w:val="20"/>
        </w:rPr>
        <w:t>o</w:t>
      </w:r>
      <w:r>
        <w:rPr>
          <w:spacing w:val="-2"/>
          <w:sz w:val="20"/>
        </w:rPr>
        <w:t> </w:t>
      </w:r>
      <w:r>
        <w:rPr>
          <w:sz w:val="20"/>
        </w:rPr>
        <w:t>arte urbano</w:t>
      </w:r>
      <w:r>
        <w:rPr>
          <w:spacing w:val="-3"/>
          <w:sz w:val="20"/>
        </w:rPr>
        <w:t> </w:t>
      </w:r>
      <w:r>
        <w:rPr>
          <w:sz w:val="20"/>
        </w:rPr>
        <w:t>en</w:t>
      </w:r>
      <w:r>
        <w:rPr>
          <w:spacing w:val="-2"/>
          <w:sz w:val="20"/>
        </w:rPr>
        <w:t> </w:t>
      </w:r>
      <w:r>
        <w:rPr>
          <w:sz w:val="20"/>
        </w:rPr>
        <w:t>las</w:t>
      </w:r>
      <w:r>
        <w:rPr>
          <w:spacing w:val="-1"/>
          <w:sz w:val="20"/>
        </w:rPr>
        <w:t> </w:t>
      </w:r>
      <w:r>
        <w:rPr>
          <w:sz w:val="20"/>
        </w:rPr>
        <w:t>fachadas</w:t>
      </w:r>
      <w:r>
        <w:rPr>
          <w:spacing w:val="-1"/>
          <w:sz w:val="20"/>
        </w:rPr>
        <w:t> </w:t>
      </w:r>
      <w:r>
        <w:rPr>
          <w:sz w:val="20"/>
        </w:rPr>
        <w:t>de la</w:t>
      </w:r>
      <w:r>
        <w:rPr>
          <w:spacing w:val="-2"/>
          <w:sz w:val="20"/>
        </w:rPr>
        <w:t> </w:t>
      </w:r>
      <w:r>
        <w:rPr>
          <w:sz w:val="20"/>
        </w:rPr>
        <w:t>Zona de</w:t>
      </w:r>
      <w:r>
        <w:rPr>
          <w:spacing w:val="-3"/>
          <w:sz w:val="20"/>
        </w:rPr>
        <w:t> </w:t>
      </w:r>
      <w:r>
        <w:rPr>
          <w:sz w:val="20"/>
        </w:rPr>
        <w:t>Monumentos</w:t>
      </w:r>
      <w:r>
        <w:rPr>
          <w:spacing w:val="-1"/>
          <w:sz w:val="20"/>
        </w:rPr>
        <w:t> </w:t>
      </w:r>
      <w:r>
        <w:rPr>
          <w:sz w:val="20"/>
        </w:rPr>
        <w:t>Históricos o con valor patrimonial; y</w:t>
      </w:r>
    </w:p>
    <w:p>
      <w:pPr>
        <w:pStyle w:val="BodyText"/>
        <w:spacing w:before="8"/>
      </w:pPr>
    </w:p>
    <w:p>
      <w:pPr>
        <w:pStyle w:val="ListParagraph"/>
        <w:numPr>
          <w:ilvl w:val="0"/>
          <w:numId w:val="46"/>
        </w:numPr>
        <w:tabs>
          <w:tab w:pos="838" w:val="left" w:leader="none"/>
        </w:tabs>
        <w:spacing w:line="240" w:lineRule="auto" w:before="1" w:after="0"/>
        <w:ind w:left="838" w:right="0" w:hanging="366"/>
        <w:jc w:val="left"/>
        <w:rPr>
          <w:sz w:val="20"/>
        </w:rPr>
      </w:pPr>
      <w:r>
        <w:rPr>
          <w:sz w:val="20"/>
        </w:rPr>
        <w:t>Dentro</w:t>
      </w:r>
      <w:r>
        <w:rPr>
          <w:spacing w:val="-5"/>
          <w:sz w:val="20"/>
        </w:rPr>
        <w:t> </w:t>
      </w:r>
      <w:r>
        <w:rPr>
          <w:sz w:val="20"/>
        </w:rPr>
        <w:t>de</w:t>
      </w:r>
      <w:r>
        <w:rPr>
          <w:spacing w:val="-6"/>
          <w:sz w:val="20"/>
        </w:rPr>
        <w:t> </w:t>
      </w:r>
      <w:r>
        <w:rPr>
          <w:sz w:val="20"/>
        </w:rPr>
        <w:t>la</w:t>
      </w:r>
      <w:r>
        <w:rPr>
          <w:spacing w:val="-7"/>
          <w:sz w:val="20"/>
        </w:rPr>
        <w:t> </w:t>
      </w:r>
      <w:r>
        <w:rPr>
          <w:sz w:val="20"/>
        </w:rPr>
        <w:t>Zona</w:t>
      </w:r>
      <w:r>
        <w:rPr>
          <w:spacing w:val="-6"/>
          <w:sz w:val="20"/>
        </w:rPr>
        <w:t> </w:t>
      </w:r>
      <w:r>
        <w:rPr>
          <w:sz w:val="20"/>
        </w:rPr>
        <w:t>de</w:t>
      </w:r>
      <w:r>
        <w:rPr>
          <w:spacing w:val="-6"/>
          <w:sz w:val="20"/>
        </w:rPr>
        <w:t> </w:t>
      </w:r>
      <w:r>
        <w:rPr>
          <w:sz w:val="20"/>
        </w:rPr>
        <w:t>Monumentos</w:t>
      </w:r>
      <w:r>
        <w:rPr>
          <w:spacing w:val="-6"/>
          <w:sz w:val="20"/>
        </w:rPr>
        <w:t> </w:t>
      </w:r>
      <w:r>
        <w:rPr>
          <w:spacing w:val="-2"/>
          <w:sz w:val="20"/>
        </w:rPr>
        <w:t>Históricos:</w:t>
      </w:r>
    </w:p>
    <w:p>
      <w:pPr>
        <w:pStyle w:val="BodyText"/>
        <w:spacing w:before="10"/>
      </w:pPr>
    </w:p>
    <w:p>
      <w:pPr>
        <w:pStyle w:val="ListParagraph"/>
        <w:numPr>
          <w:ilvl w:val="1"/>
          <w:numId w:val="46"/>
        </w:numPr>
        <w:tabs>
          <w:tab w:pos="1263" w:val="left" w:leader="none"/>
        </w:tabs>
        <w:spacing w:line="240" w:lineRule="auto" w:before="0" w:after="0"/>
        <w:ind w:left="1263" w:right="0" w:hanging="284"/>
        <w:jc w:val="left"/>
        <w:rPr>
          <w:sz w:val="20"/>
        </w:rPr>
      </w:pPr>
      <w:r>
        <w:rPr>
          <w:sz w:val="20"/>
        </w:rPr>
        <w:t>Colocar</w:t>
      </w:r>
      <w:r>
        <w:rPr>
          <w:spacing w:val="-7"/>
          <w:sz w:val="20"/>
        </w:rPr>
        <w:t> </w:t>
      </w:r>
      <w:r>
        <w:rPr>
          <w:sz w:val="20"/>
        </w:rPr>
        <w:t>anuncios</w:t>
      </w:r>
      <w:r>
        <w:rPr>
          <w:spacing w:val="-6"/>
          <w:sz w:val="20"/>
        </w:rPr>
        <w:t> </w:t>
      </w:r>
      <w:r>
        <w:rPr>
          <w:sz w:val="20"/>
        </w:rPr>
        <w:t>luminosos,</w:t>
      </w:r>
      <w:r>
        <w:rPr>
          <w:spacing w:val="-8"/>
          <w:sz w:val="20"/>
        </w:rPr>
        <w:t> </w:t>
      </w:r>
      <w:r>
        <w:rPr>
          <w:sz w:val="20"/>
        </w:rPr>
        <w:t>salvo</w:t>
      </w:r>
      <w:r>
        <w:rPr>
          <w:spacing w:val="-9"/>
          <w:sz w:val="20"/>
        </w:rPr>
        <w:t> </w:t>
      </w:r>
      <w:r>
        <w:rPr>
          <w:sz w:val="20"/>
        </w:rPr>
        <w:t>con</w:t>
      </w:r>
      <w:r>
        <w:rPr>
          <w:spacing w:val="-8"/>
          <w:sz w:val="20"/>
        </w:rPr>
        <w:t> </w:t>
      </w:r>
      <w:r>
        <w:rPr>
          <w:sz w:val="20"/>
        </w:rPr>
        <w:t>autorización</w:t>
      </w:r>
      <w:r>
        <w:rPr>
          <w:spacing w:val="-8"/>
          <w:sz w:val="20"/>
        </w:rPr>
        <w:t> </w:t>
      </w:r>
      <w:r>
        <w:rPr>
          <w:sz w:val="20"/>
        </w:rPr>
        <w:t>y</w:t>
      </w:r>
      <w:r>
        <w:rPr>
          <w:spacing w:val="-6"/>
          <w:sz w:val="20"/>
        </w:rPr>
        <w:t> </w:t>
      </w:r>
      <w:r>
        <w:rPr>
          <w:sz w:val="20"/>
        </w:rPr>
        <w:t>color</w:t>
      </w:r>
      <w:r>
        <w:rPr>
          <w:spacing w:val="-9"/>
          <w:sz w:val="20"/>
        </w:rPr>
        <w:t> </w:t>
      </w:r>
      <w:r>
        <w:rPr>
          <w:spacing w:val="-2"/>
          <w:sz w:val="20"/>
        </w:rPr>
        <w:t>ámbar;</w:t>
      </w:r>
    </w:p>
    <w:p>
      <w:pPr>
        <w:pStyle w:val="BodyText"/>
        <w:spacing w:before="11"/>
      </w:pPr>
    </w:p>
    <w:p>
      <w:pPr>
        <w:pStyle w:val="ListParagraph"/>
        <w:numPr>
          <w:ilvl w:val="1"/>
          <w:numId w:val="46"/>
        </w:numPr>
        <w:tabs>
          <w:tab w:pos="1263" w:val="left" w:leader="none"/>
        </w:tabs>
        <w:spacing w:line="240" w:lineRule="auto" w:before="0" w:after="0"/>
        <w:ind w:left="1263" w:right="0" w:hanging="284"/>
        <w:jc w:val="left"/>
        <w:rPr>
          <w:sz w:val="20"/>
        </w:rPr>
      </w:pPr>
      <w:r>
        <w:rPr>
          <w:sz w:val="20"/>
        </w:rPr>
        <w:t>Colocar</w:t>
      </w:r>
      <w:r>
        <w:rPr>
          <w:spacing w:val="-7"/>
          <w:sz w:val="20"/>
        </w:rPr>
        <w:t> </w:t>
      </w:r>
      <w:r>
        <w:rPr>
          <w:sz w:val="20"/>
        </w:rPr>
        <w:t>anuncios</w:t>
      </w:r>
      <w:r>
        <w:rPr>
          <w:spacing w:val="-8"/>
          <w:sz w:val="20"/>
        </w:rPr>
        <w:t> </w:t>
      </w:r>
      <w:r>
        <w:rPr>
          <w:sz w:val="20"/>
        </w:rPr>
        <w:t>de</w:t>
      </w:r>
      <w:r>
        <w:rPr>
          <w:spacing w:val="-9"/>
          <w:sz w:val="20"/>
        </w:rPr>
        <w:t> </w:t>
      </w:r>
      <w:r>
        <w:rPr>
          <w:sz w:val="20"/>
        </w:rPr>
        <w:t>propaganda</w:t>
      </w:r>
      <w:r>
        <w:rPr>
          <w:spacing w:val="-9"/>
          <w:sz w:val="20"/>
        </w:rPr>
        <w:t> </w:t>
      </w:r>
      <w:r>
        <w:rPr>
          <w:sz w:val="20"/>
        </w:rPr>
        <w:t>de</w:t>
      </w:r>
      <w:r>
        <w:rPr>
          <w:spacing w:val="-10"/>
          <w:sz w:val="20"/>
        </w:rPr>
        <w:t> </w:t>
      </w:r>
      <w:r>
        <w:rPr>
          <w:sz w:val="20"/>
        </w:rPr>
        <w:t>cualquier</w:t>
      </w:r>
      <w:r>
        <w:rPr>
          <w:spacing w:val="-9"/>
          <w:sz w:val="20"/>
        </w:rPr>
        <w:t> </w:t>
      </w:r>
      <w:r>
        <w:rPr>
          <w:spacing w:val="-4"/>
          <w:sz w:val="20"/>
        </w:rPr>
        <w:t>tipo;</w:t>
      </w:r>
    </w:p>
    <w:p>
      <w:pPr>
        <w:pStyle w:val="BodyText"/>
        <w:spacing w:before="10"/>
      </w:pPr>
    </w:p>
    <w:p>
      <w:pPr>
        <w:pStyle w:val="ListParagraph"/>
        <w:numPr>
          <w:ilvl w:val="1"/>
          <w:numId w:val="46"/>
        </w:numPr>
        <w:tabs>
          <w:tab w:pos="1264" w:val="left" w:leader="none"/>
        </w:tabs>
        <w:spacing w:line="240" w:lineRule="auto" w:before="0" w:after="0"/>
        <w:ind w:left="1264" w:right="0" w:hanging="285"/>
        <w:jc w:val="left"/>
        <w:rPr>
          <w:sz w:val="20"/>
        </w:rPr>
      </w:pPr>
      <w:r>
        <w:rPr>
          <w:sz w:val="20"/>
        </w:rPr>
        <w:t>Mostrar</w:t>
      </w:r>
      <w:r>
        <w:rPr>
          <w:spacing w:val="-8"/>
          <w:sz w:val="20"/>
        </w:rPr>
        <w:t> </w:t>
      </w:r>
      <w:r>
        <w:rPr>
          <w:sz w:val="20"/>
        </w:rPr>
        <w:t>listas</w:t>
      </w:r>
      <w:r>
        <w:rPr>
          <w:spacing w:val="-7"/>
          <w:sz w:val="20"/>
        </w:rPr>
        <w:t> </w:t>
      </w:r>
      <w:r>
        <w:rPr>
          <w:sz w:val="20"/>
        </w:rPr>
        <w:t>de</w:t>
      </w:r>
      <w:r>
        <w:rPr>
          <w:spacing w:val="-6"/>
          <w:sz w:val="20"/>
        </w:rPr>
        <w:t> </w:t>
      </w:r>
      <w:r>
        <w:rPr>
          <w:sz w:val="20"/>
        </w:rPr>
        <w:t>productos,</w:t>
      </w:r>
      <w:r>
        <w:rPr>
          <w:spacing w:val="-8"/>
          <w:sz w:val="20"/>
        </w:rPr>
        <w:t> </w:t>
      </w:r>
      <w:r>
        <w:rPr>
          <w:sz w:val="20"/>
        </w:rPr>
        <w:t>mercancías</w:t>
      </w:r>
      <w:r>
        <w:rPr>
          <w:spacing w:val="-4"/>
          <w:sz w:val="20"/>
        </w:rPr>
        <w:t> </w:t>
      </w:r>
      <w:r>
        <w:rPr>
          <w:sz w:val="20"/>
        </w:rPr>
        <w:t>o</w:t>
      </w:r>
      <w:r>
        <w:rPr>
          <w:spacing w:val="-8"/>
          <w:sz w:val="20"/>
        </w:rPr>
        <w:t> </w:t>
      </w:r>
      <w:r>
        <w:rPr>
          <w:spacing w:val="-2"/>
          <w:sz w:val="20"/>
        </w:rPr>
        <w:t>servicios;</w:t>
      </w:r>
    </w:p>
    <w:p>
      <w:pPr>
        <w:pStyle w:val="BodyText"/>
        <w:spacing w:before="11"/>
      </w:pPr>
    </w:p>
    <w:p>
      <w:pPr>
        <w:pStyle w:val="ListParagraph"/>
        <w:numPr>
          <w:ilvl w:val="1"/>
          <w:numId w:val="46"/>
        </w:numPr>
        <w:tabs>
          <w:tab w:pos="1263" w:val="left" w:leader="none"/>
          <w:tab w:pos="1265" w:val="left" w:leader="none"/>
        </w:tabs>
        <w:spacing w:line="240" w:lineRule="auto" w:before="0" w:after="0"/>
        <w:ind w:left="1265" w:right="191" w:hanging="286"/>
        <w:jc w:val="left"/>
        <w:rPr>
          <w:sz w:val="20"/>
        </w:rPr>
      </w:pPr>
      <w:r>
        <w:rPr>
          <w:sz w:val="20"/>
        </w:rPr>
        <w:t>Instalar anuncios giratorios, de</w:t>
      </w:r>
      <w:r>
        <w:rPr>
          <w:spacing w:val="26"/>
          <w:sz w:val="20"/>
        </w:rPr>
        <w:t> </w:t>
      </w:r>
      <w:r>
        <w:rPr>
          <w:sz w:val="20"/>
        </w:rPr>
        <w:t>letras multicolores, mantas, sobre cortinas</w:t>
      </w:r>
      <w:r>
        <w:rPr>
          <w:spacing w:val="28"/>
          <w:sz w:val="20"/>
        </w:rPr>
        <w:t> </w:t>
      </w:r>
      <w:r>
        <w:rPr>
          <w:sz w:val="20"/>
        </w:rPr>
        <w:t>metálicas, sobre vidrieras y</w:t>
      </w:r>
      <w:r>
        <w:rPr>
          <w:spacing w:val="40"/>
          <w:sz w:val="20"/>
        </w:rPr>
        <w:t> </w:t>
      </w:r>
      <w:r>
        <w:rPr>
          <w:sz w:val="20"/>
        </w:rPr>
        <w:t>sobre toldos</w:t>
      </w:r>
    </w:p>
    <w:p>
      <w:pPr>
        <w:pStyle w:val="BodyText"/>
        <w:spacing w:before="8"/>
      </w:pPr>
    </w:p>
    <w:p>
      <w:pPr>
        <w:pStyle w:val="ListParagraph"/>
        <w:numPr>
          <w:ilvl w:val="1"/>
          <w:numId w:val="46"/>
        </w:numPr>
        <w:tabs>
          <w:tab w:pos="1263" w:val="left" w:leader="none"/>
        </w:tabs>
        <w:spacing w:line="240" w:lineRule="auto" w:before="0" w:after="0"/>
        <w:ind w:left="1263" w:right="0" w:hanging="284"/>
        <w:jc w:val="left"/>
        <w:rPr>
          <w:sz w:val="20"/>
        </w:rPr>
      </w:pPr>
      <w:r>
        <w:rPr>
          <w:sz w:val="20"/>
        </w:rPr>
        <w:t>Usar</w:t>
      </w:r>
      <w:r>
        <w:rPr>
          <w:spacing w:val="-7"/>
          <w:sz w:val="20"/>
        </w:rPr>
        <w:t> </w:t>
      </w:r>
      <w:r>
        <w:rPr>
          <w:sz w:val="20"/>
        </w:rPr>
        <w:t>pantallas</w:t>
      </w:r>
      <w:r>
        <w:rPr>
          <w:spacing w:val="-6"/>
          <w:sz w:val="20"/>
        </w:rPr>
        <w:t> </w:t>
      </w:r>
      <w:r>
        <w:rPr>
          <w:sz w:val="20"/>
        </w:rPr>
        <w:t>electrónicas</w:t>
      </w:r>
      <w:r>
        <w:rPr>
          <w:spacing w:val="-5"/>
          <w:sz w:val="20"/>
        </w:rPr>
        <w:t> </w:t>
      </w:r>
      <w:r>
        <w:rPr>
          <w:sz w:val="20"/>
        </w:rPr>
        <w:t>fijas</w:t>
      </w:r>
      <w:r>
        <w:rPr>
          <w:spacing w:val="-6"/>
          <w:sz w:val="20"/>
        </w:rPr>
        <w:t> </w:t>
      </w:r>
      <w:r>
        <w:rPr>
          <w:sz w:val="20"/>
        </w:rPr>
        <w:t>o</w:t>
      </w:r>
      <w:r>
        <w:rPr>
          <w:spacing w:val="-7"/>
          <w:sz w:val="20"/>
        </w:rPr>
        <w:t> </w:t>
      </w:r>
      <w:r>
        <w:rPr>
          <w:sz w:val="20"/>
        </w:rPr>
        <w:t>en</w:t>
      </w:r>
      <w:r>
        <w:rPr>
          <w:spacing w:val="-7"/>
          <w:sz w:val="20"/>
        </w:rPr>
        <w:t> </w:t>
      </w:r>
      <w:r>
        <w:rPr>
          <w:spacing w:val="-2"/>
          <w:sz w:val="20"/>
        </w:rPr>
        <w:t>movimiento;</w:t>
      </w:r>
    </w:p>
    <w:p>
      <w:pPr>
        <w:pStyle w:val="BodyText"/>
        <w:spacing w:before="10"/>
      </w:pPr>
    </w:p>
    <w:p>
      <w:pPr>
        <w:pStyle w:val="ListParagraph"/>
        <w:numPr>
          <w:ilvl w:val="1"/>
          <w:numId w:val="46"/>
        </w:numPr>
        <w:tabs>
          <w:tab w:pos="1263" w:val="left" w:leader="none"/>
        </w:tabs>
        <w:spacing w:line="240" w:lineRule="auto" w:before="1" w:after="0"/>
        <w:ind w:left="1263" w:right="0" w:hanging="284"/>
        <w:jc w:val="left"/>
        <w:rPr>
          <w:sz w:val="20"/>
        </w:rPr>
      </w:pPr>
      <w:r>
        <w:rPr>
          <w:sz w:val="20"/>
        </w:rPr>
        <w:t>Colocar</w:t>
      </w:r>
      <w:r>
        <w:rPr>
          <w:spacing w:val="-5"/>
          <w:sz w:val="20"/>
        </w:rPr>
        <w:t> </w:t>
      </w:r>
      <w:r>
        <w:rPr>
          <w:sz w:val="20"/>
        </w:rPr>
        <w:t>anuncios</w:t>
      </w:r>
      <w:r>
        <w:rPr>
          <w:spacing w:val="-7"/>
          <w:sz w:val="20"/>
        </w:rPr>
        <w:t> </w:t>
      </w:r>
      <w:r>
        <w:rPr>
          <w:sz w:val="20"/>
        </w:rPr>
        <w:t>en</w:t>
      </w:r>
      <w:r>
        <w:rPr>
          <w:spacing w:val="-8"/>
          <w:sz w:val="20"/>
        </w:rPr>
        <w:t> </w:t>
      </w:r>
      <w:r>
        <w:rPr>
          <w:sz w:val="20"/>
        </w:rPr>
        <w:t>los</w:t>
      </w:r>
      <w:r>
        <w:rPr>
          <w:spacing w:val="-7"/>
          <w:sz w:val="20"/>
        </w:rPr>
        <w:t> </w:t>
      </w:r>
      <w:r>
        <w:rPr>
          <w:sz w:val="20"/>
        </w:rPr>
        <w:t>niveles</w:t>
      </w:r>
      <w:r>
        <w:rPr>
          <w:spacing w:val="-6"/>
          <w:sz w:val="20"/>
        </w:rPr>
        <w:t> </w:t>
      </w:r>
      <w:r>
        <w:rPr>
          <w:sz w:val="20"/>
        </w:rPr>
        <w:t>superiores</w:t>
      </w:r>
      <w:r>
        <w:rPr>
          <w:spacing w:val="-5"/>
          <w:sz w:val="20"/>
        </w:rPr>
        <w:t> </w:t>
      </w:r>
      <w:r>
        <w:rPr>
          <w:sz w:val="20"/>
        </w:rPr>
        <w:t>de</w:t>
      </w:r>
      <w:r>
        <w:rPr>
          <w:spacing w:val="-7"/>
          <w:sz w:val="20"/>
        </w:rPr>
        <w:t> </w:t>
      </w:r>
      <w:r>
        <w:rPr>
          <w:sz w:val="20"/>
        </w:rPr>
        <w:t>los</w:t>
      </w:r>
      <w:r>
        <w:rPr>
          <w:spacing w:val="-7"/>
          <w:sz w:val="20"/>
        </w:rPr>
        <w:t> </w:t>
      </w:r>
      <w:r>
        <w:rPr>
          <w:sz w:val="20"/>
        </w:rPr>
        <w:t>establecimientos</w:t>
      </w:r>
      <w:r>
        <w:rPr>
          <w:spacing w:val="-7"/>
          <w:sz w:val="20"/>
        </w:rPr>
        <w:t> </w:t>
      </w:r>
      <w:r>
        <w:rPr>
          <w:sz w:val="20"/>
        </w:rPr>
        <w:t>con</w:t>
      </w:r>
      <w:r>
        <w:rPr>
          <w:spacing w:val="-8"/>
          <w:sz w:val="20"/>
        </w:rPr>
        <w:t> </w:t>
      </w:r>
      <w:r>
        <w:rPr>
          <w:sz w:val="20"/>
        </w:rPr>
        <w:t>más</w:t>
      </w:r>
      <w:r>
        <w:rPr>
          <w:spacing w:val="-7"/>
          <w:sz w:val="20"/>
        </w:rPr>
        <w:t> </w:t>
      </w:r>
      <w:r>
        <w:rPr>
          <w:sz w:val="20"/>
        </w:rPr>
        <w:t>de</w:t>
      </w:r>
      <w:r>
        <w:rPr>
          <w:spacing w:val="-6"/>
          <w:sz w:val="20"/>
        </w:rPr>
        <w:t> </w:t>
      </w:r>
      <w:r>
        <w:rPr>
          <w:sz w:val="20"/>
        </w:rPr>
        <w:t>una</w:t>
      </w:r>
      <w:r>
        <w:rPr>
          <w:spacing w:val="-9"/>
          <w:sz w:val="20"/>
        </w:rPr>
        <w:t> </w:t>
      </w:r>
      <w:r>
        <w:rPr>
          <w:spacing w:val="-2"/>
          <w:sz w:val="20"/>
        </w:rPr>
        <w:t>planta;</w:t>
      </w:r>
    </w:p>
    <w:p>
      <w:pPr>
        <w:pStyle w:val="BodyText"/>
        <w:spacing w:before="10"/>
      </w:pPr>
    </w:p>
    <w:p>
      <w:pPr>
        <w:pStyle w:val="ListParagraph"/>
        <w:numPr>
          <w:ilvl w:val="1"/>
          <w:numId w:val="46"/>
        </w:numPr>
        <w:tabs>
          <w:tab w:pos="1263" w:val="left" w:leader="none"/>
        </w:tabs>
        <w:spacing w:line="240" w:lineRule="auto" w:before="0" w:after="0"/>
        <w:ind w:left="1263" w:right="0" w:hanging="284"/>
        <w:jc w:val="left"/>
        <w:rPr>
          <w:sz w:val="20"/>
        </w:rPr>
      </w:pPr>
      <w:r>
        <w:rPr>
          <w:sz w:val="20"/>
        </w:rPr>
        <w:t>Colocar</w:t>
      </w:r>
      <w:r>
        <w:rPr>
          <w:spacing w:val="-8"/>
          <w:sz w:val="20"/>
        </w:rPr>
        <w:t> </w:t>
      </w:r>
      <w:r>
        <w:rPr>
          <w:sz w:val="20"/>
        </w:rPr>
        <w:t>sombrillas</w:t>
      </w:r>
      <w:r>
        <w:rPr>
          <w:spacing w:val="-7"/>
          <w:sz w:val="20"/>
        </w:rPr>
        <w:t> </w:t>
      </w:r>
      <w:r>
        <w:rPr>
          <w:sz w:val="20"/>
        </w:rPr>
        <w:t>al</w:t>
      </w:r>
      <w:r>
        <w:rPr>
          <w:spacing w:val="-7"/>
          <w:sz w:val="20"/>
        </w:rPr>
        <w:t> </w:t>
      </w:r>
      <w:r>
        <w:rPr>
          <w:sz w:val="20"/>
        </w:rPr>
        <w:t>interior</w:t>
      </w:r>
      <w:r>
        <w:rPr>
          <w:spacing w:val="-8"/>
          <w:sz w:val="20"/>
        </w:rPr>
        <w:t> </w:t>
      </w:r>
      <w:r>
        <w:rPr>
          <w:sz w:val="20"/>
        </w:rPr>
        <w:t>de</w:t>
      </w:r>
      <w:r>
        <w:rPr>
          <w:spacing w:val="-8"/>
          <w:sz w:val="20"/>
        </w:rPr>
        <w:t> </w:t>
      </w:r>
      <w:r>
        <w:rPr>
          <w:spacing w:val="-2"/>
          <w:sz w:val="20"/>
        </w:rPr>
        <w:t>portales;</w:t>
      </w:r>
    </w:p>
    <w:p>
      <w:pPr>
        <w:pStyle w:val="BodyText"/>
        <w:spacing w:before="10"/>
      </w:pPr>
    </w:p>
    <w:p>
      <w:pPr>
        <w:pStyle w:val="ListParagraph"/>
        <w:numPr>
          <w:ilvl w:val="1"/>
          <w:numId w:val="46"/>
        </w:numPr>
        <w:tabs>
          <w:tab w:pos="1263" w:val="left" w:leader="none"/>
        </w:tabs>
        <w:spacing w:line="240" w:lineRule="auto" w:before="1" w:after="0"/>
        <w:ind w:left="1263" w:right="0" w:hanging="284"/>
        <w:jc w:val="left"/>
        <w:rPr>
          <w:sz w:val="20"/>
        </w:rPr>
      </w:pPr>
      <w:r>
        <w:rPr>
          <w:sz w:val="20"/>
        </w:rPr>
        <w:t>Colocar</w:t>
      </w:r>
      <w:r>
        <w:rPr>
          <w:spacing w:val="-8"/>
          <w:sz w:val="20"/>
        </w:rPr>
        <w:t> </w:t>
      </w:r>
      <w:r>
        <w:rPr>
          <w:sz w:val="20"/>
        </w:rPr>
        <w:t>toldos</w:t>
      </w:r>
      <w:r>
        <w:rPr>
          <w:spacing w:val="-7"/>
          <w:sz w:val="20"/>
        </w:rPr>
        <w:t> </w:t>
      </w:r>
      <w:r>
        <w:rPr>
          <w:sz w:val="20"/>
        </w:rPr>
        <w:t>en</w:t>
      </w:r>
      <w:r>
        <w:rPr>
          <w:spacing w:val="-7"/>
          <w:sz w:val="20"/>
        </w:rPr>
        <w:t> </w:t>
      </w:r>
      <w:r>
        <w:rPr>
          <w:sz w:val="20"/>
        </w:rPr>
        <w:t>los</w:t>
      </w:r>
      <w:r>
        <w:rPr>
          <w:spacing w:val="-7"/>
          <w:sz w:val="20"/>
        </w:rPr>
        <w:t> </w:t>
      </w:r>
      <w:r>
        <w:rPr>
          <w:sz w:val="20"/>
        </w:rPr>
        <w:t>enmarcamientos</w:t>
      </w:r>
      <w:r>
        <w:rPr>
          <w:spacing w:val="-6"/>
          <w:sz w:val="20"/>
        </w:rPr>
        <w:t> </w:t>
      </w:r>
      <w:r>
        <w:rPr>
          <w:sz w:val="20"/>
        </w:rPr>
        <w:t>de</w:t>
      </w:r>
      <w:r>
        <w:rPr>
          <w:spacing w:val="-6"/>
          <w:sz w:val="20"/>
        </w:rPr>
        <w:t> </w:t>
      </w:r>
      <w:r>
        <w:rPr>
          <w:sz w:val="20"/>
        </w:rPr>
        <w:t>vanos</w:t>
      </w:r>
      <w:r>
        <w:rPr>
          <w:spacing w:val="-7"/>
          <w:sz w:val="20"/>
        </w:rPr>
        <w:t> </w:t>
      </w:r>
      <w:r>
        <w:rPr>
          <w:sz w:val="20"/>
        </w:rPr>
        <w:t>y</w:t>
      </w:r>
      <w:r>
        <w:rPr>
          <w:spacing w:val="-6"/>
          <w:sz w:val="20"/>
        </w:rPr>
        <w:t> </w:t>
      </w:r>
      <w:r>
        <w:rPr>
          <w:sz w:val="20"/>
        </w:rPr>
        <w:t>elementos</w:t>
      </w:r>
      <w:r>
        <w:rPr>
          <w:spacing w:val="-7"/>
          <w:sz w:val="20"/>
        </w:rPr>
        <w:t> </w:t>
      </w:r>
      <w:r>
        <w:rPr>
          <w:spacing w:val="-2"/>
          <w:sz w:val="20"/>
        </w:rPr>
        <w:t>arquitectónicos;</w:t>
      </w:r>
    </w:p>
    <w:p>
      <w:pPr>
        <w:pStyle w:val="BodyText"/>
        <w:spacing w:before="10"/>
      </w:pPr>
    </w:p>
    <w:p>
      <w:pPr>
        <w:pStyle w:val="ListParagraph"/>
        <w:numPr>
          <w:ilvl w:val="1"/>
          <w:numId w:val="46"/>
        </w:numPr>
        <w:tabs>
          <w:tab w:pos="1263" w:val="left" w:leader="none"/>
        </w:tabs>
        <w:spacing w:line="240" w:lineRule="auto" w:before="1" w:after="0"/>
        <w:ind w:left="1263" w:right="0" w:hanging="284"/>
        <w:jc w:val="left"/>
        <w:rPr>
          <w:sz w:val="20"/>
        </w:rPr>
      </w:pPr>
      <w:r>
        <w:rPr>
          <w:sz w:val="20"/>
        </w:rPr>
        <w:t>Colocar</w:t>
      </w:r>
      <w:r>
        <w:rPr>
          <w:spacing w:val="-7"/>
          <w:sz w:val="20"/>
        </w:rPr>
        <w:t> </w:t>
      </w:r>
      <w:r>
        <w:rPr>
          <w:sz w:val="20"/>
        </w:rPr>
        <w:t>anuncios</w:t>
      </w:r>
      <w:r>
        <w:rPr>
          <w:spacing w:val="-9"/>
          <w:sz w:val="20"/>
        </w:rPr>
        <w:t> </w:t>
      </w:r>
      <w:r>
        <w:rPr>
          <w:sz w:val="20"/>
        </w:rPr>
        <w:t>en</w:t>
      </w:r>
      <w:r>
        <w:rPr>
          <w:spacing w:val="-9"/>
          <w:sz w:val="20"/>
        </w:rPr>
        <w:t> </w:t>
      </w:r>
      <w:r>
        <w:rPr>
          <w:sz w:val="20"/>
        </w:rPr>
        <w:t>bienes</w:t>
      </w:r>
      <w:r>
        <w:rPr>
          <w:spacing w:val="-8"/>
          <w:sz w:val="20"/>
        </w:rPr>
        <w:t> </w:t>
      </w:r>
      <w:r>
        <w:rPr>
          <w:sz w:val="20"/>
        </w:rPr>
        <w:t>inmuebles</w:t>
      </w:r>
      <w:r>
        <w:rPr>
          <w:spacing w:val="-9"/>
          <w:sz w:val="20"/>
        </w:rPr>
        <w:t> </w:t>
      </w:r>
      <w:r>
        <w:rPr>
          <w:sz w:val="20"/>
        </w:rPr>
        <w:t>como</w:t>
      </w:r>
      <w:r>
        <w:rPr>
          <w:spacing w:val="-9"/>
          <w:sz w:val="20"/>
        </w:rPr>
        <w:t> </w:t>
      </w:r>
      <w:r>
        <w:rPr>
          <w:sz w:val="20"/>
        </w:rPr>
        <w:t>monumentos</w:t>
      </w:r>
      <w:r>
        <w:rPr>
          <w:spacing w:val="-8"/>
          <w:sz w:val="20"/>
        </w:rPr>
        <w:t> </w:t>
      </w:r>
      <w:r>
        <w:rPr>
          <w:sz w:val="20"/>
        </w:rPr>
        <w:t>históricos,</w:t>
      </w:r>
      <w:r>
        <w:rPr>
          <w:spacing w:val="-10"/>
          <w:sz w:val="20"/>
        </w:rPr>
        <w:t> </w:t>
      </w:r>
      <w:r>
        <w:rPr>
          <w:sz w:val="20"/>
        </w:rPr>
        <w:t>excepto</w:t>
      </w:r>
      <w:r>
        <w:rPr>
          <w:spacing w:val="-10"/>
          <w:sz w:val="20"/>
        </w:rPr>
        <w:t> </w:t>
      </w:r>
      <w:r>
        <w:rPr>
          <w:sz w:val="20"/>
        </w:rPr>
        <w:t>aquellos</w:t>
      </w:r>
      <w:r>
        <w:rPr>
          <w:spacing w:val="-8"/>
          <w:sz w:val="20"/>
        </w:rPr>
        <w:t> </w:t>
      </w:r>
      <w:r>
        <w:rPr>
          <w:sz w:val="20"/>
        </w:rPr>
        <w:t>con</w:t>
      </w:r>
      <w:r>
        <w:rPr>
          <w:spacing w:val="-9"/>
          <w:sz w:val="20"/>
        </w:rPr>
        <w:t> </w:t>
      </w:r>
      <w:r>
        <w:rPr>
          <w:spacing w:val="-2"/>
          <w:sz w:val="20"/>
        </w:rPr>
        <w:t>autorización;</w:t>
      </w:r>
    </w:p>
    <w:p>
      <w:pPr>
        <w:pStyle w:val="BodyText"/>
        <w:spacing w:before="10"/>
      </w:pPr>
    </w:p>
    <w:p>
      <w:pPr>
        <w:pStyle w:val="ListParagraph"/>
        <w:numPr>
          <w:ilvl w:val="1"/>
          <w:numId w:val="46"/>
        </w:numPr>
        <w:tabs>
          <w:tab w:pos="1263" w:val="left" w:leader="none"/>
          <w:tab w:pos="1265" w:val="left" w:leader="none"/>
        </w:tabs>
        <w:spacing w:line="240" w:lineRule="auto" w:before="0" w:after="0"/>
        <w:ind w:left="1265" w:right="187" w:hanging="286"/>
        <w:jc w:val="left"/>
        <w:rPr>
          <w:sz w:val="20"/>
        </w:rPr>
      </w:pPr>
      <w:r>
        <w:rPr>
          <w:sz w:val="20"/>
        </w:rPr>
        <w:t>Construir fachadas, portales o elementos decorativos que desvirtúen la composición o carácter histórico de edificios;</w:t>
      </w:r>
    </w:p>
    <w:p>
      <w:pPr>
        <w:pStyle w:val="BodyText"/>
        <w:spacing w:before="8"/>
      </w:pPr>
    </w:p>
    <w:p>
      <w:pPr>
        <w:pStyle w:val="ListParagraph"/>
        <w:numPr>
          <w:ilvl w:val="1"/>
          <w:numId w:val="46"/>
        </w:numPr>
        <w:tabs>
          <w:tab w:pos="1264" w:val="left" w:leader="none"/>
        </w:tabs>
        <w:spacing w:line="240" w:lineRule="auto" w:before="0" w:after="0"/>
        <w:ind w:left="1264" w:right="0" w:hanging="285"/>
        <w:jc w:val="left"/>
        <w:rPr>
          <w:sz w:val="20"/>
        </w:rPr>
      </w:pPr>
      <w:r>
        <w:rPr>
          <w:sz w:val="20"/>
        </w:rPr>
        <w:t>Colocar</w:t>
      </w:r>
      <w:r>
        <w:rPr>
          <w:spacing w:val="-6"/>
          <w:sz w:val="20"/>
        </w:rPr>
        <w:t> </w:t>
      </w:r>
      <w:r>
        <w:rPr>
          <w:sz w:val="20"/>
        </w:rPr>
        <w:t>inflables</w:t>
      </w:r>
      <w:r>
        <w:rPr>
          <w:spacing w:val="-6"/>
          <w:sz w:val="20"/>
        </w:rPr>
        <w:t> </w:t>
      </w:r>
      <w:r>
        <w:rPr>
          <w:sz w:val="20"/>
        </w:rPr>
        <w:t>de</w:t>
      </w:r>
      <w:r>
        <w:rPr>
          <w:spacing w:val="-9"/>
          <w:sz w:val="20"/>
        </w:rPr>
        <w:t> </w:t>
      </w:r>
      <w:r>
        <w:rPr>
          <w:sz w:val="20"/>
        </w:rPr>
        <w:t>cualquier</w:t>
      </w:r>
      <w:r>
        <w:rPr>
          <w:spacing w:val="-9"/>
          <w:sz w:val="20"/>
        </w:rPr>
        <w:t> </w:t>
      </w:r>
      <w:r>
        <w:rPr>
          <w:sz w:val="20"/>
        </w:rPr>
        <w:t>tamaño</w:t>
      </w:r>
      <w:r>
        <w:rPr>
          <w:spacing w:val="-8"/>
          <w:sz w:val="20"/>
        </w:rPr>
        <w:t> </w:t>
      </w:r>
      <w:r>
        <w:rPr>
          <w:sz w:val="20"/>
        </w:rPr>
        <w:t>y</w:t>
      </w:r>
      <w:r>
        <w:rPr>
          <w:spacing w:val="-6"/>
          <w:sz w:val="20"/>
        </w:rPr>
        <w:t> </w:t>
      </w:r>
      <w:r>
        <w:rPr>
          <w:spacing w:val="-2"/>
          <w:sz w:val="20"/>
        </w:rPr>
        <w:t>material;</w:t>
      </w:r>
    </w:p>
    <w:p>
      <w:pPr>
        <w:pStyle w:val="BodyText"/>
        <w:spacing w:before="11"/>
      </w:pPr>
    </w:p>
    <w:p>
      <w:pPr>
        <w:pStyle w:val="ListParagraph"/>
        <w:numPr>
          <w:ilvl w:val="1"/>
          <w:numId w:val="46"/>
        </w:numPr>
        <w:tabs>
          <w:tab w:pos="1263" w:val="left" w:leader="none"/>
          <w:tab w:pos="1265" w:val="left" w:leader="none"/>
        </w:tabs>
        <w:spacing w:line="240" w:lineRule="auto" w:before="0" w:after="0"/>
        <w:ind w:left="1265" w:right="191" w:hanging="286"/>
        <w:jc w:val="left"/>
        <w:rPr>
          <w:sz w:val="20"/>
        </w:rPr>
      </w:pPr>
      <w:r>
        <w:rPr>
          <w:sz w:val="20"/>
        </w:rPr>
        <w:t>Aplicar</w:t>
      </w:r>
      <w:r>
        <w:rPr>
          <w:spacing w:val="37"/>
          <w:sz w:val="20"/>
        </w:rPr>
        <w:t> </w:t>
      </w:r>
      <w:r>
        <w:rPr>
          <w:sz w:val="20"/>
        </w:rPr>
        <w:t>colores</w:t>
      </w:r>
      <w:r>
        <w:rPr>
          <w:spacing w:val="40"/>
          <w:sz w:val="20"/>
        </w:rPr>
        <w:t> </w:t>
      </w:r>
      <w:r>
        <w:rPr>
          <w:sz w:val="20"/>
        </w:rPr>
        <w:t>no</w:t>
      </w:r>
      <w:r>
        <w:rPr>
          <w:spacing w:val="35"/>
          <w:sz w:val="20"/>
        </w:rPr>
        <w:t> </w:t>
      </w:r>
      <w:r>
        <w:rPr>
          <w:sz w:val="20"/>
        </w:rPr>
        <w:t>contemplados</w:t>
      </w:r>
      <w:r>
        <w:rPr>
          <w:spacing w:val="37"/>
          <w:sz w:val="20"/>
        </w:rPr>
        <w:t> </w:t>
      </w:r>
      <w:r>
        <w:rPr>
          <w:sz w:val="20"/>
        </w:rPr>
        <w:t>en</w:t>
      </w:r>
      <w:r>
        <w:rPr>
          <w:spacing w:val="36"/>
          <w:sz w:val="20"/>
        </w:rPr>
        <w:t> </w:t>
      </w:r>
      <w:r>
        <w:rPr>
          <w:sz w:val="20"/>
        </w:rPr>
        <w:t>el</w:t>
      </w:r>
      <w:r>
        <w:rPr>
          <w:spacing w:val="35"/>
          <w:sz w:val="20"/>
        </w:rPr>
        <w:t> </w:t>
      </w:r>
      <w:r>
        <w:rPr>
          <w:sz w:val="20"/>
        </w:rPr>
        <w:t>catálogo,</w:t>
      </w:r>
      <w:r>
        <w:rPr>
          <w:spacing w:val="36"/>
          <w:sz w:val="20"/>
        </w:rPr>
        <w:t> </w:t>
      </w:r>
      <w:r>
        <w:rPr>
          <w:sz w:val="20"/>
        </w:rPr>
        <w:t>especialmente</w:t>
      </w:r>
      <w:r>
        <w:rPr>
          <w:spacing w:val="38"/>
          <w:sz w:val="20"/>
        </w:rPr>
        <w:t> </w:t>
      </w:r>
      <w:r>
        <w:rPr>
          <w:sz w:val="20"/>
        </w:rPr>
        <w:t>colores</w:t>
      </w:r>
      <w:r>
        <w:rPr>
          <w:spacing w:val="37"/>
          <w:sz w:val="20"/>
        </w:rPr>
        <w:t> </w:t>
      </w:r>
      <w:r>
        <w:rPr>
          <w:sz w:val="20"/>
        </w:rPr>
        <w:t>brillantes</w:t>
      </w:r>
      <w:r>
        <w:rPr>
          <w:spacing w:val="37"/>
          <w:sz w:val="20"/>
        </w:rPr>
        <w:t> </w:t>
      </w:r>
      <w:r>
        <w:rPr>
          <w:sz w:val="20"/>
        </w:rPr>
        <w:t>o</w:t>
      </w:r>
      <w:r>
        <w:rPr>
          <w:spacing w:val="38"/>
          <w:sz w:val="20"/>
        </w:rPr>
        <w:t> </w:t>
      </w:r>
      <w:r>
        <w:rPr>
          <w:sz w:val="20"/>
        </w:rPr>
        <w:t>agresivos</w:t>
      </w:r>
      <w:r>
        <w:rPr>
          <w:spacing w:val="39"/>
          <w:sz w:val="20"/>
        </w:rPr>
        <w:t> </w:t>
      </w:r>
      <w:r>
        <w:rPr>
          <w:sz w:val="20"/>
        </w:rPr>
        <w:t>en</w:t>
      </w:r>
      <w:r>
        <w:rPr>
          <w:spacing w:val="38"/>
          <w:sz w:val="20"/>
        </w:rPr>
        <w:t> </w:t>
      </w:r>
      <w:r>
        <w:rPr>
          <w:sz w:val="20"/>
        </w:rPr>
        <w:t>las fachadas o sus elementos; y</w:t>
      </w:r>
    </w:p>
    <w:p>
      <w:pPr>
        <w:pStyle w:val="BodyText"/>
        <w:spacing w:before="10"/>
      </w:pPr>
    </w:p>
    <w:p>
      <w:pPr>
        <w:pStyle w:val="ListParagraph"/>
        <w:numPr>
          <w:ilvl w:val="1"/>
          <w:numId w:val="46"/>
        </w:numPr>
        <w:tabs>
          <w:tab w:pos="1263" w:val="left" w:leader="none"/>
        </w:tabs>
        <w:spacing w:line="240" w:lineRule="auto" w:before="1" w:after="0"/>
        <w:ind w:left="1263" w:right="0" w:hanging="284"/>
        <w:jc w:val="left"/>
        <w:rPr>
          <w:sz w:val="20"/>
        </w:rPr>
      </w:pPr>
      <w:r>
        <w:rPr>
          <w:sz w:val="20"/>
        </w:rPr>
        <w:t>Las</w:t>
      </w:r>
      <w:r>
        <w:rPr>
          <w:spacing w:val="-7"/>
          <w:sz w:val="20"/>
        </w:rPr>
        <w:t> </w:t>
      </w:r>
      <w:r>
        <w:rPr>
          <w:sz w:val="20"/>
        </w:rPr>
        <w:t>que</w:t>
      </w:r>
      <w:r>
        <w:rPr>
          <w:spacing w:val="-7"/>
          <w:sz w:val="20"/>
        </w:rPr>
        <w:t> </w:t>
      </w:r>
      <w:r>
        <w:rPr>
          <w:sz w:val="20"/>
        </w:rPr>
        <w:t>la</w:t>
      </w:r>
      <w:r>
        <w:rPr>
          <w:spacing w:val="-7"/>
          <w:sz w:val="20"/>
        </w:rPr>
        <w:t> </w:t>
      </w:r>
      <w:r>
        <w:rPr>
          <w:sz w:val="20"/>
        </w:rPr>
        <w:t>autoridad</w:t>
      </w:r>
      <w:r>
        <w:rPr>
          <w:spacing w:val="-5"/>
          <w:sz w:val="20"/>
        </w:rPr>
        <w:t> </w:t>
      </w:r>
      <w:r>
        <w:rPr>
          <w:sz w:val="20"/>
        </w:rPr>
        <w:t>en</w:t>
      </w:r>
      <w:r>
        <w:rPr>
          <w:spacing w:val="-6"/>
          <w:sz w:val="20"/>
        </w:rPr>
        <w:t> </w:t>
      </w:r>
      <w:r>
        <w:rPr>
          <w:sz w:val="20"/>
        </w:rPr>
        <w:t>materia</w:t>
      </w:r>
      <w:r>
        <w:rPr>
          <w:spacing w:val="-6"/>
          <w:sz w:val="20"/>
        </w:rPr>
        <w:t> </w:t>
      </w:r>
      <w:r>
        <w:rPr>
          <w:sz w:val="20"/>
        </w:rPr>
        <w:t>determine</w:t>
      </w:r>
      <w:r>
        <w:rPr>
          <w:spacing w:val="-8"/>
          <w:sz w:val="20"/>
        </w:rPr>
        <w:t> </w:t>
      </w:r>
      <w:r>
        <w:rPr>
          <w:sz w:val="20"/>
        </w:rPr>
        <w:t>para</w:t>
      </w:r>
      <w:r>
        <w:rPr>
          <w:spacing w:val="-7"/>
          <w:sz w:val="20"/>
        </w:rPr>
        <w:t> </w:t>
      </w:r>
      <w:r>
        <w:rPr>
          <w:sz w:val="20"/>
        </w:rPr>
        <w:t>preservar</w:t>
      </w:r>
      <w:r>
        <w:rPr>
          <w:spacing w:val="-7"/>
          <w:sz w:val="20"/>
        </w:rPr>
        <w:t> </w:t>
      </w:r>
      <w:r>
        <w:rPr>
          <w:sz w:val="20"/>
        </w:rPr>
        <w:t>el</w:t>
      </w:r>
      <w:r>
        <w:rPr>
          <w:spacing w:val="-8"/>
          <w:sz w:val="20"/>
        </w:rPr>
        <w:t> </w:t>
      </w:r>
      <w:r>
        <w:rPr>
          <w:sz w:val="20"/>
        </w:rPr>
        <w:t>patrimonio</w:t>
      </w:r>
      <w:r>
        <w:rPr>
          <w:spacing w:val="-7"/>
          <w:sz w:val="20"/>
        </w:rPr>
        <w:t> </w:t>
      </w:r>
      <w:r>
        <w:rPr>
          <w:sz w:val="20"/>
        </w:rPr>
        <w:t>y</w:t>
      </w:r>
      <w:r>
        <w:rPr>
          <w:spacing w:val="-4"/>
          <w:sz w:val="20"/>
        </w:rPr>
        <w:t> </w:t>
      </w:r>
      <w:r>
        <w:rPr>
          <w:sz w:val="20"/>
        </w:rPr>
        <w:t>la</w:t>
      </w:r>
      <w:r>
        <w:rPr>
          <w:spacing w:val="-6"/>
          <w:sz w:val="20"/>
        </w:rPr>
        <w:t> </w:t>
      </w:r>
      <w:r>
        <w:rPr>
          <w:sz w:val="20"/>
        </w:rPr>
        <w:t>imagen</w:t>
      </w:r>
      <w:r>
        <w:rPr>
          <w:spacing w:val="-7"/>
          <w:sz w:val="20"/>
        </w:rPr>
        <w:t> </w:t>
      </w:r>
      <w:r>
        <w:rPr>
          <w:sz w:val="20"/>
        </w:rPr>
        <w:t>urbana</w:t>
      </w:r>
      <w:r>
        <w:rPr>
          <w:spacing w:val="-6"/>
          <w:sz w:val="20"/>
        </w:rPr>
        <w:t> </w:t>
      </w:r>
      <w:r>
        <w:rPr>
          <w:sz w:val="20"/>
        </w:rPr>
        <w:t>del</w:t>
      </w:r>
      <w:r>
        <w:rPr>
          <w:spacing w:val="-6"/>
          <w:sz w:val="20"/>
        </w:rPr>
        <w:t> </w:t>
      </w:r>
      <w:r>
        <w:rPr>
          <w:spacing w:val="-2"/>
          <w:sz w:val="20"/>
        </w:rPr>
        <w:t>Municipio.</w:t>
      </w:r>
    </w:p>
    <w:p>
      <w:pPr>
        <w:pStyle w:val="ListParagraph"/>
        <w:spacing w:after="0" w:line="240" w:lineRule="auto"/>
        <w:jc w:val="left"/>
        <w:rPr>
          <w:sz w:val="20"/>
        </w:rPr>
        <w:sectPr>
          <w:pgSz w:w="12240" w:h="15840"/>
          <w:pgMar w:header="403" w:footer="594" w:top="1020" w:bottom="780" w:left="720" w:right="720"/>
        </w:sectPr>
      </w:pPr>
    </w:p>
    <w:p>
      <w:pPr>
        <w:spacing w:line="525" w:lineRule="auto" w:before="99"/>
        <w:ind w:left="4088" w:right="3857" w:firstLine="0"/>
        <w:jc w:val="center"/>
        <w:rPr>
          <w:rFonts w:ascii="Arial" w:hAnsi="Arial"/>
          <w:b/>
          <w:sz w:val="20"/>
        </w:rPr>
      </w:pPr>
      <w:r>
        <w:rPr>
          <w:rFonts w:ascii="Arial" w:hAnsi="Arial"/>
          <w:b/>
          <w:sz w:val="20"/>
        </w:rPr>
        <w:drawing>
          <wp:anchor distT="0" distB="0" distL="0" distR="0" allowOverlap="1" layoutInCell="1" locked="0" behindDoc="1" simplePos="0" relativeHeight="486479872">
            <wp:simplePos x="0" y="0"/>
            <wp:positionH relativeFrom="page">
              <wp:posOffset>164464</wp:posOffset>
            </wp:positionH>
            <wp:positionV relativeFrom="page">
              <wp:posOffset>4667063</wp:posOffset>
            </wp:positionV>
            <wp:extent cx="7592059" cy="883832"/>
            <wp:effectExtent l="0" t="0" r="0" b="0"/>
            <wp:wrapNone/>
            <wp:docPr id="92" name="Image 92"/>
            <wp:cNvGraphicFramePr>
              <a:graphicFrameLocks/>
            </wp:cNvGraphicFramePr>
            <a:graphic>
              <a:graphicData uri="http://schemas.openxmlformats.org/drawingml/2006/picture">
                <pic:pic>
                  <pic:nvPicPr>
                    <pic:cNvPr id="92" name="Image 92"/>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hAnsi="Arial"/>
          <w:b/>
          <w:sz w:val="20"/>
        </w:rPr>
        <mc:AlternateContent>
          <mc:Choice Requires="wps">
            <w:drawing>
              <wp:anchor distT="0" distB="0" distL="0" distR="0" allowOverlap="1" layoutInCell="1" locked="0" behindDoc="0" simplePos="0" relativeHeight="15769600">
                <wp:simplePos x="0" y="0"/>
                <wp:positionH relativeFrom="page">
                  <wp:posOffset>-775435</wp:posOffset>
                </wp:positionH>
                <wp:positionV relativeFrom="page">
                  <wp:posOffset>4587013</wp:posOffset>
                </wp:positionV>
                <wp:extent cx="9351010" cy="914400"/>
                <wp:effectExtent l="0" t="0" r="0" b="0"/>
                <wp:wrapNone/>
                <wp:docPr id="93" name="Textbox 93"/>
                <wp:cNvGraphicFramePr>
                  <a:graphicFrameLocks/>
                </wp:cNvGraphicFramePr>
                <a:graphic>
                  <a:graphicData uri="http://schemas.microsoft.com/office/word/2010/wordprocessingShape">
                    <wps:wsp>
                      <wps:cNvPr id="93" name="Textbox 9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6960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TÍTULO</w:t>
      </w:r>
      <w:r>
        <w:rPr>
          <w:rFonts w:ascii="Arial" w:hAnsi="Arial"/>
          <w:b/>
          <w:spacing w:val="-14"/>
          <w:sz w:val="20"/>
        </w:rPr>
        <w:t> </w:t>
      </w:r>
      <w:r>
        <w:rPr>
          <w:rFonts w:ascii="Arial" w:hAnsi="Arial"/>
          <w:b/>
          <w:sz w:val="20"/>
        </w:rPr>
        <w:t>DÉCIMO</w:t>
      </w:r>
      <w:r>
        <w:rPr>
          <w:rFonts w:ascii="Arial" w:hAnsi="Arial"/>
          <w:b/>
          <w:spacing w:val="-14"/>
          <w:sz w:val="20"/>
        </w:rPr>
        <w:t> </w:t>
      </w:r>
      <w:r>
        <w:rPr>
          <w:rFonts w:ascii="Arial" w:hAnsi="Arial"/>
          <w:b/>
          <w:sz w:val="20"/>
        </w:rPr>
        <w:t>SEGUNDO DE LAS SANCIONES CAPÍTULO PRIMERO</w:t>
      </w:r>
    </w:p>
    <w:p>
      <w:pPr>
        <w:spacing w:before="4"/>
        <w:ind w:left="231" w:right="0"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IMPOSICIÓN</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pacing w:val="-2"/>
          <w:sz w:val="20"/>
        </w:rPr>
        <w:t>SANCIONES</w:t>
      </w:r>
    </w:p>
    <w:p>
      <w:pPr>
        <w:pStyle w:val="BodyText"/>
        <w:spacing w:before="44"/>
        <w:rPr>
          <w:rFonts w:ascii="Arial"/>
          <w:b/>
        </w:rPr>
      </w:pPr>
    </w:p>
    <w:p>
      <w:pPr>
        <w:pStyle w:val="BodyText"/>
        <w:spacing w:line="276" w:lineRule="auto"/>
        <w:ind w:left="412" w:right="188"/>
        <w:jc w:val="both"/>
      </w:pPr>
      <w:r>
        <w:rPr>
          <w:rFonts w:ascii="Arial" w:hAnsi="Arial"/>
          <w:b/>
        </w:rPr>
        <w:t>Artículo 160. </w:t>
      </w:r>
      <w:r>
        <w:rPr/>
        <w:t>Las autoridades competentes mencionadas en</w:t>
      </w:r>
      <w:r>
        <w:rPr>
          <w:spacing w:val="-1"/>
        </w:rPr>
        <w:t> </w:t>
      </w:r>
      <w:r>
        <w:rPr/>
        <w:t>este</w:t>
      </w:r>
      <w:r>
        <w:rPr>
          <w:spacing w:val="-1"/>
        </w:rPr>
        <w:t> </w:t>
      </w:r>
      <w:r>
        <w:rPr/>
        <w:t>Reglamento, serán</w:t>
      </w:r>
      <w:r>
        <w:rPr>
          <w:spacing w:val="-1"/>
        </w:rPr>
        <w:t> </w:t>
      </w:r>
      <w:r>
        <w:rPr/>
        <w:t>responsables de</w:t>
      </w:r>
      <w:r>
        <w:rPr>
          <w:spacing w:val="-1"/>
        </w:rPr>
        <w:t> </w:t>
      </w:r>
      <w:r>
        <w:rPr/>
        <w:t>velar por el cumplimiento de este, pudiendo ejecutar acciones y medidas de seguridad para garantizar su aplicación.</w:t>
      </w:r>
    </w:p>
    <w:p>
      <w:pPr>
        <w:pStyle w:val="BodyText"/>
        <w:spacing w:before="9"/>
      </w:pPr>
    </w:p>
    <w:p>
      <w:pPr>
        <w:pStyle w:val="BodyText"/>
        <w:spacing w:line="276" w:lineRule="auto"/>
        <w:ind w:left="412" w:right="188"/>
        <w:jc w:val="both"/>
      </w:pPr>
      <w:r>
        <w:rPr>
          <w:rFonts w:ascii="Arial" w:hAnsi="Arial"/>
          <w:b/>
        </w:rPr>
        <w:t>Artículo</w:t>
      </w:r>
      <w:r>
        <w:rPr>
          <w:rFonts w:ascii="Arial" w:hAnsi="Arial"/>
          <w:b/>
          <w:spacing w:val="-2"/>
        </w:rPr>
        <w:t> </w:t>
      </w:r>
      <w:r>
        <w:rPr>
          <w:rFonts w:ascii="Arial" w:hAnsi="Arial"/>
          <w:b/>
        </w:rPr>
        <w:t>161.</w:t>
      </w:r>
      <w:r>
        <w:rPr>
          <w:rFonts w:ascii="Arial" w:hAnsi="Arial"/>
          <w:b/>
          <w:spacing w:val="-5"/>
        </w:rPr>
        <w:t> </w:t>
      </w:r>
      <w:r>
        <w:rPr/>
        <w:t>La</w:t>
      </w:r>
      <w:r>
        <w:rPr>
          <w:spacing w:val="-3"/>
        </w:rPr>
        <w:t> </w:t>
      </w:r>
      <w:r>
        <w:rPr/>
        <w:t>imposición</w:t>
      </w:r>
      <w:r>
        <w:rPr>
          <w:spacing w:val="-6"/>
        </w:rPr>
        <w:t> </w:t>
      </w:r>
      <w:r>
        <w:rPr/>
        <w:t>de</w:t>
      </w:r>
      <w:r>
        <w:rPr>
          <w:spacing w:val="-6"/>
        </w:rPr>
        <w:t> </w:t>
      </w:r>
      <w:r>
        <w:rPr/>
        <w:t>sanciones</w:t>
      </w:r>
      <w:r>
        <w:rPr>
          <w:spacing w:val="-5"/>
        </w:rPr>
        <w:t> </w:t>
      </w:r>
      <w:r>
        <w:rPr/>
        <w:t>por</w:t>
      </w:r>
      <w:r>
        <w:rPr>
          <w:spacing w:val="-5"/>
        </w:rPr>
        <w:t> </w:t>
      </w:r>
      <w:r>
        <w:rPr/>
        <w:t>el</w:t>
      </w:r>
      <w:r>
        <w:rPr>
          <w:spacing w:val="-4"/>
        </w:rPr>
        <w:t> </w:t>
      </w:r>
      <w:r>
        <w:rPr/>
        <w:t>incumplimiento</w:t>
      </w:r>
      <w:r>
        <w:rPr>
          <w:spacing w:val="-4"/>
        </w:rPr>
        <w:t> </w:t>
      </w:r>
      <w:r>
        <w:rPr/>
        <w:t>de</w:t>
      </w:r>
      <w:r>
        <w:rPr>
          <w:spacing w:val="-4"/>
        </w:rPr>
        <w:t> </w:t>
      </w:r>
      <w:r>
        <w:rPr/>
        <w:t>lo</w:t>
      </w:r>
      <w:r>
        <w:rPr>
          <w:spacing w:val="-6"/>
        </w:rPr>
        <w:t> </w:t>
      </w:r>
      <w:r>
        <w:rPr/>
        <w:t>establecido</w:t>
      </w:r>
      <w:r>
        <w:rPr>
          <w:spacing w:val="-6"/>
        </w:rPr>
        <w:t> </w:t>
      </w:r>
      <w:r>
        <w:rPr/>
        <w:t>en</w:t>
      </w:r>
      <w:r>
        <w:rPr>
          <w:spacing w:val="-6"/>
        </w:rPr>
        <w:t> </w:t>
      </w:r>
      <w:r>
        <w:rPr/>
        <w:t>este</w:t>
      </w:r>
      <w:r>
        <w:rPr>
          <w:spacing w:val="-6"/>
        </w:rPr>
        <w:t> </w:t>
      </w:r>
      <w:r>
        <w:rPr/>
        <w:t>Reglamento</w:t>
      </w:r>
      <w:r>
        <w:rPr>
          <w:spacing w:val="-6"/>
        </w:rPr>
        <w:t> </w:t>
      </w:r>
      <w:r>
        <w:rPr/>
        <w:t>corresponde </w:t>
      </w:r>
      <w:r>
        <w:rPr>
          <w:spacing w:val="-2"/>
        </w:rPr>
        <w:t>al</w:t>
      </w:r>
      <w:r>
        <w:rPr>
          <w:spacing w:val="-9"/>
        </w:rPr>
        <w:t> </w:t>
      </w:r>
      <w:r>
        <w:rPr>
          <w:spacing w:val="-2"/>
        </w:rPr>
        <w:t>Conciliador</w:t>
      </w:r>
      <w:r>
        <w:rPr>
          <w:spacing w:val="-3"/>
        </w:rPr>
        <w:t> </w:t>
      </w:r>
      <w:r>
        <w:rPr>
          <w:spacing w:val="-2"/>
        </w:rPr>
        <w:t>Municipal,</w:t>
      </w:r>
      <w:r>
        <w:rPr>
          <w:spacing w:val="-4"/>
        </w:rPr>
        <w:t> </w:t>
      </w:r>
      <w:r>
        <w:rPr>
          <w:spacing w:val="-2"/>
        </w:rPr>
        <w:t>dentro</w:t>
      </w:r>
      <w:r>
        <w:rPr>
          <w:spacing w:val="-6"/>
        </w:rPr>
        <w:t> </w:t>
      </w:r>
      <w:r>
        <w:rPr>
          <w:spacing w:val="-2"/>
        </w:rPr>
        <w:t>de</w:t>
      </w:r>
      <w:r>
        <w:rPr>
          <w:spacing w:val="-8"/>
        </w:rPr>
        <w:t> </w:t>
      </w:r>
      <w:r>
        <w:rPr>
          <w:spacing w:val="-2"/>
        </w:rPr>
        <w:t>su</w:t>
      </w:r>
      <w:r>
        <w:rPr>
          <w:spacing w:val="-4"/>
        </w:rPr>
        <w:t> </w:t>
      </w:r>
      <w:r>
        <w:rPr>
          <w:spacing w:val="-2"/>
        </w:rPr>
        <w:t>competencia,</w:t>
      </w:r>
      <w:r>
        <w:rPr>
          <w:spacing w:val="-5"/>
        </w:rPr>
        <w:t> </w:t>
      </w:r>
      <w:r>
        <w:rPr>
          <w:spacing w:val="-2"/>
        </w:rPr>
        <w:t>sin perjuicio</w:t>
      </w:r>
      <w:r>
        <w:rPr>
          <w:spacing w:val="-4"/>
        </w:rPr>
        <w:t> </w:t>
      </w:r>
      <w:r>
        <w:rPr>
          <w:spacing w:val="-2"/>
        </w:rPr>
        <w:t>de</w:t>
      </w:r>
      <w:r>
        <w:rPr>
          <w:spacing w:val="-5"/>
        </w:rPr>
        <w:t> </w:t>
      </w:r>
      <w:r>
        <w:rPr>
          <w:spacing w:val="-2"/>
        </w:rPr>
        <w:t>las</w:t>
      </w:r>
      <w:r>
        <w:rPr>
          <w:spacing w:val="-6"/>
        </w:rPr>
        <w:t> </w:t>
      </w:r>
      <w:r>
        <w:rPr>
          <w:spacing w:val="-2"/>
        </w:rPr>
        <w:t>penas</w:t>
      </w:r>
      <w:r>
        <w:rPr>
          <w:spacing w:val="-3"/>
        </w:rPr>
        <w:t> </w:t>
      </w:r>
      <w:r>
        <w:rPr>
          <w:spacing w:val="-2"/>
        </w:rPr>
        <w:t>que</w:t>
      </w:r>
      <w:r>
        <w:rPr>
          <w:spacing w:val="-4"/>
        </w:rPr>
        <w:t> </w:t>
      </w:r>
      <w:r>
        <w:rPr>
          <w:spacing w:val="-2"/>
        </w:rPr>
        <w:t>correspondan</w:t>
      </w:r>
      <w:r>
        <w:rPr>
          <w:spacing w:val="-5"/>
        </w:rPr>
        <w:t> </w:t>
      </w:r>
      <w:r>
        <w:rPr>
          <w:spacing w:val="-2"/>
        </w:rPr>
        <w:t>en</w:t>
      </w:r>
      <w:r>
        <w:rPr>
          <w:spacing w:val="-5"/>
        </w:rPr>
        <w:t> </w:t>
      </w:r>
      <w:r>
        <w:rPr>
          <w:spacing w:val="-2"/>
        </w:rPr>
        <w:t>caso</w:t>
      </w:r>
      <w:r>
        <w:rPr>
          <w:spacing w:val="-8"/>
        </w:rPr>
        <w:t> </w:t>
      </w:r>
      <w:r>
        <w:rPr>
          <w:spacing w:val="-2"/>
        </w:rPr>
        <w:t>de</w:t>
      </w:r>
      <w:r>
        <w:rPr>
          <w:spacing w:val="-8"/>
        </w:rPr>
        <w:t> </w:t>
      </w:r>
      <w:r>
        <w:rPr>
          <w:spacing w:val="-2"/>
        </w:rPr>
        <w:t>constituir delito.</w:t>
      </w:r>
    </w:p>
    <w:p>
      <w:pPr>
        <w:pStyle w:val="BodyText"/>
        <w:spacing w:before="12"/>
      </w:pPr>
    </w:p>
    <w:p>
      <w:pPr>
        <w:pStyle w:val="BodyText"/>
        <w:ind w:left="412"/>
        <w:jc w:val="both"/>
      </w:pPr>
      <w:r>
        <w:rPr>
          <w:rFonts w:ascii="Arial" w:hAnsi="Arial"/>
          <w:b/>
        </w:rPr>
        <w:t>Artículo</w:t>
      </w:r>
      <w:r>
        <w:rPr>
          <w:rFonts w:ascii="Arial" w:hAnsi="Arial"/>
          <w:b/>
          <w:spacing w:val="-8"/>
        </w:rPr>
        <w:t> </w:t>
      </w:r>
      <w:r>
        <w:rPr>
          <w:rFonts w:ascii="Arial" w:hAnsi="Arial"/>
          <w:b/>
        </w:rPr>
        <w:t>162.</w:t>
      </w:r>
      <w:r>
        <w:rPr>
          <w:rFonts w:ascii="Arial" w:hAnsi="Arial"/>
          <w:b/>
          <w:spacing w:val="-5"/>
        </w:rPr>
        <w:t> </w:t>
      </w:r>
      <w:r>
        <w:rPr/>
        <w:t>Se</w:t>
      </w:r>
      <w:r>
        <w:rPr>
          <w:spacing w:val="-8"/>
        </w:rPr>
        <w:t> </w:t>
      </w:r>
      <w:r>
        <w:rPr/>
        <w:t>consideran</w:t>
      </w:r>
      <w:r>
        <w:rPr>
          <w:spacing w:val="-8"/>
        </w:rPr>
        <w:t> </w:t>
      </w:r>
      <w:r>
        <w:rPr/>
        <w:t>violaciones</w:t>
      </w:r>
      <w:r>
        <w:rPr>
          <w:spacing w:val="-7"/>
        </w:rPr>
        <w:t> </w:t>
      </w:r>
      <w:r>
        <w:rPr/>
        <w:t>a</w:t>
      </w:r>
      <w:r>
        <w:rPr>
          <w:spacing w:val="-7"/>
        </w:rPr>
        <w:t> </w:t>
      </w:r>
      <w:r>
        <w:rPr/>
        <w:t>lo</w:t>
      </w:r>
      <w:r>
        <w:rPr>
          <w:spacing w:val="-6"/>
        </w:rPr>
        <w:t> </w:t>
      </w:r>
      <w:r>
        <w:rPr/>
        <w:t>dispuesto</w:t>
      </w:r>
      <w:r>
        <w:rPr>
          <w:spacing w:val="-6"/>
        </w:rPr>
        <w:t> </w:t>
      </w:r>
      <w:r>
        <w:rPr/>
        <w:t>en</w:t>
      </w:r>
      <w:r>
        <w:rPr>
          <w:spacing w:val="-9"/>
        </w:rPr>
        <w:t> </w:t>
      </w:r>
      <w:r>
        <w:rPr/>
        <w:t>este</w:t>
      </w:r>
      <w:r>
        <w:rPr>
          <w:spacing w:val="-8"/>
        </w:rPr>
        <w:t> </w:t>
      </w:r>
      <w:r>
        <w:rPr/>
        <w:t>Reglamento</w:t>
      </w:r>
      <w:r>
        <w:rPr>
          <w:spacing w:val="-7"/>
        </w:rPr>
        <w:t> </w:t>
      </w:r>
      <w:r>
        <w:rPr/>
        <w:t>los</w:t>
      </w:r>
      <w:r>
        <w:rPr>
          <w:spacing w:val="-7"/>
        </w:rPr>
        <w:t> </w:t>
      </w:r>
      <w:r>
        <w:rPr/>
        <w:t>siguientes</w:t>
      </w:r>
      <w:r>
        <w:rPr>
          <w:spacing w:val="-8"/>
        </w:rPr>
        <w:t> </w:t>
      </w:r>
      <w:r>
        <w:rPr>
          <w:spacing w:val="-2"/>
        </w:rPr>
        <w:t>casos:</w:t>
      </w:r>
    </w:p>
    <w:p>
      <w:pPr>
        <w:pStyle w:val="BodyText"/>
        <w:spacing w:before="44"/>
      </w:pPr>
    </w:p>
    <w:p>
      <w:pPr>
        <w:pStyle w:val="ListParagraph"/>
        <w:numPr>
          <w:ilvl w:val="0"/>
          <w:numId w:val="47"/>
        </w:numPr>
        <w:tabs>
          <w:tab w:pos="838" w:val="left" w:leader="none"/>
        </w:tabs>
        <w:spacing w:line="240" w:lineRule="auto" w:before="0" w:after="0"/>
        <w:ind w:left="838" w:right="0" w:hanging="176"/>
        <w:jc w:val="left"/>
        <w:rPr>
          <w:sz w:val="20"/>
        </w:rPr>
      </w:pPr>
      <w:r>
        <w:rPr>
          <w:sz w:val="20"/>
        </w:rPr>
        <w:t>Falsificar</w:t>
      </w:r>
      <w:r>
        <w:rPr>
          <w:spacing w:val="-7"/>
          <w:sz w:val="20"/>
        </w:rPr>
        <w:t> </w:t>
      </w:r>
      <w:r>
        <w:rPr>
          <w:sz w:val="20"/>
        </w:rPr>
        <w:t>datos</w:t>
      </w:r>
      <w:r>
        <w:rPr>
          <w:spacing w:val="-6"/>
          <w:sz w:val="20"/>
        </w:rPr>
        <w:t> </w:t>
      </w:r>
      <w:r>
        <w:rPr>
          <w:sz w:val="20"/>
        </w:rPr>
        <w:t>en</w:t>
      </w:r>
      <w:r>
        <w:rPr>
          <w:spacing w:val="-6"/>
          <w:sz w:val="20"/>
        </w:rPr>
        <w:t> </w:t>
      </w:r>
      <w:r>
        <w:rPr>
          <w:sz w:val="20"/>
        </w:rPr>
        <w:t>la</w:t>
      </w:r>
      <w:r>
        <w:rPr>
          <w:spacing w:val="-6"/>
          <w:sz w:val="20"/>
        </w:rPr>
        <w:t> </w:t>
      </w:r>
      <w:r>
        <w:rPr>
          <w:sz w:val="20"/>
        </w:rPr>
        <w:t>solicitud</w:t>
      </w:r>
      <w:r>
        <w:rPr>
          <w:spacing w:val="-8"/>
          <w:sz w:val="20"/>
        </w:rPr>
        <w:t> </w:t>
      </w:r>
      <w:r>
        <w:rPr>
          <w:sz w:val="20"/>
        </w:rPr>
        <w:t>de</w:t>
      </w:r>
      <w:r>
        <w:rPr>
          <w:spacing w:val="-6"/>
          <w:sz w:val="20"/>
        </w:rPr>
        <w:t> </w:t>
      </w:r>
      <w:r>
        <w:rPr>
          <w:sz w:val="20"/>
        </w:rPr>
        <w:t>autorización</w:t>
      </w:r>
      <w:r>
        <w:rPr>
          <w:spacing w:val="-6"/>
          <w:sz w:val="20"/>
        </w:rPr>
        <w:t> </w:t>
      </w:r>
      <w:r>
        <w:rPr>
          <w:sz w:val="20"/>
        </w:rPr>
        <w:t>o</w:t>
      </w:r>
      <w:r>
        <w:rPr>
          <w:spacing w:val="-7"/>
          <w:sz w:val="20"/>
        </w:rPr>
        <w:t> </w:t>
      </w:r>
      <w:r>
        <w:rPr>
          <w:spacing w:val="-2"/>
          <w:sz w:val="20"/>
        </w:rPr>
        <w:t>permiso;</w:t>
      </w:r>
    </w:p>
    <w:p>
      <w:pPr>
        <w:pStyle w:val="BodyText"/>
        <w:spacing w:before="10"/>
      </w:pPr>
    </w:p>
    <w:p>
      <w:pPr>
        <w:pStyle w:val="ListParagraph"/>
        <w:numPr>
          <w:ilvl w:val="0"/>
          <w:numId w:val="47"/>
        </w:numPr>
        <w:tabs>
          <w:tab w:pos="837" w:val="left" w:leader="none"/>
        </w:tabs>
        <w:spacing w:line="240" w:lineRule="auto" w:before="0" w:after="0"/>
        <w:ind w:left="837" w:right="0" w:hanging="230"/>
        <w:jc w:val="left"/>
        <w:rPr>
          <w:sz w:val="20"/>
        </w:rPr>
      </w:pPr>
      <w:r>
        <w:rPr>
          <w:sz w:val="20"/>
        </w:rPr>
        <w:t>Iniciar</w:t>
      </w:r>
      <w:r>
        <w:rPr>
          <w:spacing w:val="-8"/>
          <w:sz w:val="20"/>
        </w:rPr>
        <w:t> </w:t>
      </w:r>
      <w:r>
        <w:rPr>
          <w:sz w:val="20"/>
        </w:rPr>
        <w:t>obras</w:t>
      </w:r>
      <w:r>
        <w:rPr>
          <w:spacing w:val="-5"/>
          <w:sz w:val="20"/>
        </w:rPr>
        <w:t> </w:t>
      </w:r>
      <w:r>
        <w:rPr>
          <w:sz w:val="20"/>
        </w:rPr>
        <w:t>o</w:t>
      </w:r>
      <w:r>
        <w:rPr>
          <w:spacing w:val="-5"/>
          <w:sz w:val="20"/>
        </w:rPr>
        <w:t> </w:t>
      </w:r>
      <w:r>
        <w:rPr>
          <w:sz w:val="20"/>
        </w:rPr>
        <w:t>acciones</w:t>
      </w:r>
      <w:r>
        <w:rPr>
          <w:spacing w:val="-7"/>
          <w:sz w:val="20"/>
        </w:rPr>
        <w:t> </w:t>
      </w:r>
      <w:r>
        <w:rPr>
          <w:sz w:val="20"/>
        </w:rPr>
        <w:t>urbanas</w:t>
      </w:r>
      <w:r>
        <w:rPr>
          <w:spacing w:val="-6"/>
          <w:sz w:val="20"/>
        </w:rPr>
        <w:t> </w:t>
      </w:r>
      <w:r>
        <w:rPr>
          <w:sz w:val="20"/>
        </w:rPr>
        <w:t>sin</w:t>
      </w:r>
      <w:r>
        <w:rPr>
          <w:spacing w:val="-5"/>
          <w:sz w:val="20"/>
        </w:rPr>
        <w:t> </w:t>
      </w:r>
      <w:r>
        <w:rPr>
          <w:sz w:val="20"/>
        </w:rPr>
        <w:t>la</w:t>
      </w:r>
      <w:r>
        <w:rPr>
          <w:spacing w:val="-6"/>
          <w:sz w:val="20"/>
        </w:rPr>
        <w:t> </w:t>
      </w:r>
      <w:r>
        <w:rPr>
          <w:sz w:val="20"/>
        </w:rPr>
        <w:t>autorización</w:t>
      </w:r>
      <w:r>
        <w:rPr>
          <w:spacing w:val="-8"/>
          <w:sz w:val="20"/>
        </w:rPr>
        <w:t> </w:t>
      </w:r>
      <w:r>
        <w:rPr>
          <w:spacing w:val="-2"/>
          <w:sz w:val="20"/>
        </w:rPr>
        <w:t>correspondiente;</w:t>
      </w:r>
    </w:p>
    <w:p>
      <w:pPr>
        <w:pStyle w:val="BodyText"/>
        <w:spacing w:before="8"/>
      </w:pPr>
    </w:p>
    <w:p>
      <w:pPr>
        <w:pStyle w:val="ListParagraph"/>
        <w:numPr>
          <w:ilvl w:val="0"/>
          <w:numId w:val="47"/>
        </w:numPr>
        <w:tabs>
          <w:tab w:pos="836" w:val="left" w:leader="none"/>
        </w:tabs>
        <w:spacing w:line="240" w:lineRule="auto" w:before="0" w:after="0"/>
        <w:ind w:left="836" w:right="0" w:hanging="286"/>
        <w:jc w:val="left"/>
        <w:rPr>
          <w:sz w:val="20"/>
        </w:rPr>
      </w:pPr>
      <w:r>
        <w:rPr>
          <w:sz w:val="20"/>
        </w:rPr>
        <w:t>Colocar</w:t>
      </w:r>
      <w:r>
        <w:rPr>
          <w:spacing w:val="-5"/>
          <w:sz w:val="20"/>
        </w:rPr>
        <w:t> </w:t>
      </w:r>
      <w:r>
        <w:rPr>
          <w:sz w:val="20"/>
        </w:rPr>
        <w:t>mobiliario</w:t>
      </w:r>
      <w:r>
        <w:rPr>
          <w:spacing w:val="-8"/>
          <w:sz w:val="20"/>
        </w:rPr>
        <w:t> </w:t>
      </w:r>
      <w:r>
        <w:rPr>
          <w:sz w:val="20"/>
        </w:rPr>
        <w:t>particular</w:t>
      </w:r>
      <w:r>
        <w:rPr>
          <w:spacing w:val="-7"/>
          <w:sz w:val="20"/>
        </w:rPr>
        <w:t> </w:t>
      </w:r>
      <w:r>
        <w:rPr>
          <w:sz w:val="20"/>
        </w:rPr>
        <w:t>en</w:t>
      </w:r>
      <w:r>
        <w:rPr>
          <w:spacing w:val="-8"/>
          <w:sz w:val="20"/>
        </w:rPr>
        <w:t> </w:t>
      </w:r>
      <w:r>
        <w:rPr>
          <w:sz w:val="20"/>
        </w:rPr>
        <w:t>la</w:t>
      </w:r>
      <w:r>
        <w:rPr>
          <w:spacing w:val="-8"/>
          <w:sz w:val="20"/>
        </w:rPr>
        <w:t> </w:t>
      </w:r>
      <w:r>
        <w:rPr>
          <w:sz w:val="20"/>
        </w:rPr>
        <w:t>vía</w:t>
      </w:r>
      <w:r>
        <w:rPr>
          <w:spacing w:val="-8"/>
          <w:sz w:val="20"/>
        </w:rPr>
        <w:t> </w:t>
      </w:r>
      <w:r>
        <w:rPr>
          <w:sz w:val="20"/>
        </w:rPr>
        <w:t>pública</w:t>
      </w:r>
      <w:r>
        <w:rPr>
          <w:spacing w:val="-8"/>
          <w:sz w:val="20"/>
        </w:rPr>
        <w:t> </w:t>
      </w:r>
      <w:r>
        <w:rPr>
          <w:sz w:val="20"/>
        </w:rPr>
        <w:t>sin</w:t>
      </w:r>
      <w:r>
        <w:rPr>
          <w:spacing w:val="-8"/>
          <w:sz w:val="20"/>
        </w:rPr>
        <w:t> </w:t>
      </w:r>
      <w:r>
        <w:rPr>
          <w:spacing w:val="-2"/>
          <w:sz w:val="20"/>
        </w:rPr>
        <w:t>autorización;</w:t>
      </w:r>
    </w:p>
    <w:p>
      <w:pPr>
        <w:pStyle w:val="BodyText"/>
        <w:spacing w:before="11"/>
      </w:pPr>
    </w:p>
    <w:p>
      <w:pPr>
        <w:pStyle w:val="ListParagraph"/>
        <w:numPr>
          <w:ilvl w:val="0"/>
          <w:numId w:val="47"/>
        </w:numPr>
        <w:tabs>
          <w:tab w:pos="839" w:val="left" w:leader="none"/>
        </w:tabs>
        <w:spacing w:line="240" w:lineRule="auto" w:before="0" w:after="0"/>
        <w:ind w:left="839" w:right="0" w:hanging="311"/>
        <w:jc w:val="left"/>
        <w:rPr>
          <w:sz w:val="20"/>
        </w:rPr>
      </w:pPr>
      <w:r>
        <w:rPr>
          <w:sz w:val="20"/>
        </w:rPr>
        <w:t>Modificar,</w:t>
      </w:r>
      <w:r>
        <w:rPr>
          <w:spacing w:val="-13"/>
          <w:sz w:val="20"/>
        </w:rPr>
        <w:t> </w:t>
      </w:r>
      <w:r>
        <w:rPr>
          <w:sz w:val="20"/>
        </w:rPr>
        <w:t>alterar</w:t>
      </w:r>
      <w:r>
        <w:rPr>
          <w:spacing w:val="-12"/>
          <w:sz w:val="20"/>
        </w:rPr>
        <w:t> </w:t>
      </w:r>
      <w:r>
        <w:rPr>
          <w:sz w:val="20"/>
        </w:rPr>
        <w:t>o</w:t>
      </w:r>
      <w:r>
        <w:rPr>
          <w:spacing w:val="-13"/>
          <w:sz w:val="20"/>
        </w:rPr>
        <w:t> </w:t>
      </w:r>
      <w:r>
        <w:rPr>
          <w:sz w:val="20"/>
        </w:rPr>
        <w:t>cambiar</w:t>
      </w:r>
      <w:r>
        <w:rPr>
          <w:spacing w:val="-12"/>
          <w:sz w:val="20"/>
        </w:rPr>
        <w:t> </w:t>
      </w:r>
      <w:r>
        <w:rPr>
          <w:sz w:val="20"/>
        </w:rPr>
        <w:t>el</w:t>
      </w:r>
      <w:r>
        <w:rPr>
          <w:spacing w:val="-14"/>
          <w:sz w:val="20"/>
        </w:rPr>
        <w:t> </w:t>
      </w:r>
      <w:r>
        <w:rPr>
          <w:sz w:val="20"/>
        </w:rPr>
        <w:t>proyecto</w:t>
      </w:r>
      <w:r>
        <w:rPr>
          <w:spacing w:val="-13"/>
          <w:sz w:val="20"/>
        </w:rPr>
        <w:t> </w:t>
      </w:r>
      <w:r>
        <w:rPr>
          <w:sz w:val="20"/>
        </w:rPr>
        <w:t>autorizado</w:t>
      </w:r>
      <w:r>
        <w:rPr>
          <w:spacing w:val="-14"/>
          <w:sz w:val="20"/>
        </w:rPr>
        <w:t> </w:t>
      </w:r>
      <w:r>
        <w:rPr>
          <w:sz w:val="20"/>
        </w:rPr>
        <w:t>o</w:t>
      </w:r>
      <w:r>
        <w:rPr>
          <w:spacing w:val="-11"/>
          <w:sz w:val="20"/>
        </w:rPr>
        <w:t> </w:t>
      </w:r>
      <w:r>
        <w:rPr>
          <w:sz w:val="20"/>
        </w:rPr>
        <w:t>las</w:t>
      </w:r>
      <w:r>
        <w:rPr>
          <w:spacing w:val="-10"/>
          <w:sz w:val="20"/>
        </w:rPr>
        <w:t> </w:t>
      </w:r>
      <w:r>
        <w:rPr>
          <w:sz w:val="20"/>
        </w:rPr>
        <w:t>especificaciones,</w:t>
      </w:r>
      <w:r>
        <w:rPr>
          <w:spacing w:val="-14"/>
          <w:sz w:val="20"/>
        </w:rPr>
        <w:t> </w:t>
      </w:r>
      <w:r>
        <w:rPr>
          <w:sz w:val="20"/>
        </w:rPr>
        <w:t>parcial</w:t>
      </w:r>
      <w:r>
        <w:rPr>
          <w:spacing w:val="-13"/>
          <w:sz w:val="20"/>
        </w:rPr>
        <w:t> </w:t>
      </w:r>
      <w:r>
        <w:rPr>
          <w:sz w:val="20"/>
        </w:rPr>
        <w:t>o</w:t>
      </w:r>
      <w:r>
        <w:rPr>
          <w:spacing w:val="-12"/>
          <w:sz w:val="20"/>
        </w:rPr>
        <w:t> </w:t>
      </w:r>
      <w:r>
        <w:rPr>
          <w:sz w:val="20"/>
        </w:rPr>
        <w:t>totalmente,</w:t>
      </w:r>
      <w:r>
        <w:rPr>
          <w:spacing w:val="-13"/>
          <w:sz w:val="20"/>
        </w:rPr>
        <w:t> </w:t>
      </w:r>
      <w:r>
        <w:rPr>
          <w:sz w:val="20"/>
        </w:rPr>
        <w:t>sin</w:t>
      </w:r>
      <w:r>
        <w:rPr>
          <w:spacing w:val="-13"/>
          <w:sz w:val="20"/>
        </w:rPr>
        <w:t> </w:t>
      </w:r>
      <w:r>
        <w:rPr>
          <w:spacing w:val="-2"/>
          <w:sz w:val="20"/>
        </w:rPr>
        <w:t>autorización;</w:t>
      </w:r>
    </w:p>
    <w:p>
      <w:pPr>
        <w:pStyle w:val="BodyText"/>
        <w:spacing w:before="10"/>
      </w:pPr>
    </w:p>
    <w:p>
      <w:pPr>
        <w:pStyle w:val="ListParagraph"/>
        <w:numPr>
          <w:ilvl w:val="0"/>
          <w:numId w:val="47"/>
        </w:numPr>
        <w:tabs>
          <w:tab w:pos="838" w:val="left" w:leader="none"/>
          <w:tab w:pos="840" w:val="left" w:leader="none"/>
        </w:tabs>
        <w:spacing w:line="240" w:lineRule="auto" w:before="0" w:after="0"/>
        <w:ind w:left="840" w:right="189" w:hanging="257"/>
        <w:jc w:val="left"/>
        <w:rPr>
          <w:sz w:val="20"/>
        </w:rPr>
      </w:pPr>
      <w:r>
        <w:rPr>
          <w:sz w:val="20"/>
        </w:rPr>
        <w:t>Omitir trabajos de conservación, mantenimiento, limpieza y reparación necesarios para la conservación de</w:t>
      </w:r>
      <w:r>
        <w:rPr>
          <w:spacing w:val="80"/>
          <w:sz w:val="20"/>
        </w:rPr>
        <w:t> </w:t>
      </w:r>
      <w:r>
        <w:rPr>
          <w:spacing w:val="-2"/>
          <w:sz w:val="20"/>
        </w:rPr>
        <w:t>inmuebles;</w:t>
      </w:r>
    </w:p>
    <w:p>
      <w:pPr>
        <w:pStyle w:val="BodyText"/>
        <w:spacing w:before="11"/>
      </w:pPr>
    </w:p>
    <w:p>
      <w:pPr>
        <w:pStyle w:val="ListParagraph"/>
        <w:numPr>
          <w:ilvl w:val="0"/>
          <w:numId w:val="47"/>
        </w:numPr>
        <w:tabs>
          <w:tab w:pos="839" w:val="left" w:leader="none"/>
        </w:tabs>
        <w:spacing w:line="240" w:lineRule="auto" w:before="0" w:after="0"/>
        <w:ind w:left="839" w:right="0" w:hanging="311"/>
        <w:jc w:val="left"/>
        <w:rPr>
          <w:sz w:val="20"/>
        </w:rPr>
      </w:pPr>
      <w:r>
        <w:rPr>
          <w:sz w:val="20"/>
        </w:rPr>
        <w:t>No</w:t>
      </w:r>
      <w:r>
        <w:rPr>
          <w:spacing w:val="-6"/>
          <w:sz w:val="20"/>
        </w:rPr>
        <w:t> </w:t>
      </w:r>
      <w:r>
        <w:rPr>
          <w:sz w:val="20"/>
        </w:rPr>
        <w:t>retirar</w:t>
      </w:r>
      <w:r>
        <w:rPr>
          <w:spacing w:val="-6"/>
          <w:sz w:val="20"/>
        </w:rPr>
        <w:t> </w:t>
      </w:r>
      <w:r>
        <w:rPr>
          <w:sz w:val="20"/>
        </w:rPr>
        <w:t>en</w:t>
      </w:r>
      <w:r>
        <w:rPr>
          <w:spacing w:val="-4"/>
          <w:sz w:val="20"/>
        </w:rPr>
        <w:t> </w:t>
      </w:r>
      <w:r>
        <w:rPr>
          <w:sz w:val="20"/>
        </w:rPr>
        <w:t>el</w:t>
      </w:r>
      <w:r>
        <w:rPr>
          <w:spacing w:val="-4"/>
          <w:sz w:val="20"/>
        </w:rPr>
        <w:t> </w:t>
      </w:r>
      <w:r>
        <w:rPr>
          <w:sz w:val="20"/>
        </w:rPr>
        <w:t>plazo</w:t>
      </w:r>
      <w:r>
        <w:rPr>
          <w:spacing w:val="-6"/>
          <w:sz w:val="20"/>
        </w:rPr>
        <w:t> </w:t>
      </w:r>
      <w:r>
        <w:rPr>
          <w:spacing w:val="-2"/>
          <w:sz w:val="20"/>
        </w:rPr>
        <w:t>establecido;</w:t>
      </w:r>
    </w:p>
    <w:p>
      <w:pPr>
        <w:pStyle w:val="BodyText"/>
        <w:spacing w:before="11"/>
      </w:pPr>
    </w:p>
    <w:p>
      <w:pPr>
        <w:pStyle w:val="ListParagraph"/>
        <w:numPr>
          <w:ilvl w:val="0"/>
          <w:numId w:val="47"/>
        </w:numPr>
        <w:tabs>
          <w:tab w:pos="838" w:val="left" w:leader="none"/>
        </w:tabs>
        <w:spacing w:line="240" w:lineRule="auto" w:before="0" w:after="0"/>
        <w:ind w:left="838" w:right="0" w:hanging="366"/>
        <w:jc w:val="left"/>
        <w:rPr>
          <w:sz w:val="20"/>
        </w:rPr>
      </w:pPr>
      <w:r>
        <w:rPr>
          <w:sz w:val="20"/>
        </w:rPr>
        <w:t>Negar</w:t>
      </w:r>
      <w:r>
        <w:rPr>
          <w:spacing w:val="-6"/>
          <w:sz w:val="20"/>
        </w:rPr>
        <w:t> </w:t>
      </w:r>
      <w:r>
        <w:rPr>
          <w:sz w:val="20"/>
        </w:rPr>
        <w:t>información</w:t>
      </w:r>
      <w:r>
        <w:rPr>
          <w:spacing w:val="-9"/>
          <w:sz w:val="20"/>
        </w:rPr>
        <w:t> </w:t>
      </w:r>
      <w:r>
        <w:rPr>
          <w:sz w:val="20"/>
        </w:rPr>
        <w:t>al</w:t>
      </w:r>
      <w:r>
        <w:rPr>
          <w:spacing w:val="-8"/>
          <w:sz w:val="20"/>
        </w:rPr>
        <w:t> </w:t>
      </w:r>
      <w:r>
        <w:rPr>
          <w:sz w:val="20"/>
        </w:rPr>
        <w:t>personal</w:t>
      </w:r>
      <w:r>
        <w:rPr>
          <w:spacing w:val="-8"/>
          <w:sz w:val="20"/>
        </w:rPr>
        <w:t> </w:t>
      </w:r>
      <w:r>
        <w:rPr>
          <w:spacing w:val="-2"/>
          <w:sz w:val="20"/>
        </w:rPr>
        <w:t>autorizado;</w:t>
      </w:r>
    </w:p>
    <w:p>
      <w:pPr>
        <w:pStyle w:val="BodyText"/>
        <w:spacing w:before="8"/>
      </w:pPr>
    </w:p>
    <w:p>
      <w:pPr>
        <w:pStyle w:val="ListParagraph"/>
        <w:numPr>
          <w:ilvl w:val="0"/>
          <w:numId w:val="47"/>
        </w:numPr>
        <w:tabs>
          <w:tab w:pos="838" w:val="left" w:leader="none"/>
        </w:tabs>
        <w:spacing w:line="240" w:lineRule="auto" w:before="0" w:after="0"/>
        <w:ind w:left="838" w:right="0" w:hanging="421"/>
        <w:jc w:val="left"/>
        <w:rPr>
          <w:sz w:val="20"/>
        </w:rPr>
      </w:pPr>
      <w:r>
        <w:rPr>
          <w:sz w:val="20"/>
        </w:rPr>
        <w:t>Obstaculizar</w:t>
      </w:r>
      <w:r>
        <w:rPr>
          <w:spacing w:val="-7"/>
          <w:sz w:val="20"/>
        </w:rPr>
        <w:t> </w:t>
      </w:r>
      <w:r>
        <w:rPr>
          <w:sz w:val="20"/>
        </w:rPr>
        <w:t>o</w:t>
      </w:r>
      <w:r>
        <w:rPr>
          <w:spacing w:val="-8"/>
          <w:sz w:val="20"/>
        </w:rPr>
        <w:t> </w:t>
      </w:r>
      <w:r>
        <w:rPr>
          <w:sz w:val="20"/>
        </w:rPr>
        <w:t>impedir</w:t>
      </w:r>
      <w:r>
        <w:rPr>
          <w:spacing w:val="-6"/>
          <w:sz w:val="20"/>
        </w:rPr>
        <w:t> </w:t>
      </w:r>
      <w:r>
        <w:rPr>
          <w:sz w:val="20"/>
        </w:rPr>
        <w:t>las</w:t>
      </w:r>
      <w:r>
        <w:rPr>
          <w:spacing w:val="-8"/>
          <w:sz w:val="20"/>
        </w:rPr>
        <w:t> </w:t>
      </w:r>
      <w:r>
        <w:rPr>
          <w:sz w:val="20"/>
        </w:rPr>
        <w:t>labores</w:t>
      </w:r>
      <w:r>
        <w:rPr>
          <w:spacing w:val="-7"/>
          <w:sz w:val="20"/>
        </w:rPr>
        <w:t> </w:t>
      </w:r>
      <w:r>
        <w:rPr>
          <w:sz w:val="20"/>
        </w:rPr>
        <w:t>de</w:t>
      </w:r>
      <w:r>
        <w:rPr>
          <w:spacing w:val="-9"/>
          <w:sz w:val="20"/>
        </w:rPr>
        <w:t> </w:t>
      </w:r>
      <w:r>
        <w:rPr>
          <w:sz w:val="20"/>
        </w:rPr>
        <w:t>supervisión,</w:t>
      </w:r>
      <w:r>
        <w:rPr>
          <w:spacing w:val="-8"/>
          <w:sz w:val="20"/>
        </w:rPr>
        <w:t> </w:t>
      </w:r>
      <w:r>
        <w:rPr>
          <w:sz w:val="20"/>
        </w:rPr>
        <w:t>verificación,</w:t>
      </w:r>
      <w:r>
        <w:rPr>
          <w:spacing w:val="-9"/>
          <w:sz w:val="20"/>
        </w:rPr>
        <w:t> </w:t>
      </w:r>
      <w:r>
        <w:rPr>
          <w:sz w:val="20"/>
        </w:rPr>
        <w:t>inspección</w:t>
      </w:r>
      <w:r>
        <w:rPr>
          <w:spacing w:val="-9"/>
          <w:sz w:val="20"/>
        </w:rPr>
        <w:t> </w:t>
      </w:r>
      <w:r>
        <w:rPr>
          <w:sz w:val="20"/>
        </w:rPr>
        <w:t>y</w:t>
      </w:r>
      <w:r>
        <w:rPr>
          <w:spacing w:val="-7"/>
          <w:sz w:val="20"/>
        </w:rPr>
        <w:t> </w:t>
      </w:r>
      <w:r>
        <w:rPr>
          <w:spacing w:val="-2"/>
          <w:sz w:val="20"/>
        </w:rPr>
        <w:t>vigilancia;</w:t>
      </w:r>
    </w:p>
    <w:p>
      <w:pPr>
        <w:pStyle w:val="BodyText"/>
        <w:spacing w:before="10"/>
      </w:pPr>
    </w:p>
    <w:p>
      <w:pPr>
        <w:pStyle w:val="ListParagraph"/>
        <w:numPr>
          <w:ilvl w:val="0"/>
          <w:numId w:val="47"/>
        </w:numPr>
        <w:tabs>
          <w:tab w:pos="839" w:val="left" w:leader="none"/>
        </w:tabs>
        <w:spacing w:line="240" w:lineRule="auto" w:before="0" w:after="0"/>
        <w:ind w:left="839" w:right="0" w:hanging="311"/>
        <w:jc w:val="left"/>
        <w:rPr>
          <w:sz w:val="20"/>
        </w:rPr>
      </w:pPr>
      <w:r>
        <w:rPr>
          <w:sz w:val="20"/>
        </w:rPr>
        <w:t>Continuar</w:t>
      </w:r>
      <w:r>
        <w:rPr>
          <w:spacing w:val="-7"/>
          <w:sz w:val="20"/>
        </w:rPr>
        <w:t> </w:t>
      </w:r>
      <w:r>
        <w:rPr>
          <w:sz w:val="20"/>
        </w:rPr>
        <w:t>obras</w:t>
      </w:r>
      <w:r>
        <w:rPr>
          <w:spacing w:val="-6"/>
          <w:sz w:val="20"/>
        </w:rPr>
        <w:t> </w:t>
      </w:r>
      <w:r>
        <w:rPr>
          <w:sz w:val="20"/>
        </w:rPr>
        <w:t>o</w:t>
      </w:r>
      <w:r>
        <w:rPr>
          <w:spacing w:val="-5"/>
          <w:sz w:val="20"/>
        </w:rPr>
        <w:t> </w:t>
      </w:r>
      <w:r>
        <w:rPr>
          <w:sz w:val="20"/>
        </w:rPr>
        <w:t>acciones</w:t>
      </w:r>
      <w:r>
        <w:rPr>
          <w:spacing w:val="-3"/>
          <w:sz w:val="20"/>
        </w:rPr>
        <w:t> </w:t>
      </w:r>
      <w:r>
        <w:rPr>
          <w:sz w:val="20"/>
        </w:rPr>
        <w:t>urbanas</w:t>
      </w:r>
      <w:r>
        <w:rPr>
          <w:spacing w:val="-6"/>
          <w:sz w:val="20"/>
        </w:rPr>
        <w:t> </w:t>
      </w:r>
      <w:r>
        <w:rPr>
          <w:sz w:val="20"/>
        </w:rPr>
        <w:t>después</w:t>
      </w:r>
      <w:r>
        <w:rPr>
          <w:spacing w:val="-6"/>
          <w:sz w:val="20"/>
        </w:rPr>
        <w:t> </w:t>
      </w:r>
      <w:r>
        <w:rPr>
          <w:sz w:val="20"/>
        </w:rPr>
        <w:t>de</w:t>
      </w:r>
      <w:r>
        <w:rPr>
          <w:spacing w:val="-6"/>
          <w:sz w:val="20"/>
        </w:rPr>
        <w:t> </w:t>
      </w:r>
      <w:r>
        <w:rPr>
          <w:sz w:val="20"/>
        </w:rPr>
        <w:t>que</w:t>
      </w:r>
      <w:r>
        <w:rPr>
          <w:spacing w:val="-7"/>
          <w:sz w:val="20"/>
        </w:rPr>
        <w:t> </w:t>
      </w:r>
      <w:r>
        <w:rPr>
          <w:sz w:val="20"/>
        </w:rPr>
        <w:t>el</w:t>
      </w:r>
      <w:r>
        <w:rPr>
          <w:spacing w:val="-7"/>
          <w:sz w:val="20"/>
        </w:rPr>
        <w:t> </w:t>
      </w:r>
      <w:r>
        <w:rPr>
          <w:sz w:val="20"/>
        </w:rPr>
        <w:t>permiso</w:t>
      </w:r>
      <w:r>
        <w:rPr>
          <w:spacing w:val="-6"/>
          <w:sz w:val="20"/>
        </w:rPr>
        <w:t> </w:t>
      </w:r>
      <w:r>
        <w:rPr>
          <w:sz w:val="20"/>
        </w:rPr>
        <w:t>haya</w:t>
      </w:r>
      <w:r>
        <w:rPr>
          <w:spacing w:val="-7"/>
          <w:sz w:val="20"/>
        </w:rPr>
        <w:t> </w:t>
      </w:r>
      <w:r>
        <w:rPr>
          <w:spacing w:val="-2"/>
          <w:sz w:val="20"/>
        </w:rPr>
        <w:t>expirado;</w:t>
      </w:r>
    </w:p>
    <w:p>
      <w:pPr>
        <w:pStyle w:val="BodyText"/>
        <w:spacing w:before="11"/>
      </w:pPr>
    </w:p>
    <w:p>
      <w:pPr>
        <w:pStyle w:val="ListParagraph"/>
        <w:numPr>
          <w:ilvl w:val="0"/>
          <w:numId w:val="47"/>
        </w:numPr>
        <w:tabs>
          <w:tab w:pos="838" w:val="left" w:leader="none"/>
        </w:tabs>
        <w:spacing w:line="240" w:lineRule="auto" w:before="0" w:after="0"/>
        <w:ind w:left="838" w:right="0" w:hanging="255"/>
        <w:jc w:val="left"/>
        <w:rPr>
          <w:sz w:val="20"/>
        </w:rPr>
      </w:pPr>
      <w:r>
        <w:rPr>
          <w:sz w:val="20"/>
        </w:rPr>
        <w:t>Realizar</w:t>
      </w:r>
      <w:r>
        <w:rPr>
          <w:spacing w:val="-8"/>
          <w:sz w:val="20"/>
        </w:rPr>
        <w:t> </w:t>
      </w:r>
      <w:r>
        <w:rPr>
          <w:sz w:val="20"/>
        </w:rPr>
        <w:t>obras</w:t>
      </w:r>
      <w:r>
        <w:rPr>
          <w:spacing w:val="-5"/>
          <w:sz w:val="20"/>
        </w:rPr>
        <w:t> </w:t>
      </w:r>
      <w:r>
        <w:rPr>
          <w:sz w:val="20"/>
        </w:rPr>
        <w:t>o</w:t>
      </w:r>
      <w:r>
        <w:rPr>
          <w:spacing w:val="-8"/>
          <w:sz w:val="20"/>
        </w:rPr>
        <w:t> </w:t>
      </w:r>
      <w:r>
        <w:rPr>
          <w:sz w:val="20"/>
        </w:rPr>
        <w:t>acciones</w:t>
      </w:r>
      <w:r>
        <w:rPr>
          <w:spacing w:val="-4"/>
          <w:sz w:val="20"/>
        </w:rPr>
        <w:t> </w:t>
      </w:r>
      <w:r>
        <w:rPr>
          <w:sz w:val="20"/>
        </w:rPr>
        <w:t>urbanas</w:t>
      </w:r>
      <w:r>
        <w:rPr>
          <w:spacing w:val="-6"/>
          <w:sz w:val="20"/>
        </w:rPr>
        <w:t> </w:t>
      </w:r>
      <w:r>
        <w:rPr>
          <w:sz w:val="20"/>
        </w:rPr>
        <w:t>distintas</w:t>
      </w:r>
      <w:r>
        <w:rPr>
          <w:spacing w:val="-5"/>
          <w:sz w:val="20"/>
        </w:rPr>
        <w:t> </w:t>
      </w:r>
      <w:r>
        <w:rPr>
          <w:sz w:val="20"/>
        </w:rPr>
        <w:t>a</w:t>
      </w:r>
      <w:r>
        <w:rPr>
          <w:spacing w:val="-7"/>
          <w:sz w:val="20"/>
        </w:rPr>
        <w:t> </w:t>
      </w:r>
      <w:r>
        <w:rPr>
          <w:sz w:val="20"/>
        </w:rPr>
        <w:t>las</w:t>
      </w:r>
      <w:r>
        <w:rPr>
          <w:spacing w:val="-6"/>
          <w:sz w:val="20"/>
        </w:rPr>
        <w:t> </w:t>
      </w:r>
      <w:r>
        <w:rPr>
          <w:spacing w:val="-2"/>
          <w:sz w:val="20"/>
        </w:rPr>
        <w:t>autorizadas;</w:t>
      </w:r>
    </w:p>
    <w:p>
      <w:pPr>
        <w:pStyle w:val="BodyText"/>
        <w:spacing w:before="10"/>
      </w:pPr>
    </w:p>
    <w:p>
      <w:pPr>
        <w:pStyle w:val="ListParagraph"/>
        <w:numPr>
          <w:ilvl w:val="0"/>
          <w:numId w:val="47"/>
        </w:numPr>
        <w:tabs>
          <w:tab w:pos="839" w:val="left" w:leader="none"/>
        </w:tabs>
        <w:spacing w:line="240" w:lineRule="auto" w:before="0" w:after="0"/>
        <w:ind w:left="839" w:right="0" w:hanging="311"/>
        <w:jc w:val="left"/>
        <w:rPr>
          <w:sz w:val="20"/>
        </w:rPr>
      </w:pPr>
      <w:r>
        <w:rPr>
          <w:sz w:val="20"/>
        </w:rPr>
        <w:t>Alterar</w:t>
      </w:r>
      <w:r>
        <w:rPr>
          <w:spacing w:val="-8"/>
          <w:sz w:val="20"/>
        </w:rPr>
        <w:t> </w:t>
      </w:r>
      <w:r>
        <w:rPr>
          <w:sz w:val="20"/>
        </w:rPr>
        <w:t>o</w:t>
      </w:r>
      <w:r>
        <w:rPr>
          <w:spacing w:val="-6"/>
          <w:sz w:val="20"/>
        </w:rPr>
        <w:t> </w:t>
      </w:r>
      <w:r>
        <w:rPr>
          <w:sz w:val="20"/>
        </w:rPr>
        <w:t>modificar</w:t>
      </w:r>
      <w:r>
        <w:rPr>
          <w:spacing w:val="-6"/>
          <w:sz w:val="20"/>
        </w:rPr>
        <w:t> </w:t>
      </w:r>
      <w:r>
        <w:rPr>
          <w:sz w:val="20"/>
        </w:rPr>
        <w:t>los</w:t>
      </w:r>
      <w:r>
        <w:rPr>
          <w:spacing w:val="-8"/>
          <w:sz w:val="20"/>
        </w:rPr>
        <w:t> </w:t>
      </w:r>
      <w:r>
        <w:rPr>
          <w:sz w:val="20"/>
        </w:rPr>
        <w:t>comprobantes</w:t>
      </w:r>
      <w:r>
        <w:rPr>
          <w:spacing w:val="-7"/>
          <w:sz w:val="20"/>
        </w:rPr>
        <w:t> </w:t>
      </w:r>
      <w:r>
        <w:rPr>
          <w:sz w:val="20"/>
        </w:rPr>
        <w:t>y</w:t>
      </w:r>
      <w:r>
        <w:rPr>
          <w:spacing w:val="-7"/>
          <w:sz w:val="20"/>
        </w:rPr>
        <w:t> </w:t>
      </w:r>
      <w:r>
        <w:rPr>
          <w:sz w:val="20"/>
        </w:rPr>
        <w:t>licencias</w:t>
      </w:r>
      <w:r>
        <w:rPr>
          <w:spacing w:val="-8"/>
          <w:sz w:val="20"/>
        </w:rPr>
        <w:t> </w:t>
      </w:r>
      <w:r>
        <w:rPr>
          <w:sz w:val="20"/>
        </w:rPr>
        <w:t>expedidos</w:t>
      </w:r>
      <w:r>
        <w:rPr>
          <w:spacing w:val="-7"/>
          <w:sz w:val="20"/>
        </w:rPr>
        <w:t> </w:t>
      </w:r>
      <w:r>
        <w:rPr>
          <w:sz w:val="20"/>
        </w:rPr>
        <w:t>por</w:t>
      </w:r>
      <w:r>
        <w:rPr>
          <w:spacing w:val="-6"/>
          <w:sz w:val="20"/>
        </w:rPr>
        <w:t> </w:t>
      </w:r>
      <w:r>
        <w:rPr>
          <w:sz w:val="20"/>
        </w:rPr>
        <w:t>la</w:t>
      </w:r>
      <w:r>
        <w:rPr>
          <w:spacing w:val="-8"/>
          <w:sz w:val="20"/>
        </w:rPr>
        <w:t> </w:t>
      </w:r>
      <w:r>
        <w:rPr>
          <w:sz w:val="20"/>
        </w:rPr>
        <w:t>autoridad</w:t>
      </w:r>
      <w:r>
        <w:rPr>
          <w:spacing w:val="-8"/>
          <w:sz w:val="20"/>
        </w:rPr>
        <w:t> </w:t>
      </w:r>
      <w:r>
        <w:rPr>
          <w:spacing w:val="-2"/>
          <w:sz w:val="20"/>
        </w:rPr>
        <w:t>competente;</w:t>
      </w:r>
    </w:p>
    <w:p>
      <w:pPr>
        <w:pStyle w:val="BodyText"/>
        <w:spacing w:before="10"/>
      </w:pPr>
    </w:p>
    <w:p>
      <w:pPr>
        <w:pStyle w:val="ListParagraph"/>
        <w:numPr>
          <w:ilvl w:val="0"/>
          <w:numId w:val="47"/>
        </w:numPr>
        <w:tabs>
          <w:tab w:pos="838" w:val="left" w:leader="none"/>
          <w:tab w:pos="840" w:val="left" w:leader="none"/>
        </w:tabs>
        <w:spacing w:line="240" w:lineRule="auto" w:before="1" w:after="0"/>
        <w:ind w:left="840" w:right="187" w:hanging="368"/>
        <w:jc w:val="left"/>
        <w:rPr>
          <w:sz w:val="20"/>
        </w:rPr>
      </w:pPr>
      <w:r>
        <w:rPr>
          <w:sz w:val="20"/>
        </w:rPr>
        <w:t>No</w:t>
      </w:r>
      <w:r>
        <w:rPr>
          <w:spacing w:val="37"/>
          <w:sz w:val="20"/>
        </w:rPr>
        <w:t> </w:t>
      </w:r>
      <w:r>
        <w:rPr>
          <w:sz w:val="20"/>
        </w:rPr>
        <w:t>presentarse</w:t>
      </w:r>
      <w:r>
        <w:rPr>
          <w:spacing w:val="37"/>
          <w:sz w:val="20"/>
        </w:rPr>
        <w:t> </w:t>
      </w:r>
      <w:r>
        <w:rPr>
          <w:sz w:val="20"/>
        </w:rPr>
        <w:t>ante</w:t>
      </w:r>
      <w:r>
        <w:rPr>
          <w:spacing w:val="37"/>
          <w:sz w:val="20"/>
        </w:rPr>
        <w:t> </w:t>
      </w:r>
      <w:r>
        <w:rPr>
          <w:sz w:val="20"/>
        </w:rPr>
        <w:t>la</w:t>
      </w:r>
      <w:r>
        <w:rPr>
          <w:spacing w:val="37"/>
          <w:sz w:val="20"/>
        </w:rPr>
        <w:t> </w:t>
      </w:r>
      <w:r>
        <w:rPr>
          <w:sz w:val="20"/>
        </w:rPr>
        <w:t>autoridad</w:t>
      </w:r>
      <w:r>
        <w:rPr>
          <w:spacing w:val="36"/>
          <w:sz w:val="20"/>
        </w:rPr>
        <w:t> </w:t>
      </w:r>
      <w:r>
        <w:rPr>
          <w:sz w:val="20"/>
        </w:rPr>
        <w:t>municipal</w:t>
      </w:r>
      <w:r>
        <w:rPr>
          <w:spacing w:val="36"/>
          <w:sz w:val="20"/>
        </w:rPr>
        <w:t> </w:t>
      </w:r>
      <w:r>
        <w:rPr>
          <w:sz w:val="20"/>
        </w:rPr>
        <w:t>cuando</w:t>
      </w:r>
      <w:r>
        <w:rPr>
          <w:spacing w:val="38"/>
          <w:sz w:val="20"/>
        </w:rPr>
        <w:t> </w:t>
      </w:r>
      <w:r>
        <w:rPr>
          <w:sz w:val="20"/>
        </w:rPr>
        <w:t>se</w:t>
      </w:r>
      <w:r>
        <w:rPr>
          <w:spacing w:val="37"/>
          <w:sz w:val="20"/>
        </w:rPr>
        <w:t> </w:t>
      </w:r>
      <w:r>
        <w:rPr>
          <w:sz w:val="20"/>
        </w:rPr>
        <w:t>le</w:t>
      </w:r>
      <w:r>
        <w:rPr>
          <w:spacing w:val="37"/>
          <w:sz w:val="20"/>
        </w:rPr>
        <w:t> </w:t>
      </w:r>
      <w:r>
        <w:rPr>
          <w:sz w:val="20"/>
        </w:rPr>
        <w:t>requiera,</w:t>
      </w:r>
      <w:r>
        <w:rPr>
          <w:spacing w:val="39"/>
          <w:sz w:val="20"/>
        </w:rPr>
        <w:t> </w:t>
      </w:r>
      <w:r>
        <w:rPr>
          <w:sz w:val="20"/>
        </w:rPr>
        <w:t>en</w:t>
      </w:r>
      <w:r>
        <w:rPr>
          <w:spacing w:val="36"/>
          <w:sz w:val="20"/>
        </w:rPr>
        <w:t> </w:t>
      </w:r>
      <w:r>
        <w:rPr>
          <w:sz w:val="20"/>
        </w:rPr>
        <w:t>caso</w:t>
      </w:r>
      <w:r>
        <w:rPr>
          <w:spacing w:val="38"/>
          <w:sz w:val="20"/>
        </w:rPr>
        <w:t> </w:t>
      </w:r>
      <w:r>
        <w:rPr>
          <w:sz w:val="20"/>
        </w:rPr>
        <w:t>de</w:t>
      </w:r>
      <w:r>
        <w:rPr>
          <w:spacing w:val="36"/>
          <w:sz w:val="20"/>
        </w:rPr>
        <w:t> </w:t>
      </w:r>
      <w:r>
        <w:rPr>
          <w:sz w:val="20"/>
        </w:rPr>
        <w:t>ser</w:t>
      </w:r>
      <w:r>
        <w:rPr>
          <w:spacing w:val="38"/>
          <w:sz w:val="20"/>
        </w:rPr>
        <w:t> </w:t>
      </w:r>
      <w:r>
        <w:rPr>
          <w:sz w:val="20"/>
        </w:rPr>
        <w:t>propietario</w:t>
      </w:r>
      <w:r>
        <w:rPr>
          <w:spacing w:val="37"/>
          <w:sz w:val="20"/>
        </w:rPr>
        <w:t> </w:t>
      </w:r>
      <w:r>
        <w:rPr>
          <w:sz w:val="20"/>
        </w:rPr>
        <w:t>o</w:t>
      </w:r>
      <w:r>
        <w:rPr>
          <w:spacing w:val="37"/>
          <w:sz w:val="20"/>
        </w:rPr>
        <w:t> </w:t>
      </w:r>
      <w:r>
        <w:rPr>
          <w:sz w:val="20"/>
        </w:rPr>
        <w:t>Director Responsable de Obra;</w:t>
      </w:r>
    </w:p>
    <w:p>
      <w:pPr>
        <w:pStyle w:val="BodyText"/>
        <w:spacing w:before="8"/>
      </w:pPr>
    </w:p>
    <w:p>
      <w:pPr>
        <w:pStyle w:val="ListParagraph"/>
        <w:numPr>
          <w:ilvl w:val="0"/>
          <w:numId w:val="47"/>
        </w:numPr>
        <w:tabs>
          <w:tab w:pos="838" w:val="left" w:leader="none"/>
        </w:tabs>
        <w:spacing w:line="240" w:lineRule="auto" w:before="0" w:after="0"/>
        <w:ind w:left="838" w:right="0" w:hanging="421"/>
        <w:jc w:val="left"/>
        <w:rPr>
          <w:sz w:val="20"/>
        </w:rPr>
      </w:pPr>
      <w:r>
        <w:rPr>
          <w:sz w:val="20"/>
        </w:rPr>
        <w:t>No</w:t>
      </w:r>
      <w:r>
        <w:rPr>
          <w:spacing w:val="-7"/>
          <w:sz w:val="20"/>
        </w:rPr>
        <w:t> </w:t>
      </w:r>
      <w:r>
        <w:rPr>
          <w:sz w:val="20"/>
        </w:rPr>
        <w:t>entregar</w:t>
      </w:r>
      <w:r>
        <w:rPr>
          <w:spacing w:val="-4"/>
          <w:sz w:val="20"/>
        </w:rPr>
        <w:t> </w:t>
      </w:r>
      <w:r>
        <w:rPr>
          <w:sz w:val="20"/>
        </w:rPr>
        <w:t>el</w:t>
      </w:r>
      <w:r>
        <w:rPr>
          <w:spacing w:val="-6"/>
          <w:sz w:val="20"/>
        </w:rPr>
        <w:t> </w:t>
      </w:r>
      <w:r>
        <w:rPr>
          <w:sz w:val="20"/>
        </w:rPr>
        <w:t>aviso</w:t>
      </w:r>
      <w:r>
        <w:rPr>
          <w:spacing w:val="-6"/>
          <w:sz w:val="20"/>
        </w:rPr>
        <w:t> </w:t>
      </w:r>
      <w:r>
        <w:rPr>
          <w:sz w:val="20"/>
        </w:rPr>
        <w:t>de</w:t>
      </w:r>
      <w:r>
        <w:rPr>
          <w:spacing w:val="-7"/>
          <w:sz w:val="20"/>
        </w:rPr>
        <w:t> </w:t>
      </w:r>
      <w:r>
        <w:rPr>
          <w:sz w:val="20"/>
        </w:rPr>
        <w:t>terminación</w:t>
      </w:r>
      <w:r>
        <w:rPr>
          <w:spacing w:val="-7"/>
          <w:sz w:val="20"/>
        </w:rPr>
        <w:t> </w:t>
      </w:r>
      <w:r>
        <w:rPr>
          <w:sz w:val="20"/>
        </w:rPr>
        <w:t>de</w:t>
      </w:r>
      <w:r>
        <w:rPr>
          <w:spacing w:val="-5"/>
          <w:sz w:val="20"/>
        </w:rPr>
        <w:t> </w:t>
      </w:r>
      <w:r>
        <w:rPr>
          <w:sz w:val="20"/>
        </w:rPr>
        <w:t>obra</w:t>
      </w:r>
      <w:r>
        <w:rPr>
          <w:spacing w:val="-4"/>
          <w:sz w:val="20"/>
        </w:rPr>
        <w:t> </w:t>
      </w:r>
      <w:r>
        <w:rPr>
          <w:sz w:val="20"/>
        </w:rPr>
        <w:t>a</w:t>
      </w:r>
      <w:r>
        <w:rPr>
          <w:spacing w:val="-5"/>
          <w:sz w:val="20"/>
        </w:rPr>
        <w:t> </w:t>
      </w:r>
      <w:r>
        <w:rPr>
          <w:sz w:val="20"/>
        </w:rPr>
        <w:t>las</w:t>
      </w:r>
      <w:r>
        <w:rPr>
          <w:spacing w:val="-6"/>
          <w:sz w:val="20"/>
        </w:rPr>
        <w:t> </w:t>
      </w:r>
      <w:r>
        <w:rPr>
          <w:sz w:val="20"/>
        </w:rPr>
        <w:t>autoridades</w:t>
      </w:r>
      <w:r>
        <w:rPr>
          <w:spacing w:val="-6"/>
          <w:sz w:val="20"/>
        </w:rPr>
        <w:t> </w:t>
      </w:r>
      <w:r>
        <w:rPr>
          <w:spacing w:val="-2"/>
          <w:sz w:val="20"/>
        </w:rPr>
        <w:t>correspondientes;</w:t>
      </w:r>
    </w:p>
    <w:p>
      <w:pPr>
        <w:pStyle w:val="BodyText"/>
        <w:spacing w:before="11"/>
      </w:pPr>
    </w:p>
    <w:p>
      <w:pPr>
        <w:pStyle w:val="ListParagraph"/>
        <w:numPr>
          <w:ilvl w:val="0"/>
          <w:numId w:val="47"/>
        </w:numPr>
        <w:tabs>
          <w:tab w:pos="838" w:val="left" w:leader="none"/>
        </w:tabs>
        <w:spacing w:line="240" w:lineRule="auto" w:before="0" w:after="0"/>
        <w:ind w:left="838" w:right="0" w:hanging="443"/>
        <w:jc w:val="left"/>
        <w:rPr>
          <w:sz w:val="20"/>
        </w:rPr>
      </w:pPr>
      <w:r>
        <w:rPr>
          <w:sz w:val="20"/>
        </w:rPr>
        <w:t>Falsificar</w:t>
      </w:r>
      <w:r>
        <w:rPr>
          <w:spacing w:val="-10"/>
          <w:sz w:val="20"/>
        </w:rPr>
        <w:t> </w:t>
      </w:r>
      <w:r>
        <w:rPr>
          <w:sz w:val="20"/>
        </w:rPr>
        <w:t>firmas</w:t>
      </w:r>
      <w:r>
        <w:rPr>
          <w:spacing w:val="-9"/>
          <w:sz w:val="20"/>
        </w:rPr>
        <w:t> </w:t>
      </w:r>
      <w:r>
        <w:rPr>
          <w:sz w:val="20"/>
        </w:rPr>
        <w:t>de</w:t>
      </w:r>
      <w:r>
        <w:rPr>
          <w:spacing w:val="-9"/>
          <w:sz w:val="20"/>
        </w:rPr>
        <w:t> </w:t>
      </w:r>
      <w:r>
        <w:rPr>
          <w:sz w:val="20"/>
        </w:rPr>
        <w:t>autoridades</w:t>
      </w:r>
      <w:r>
        <w:rPr>
          <w:spacing w:val="-9"/>
          <w:sz w:val="20"/>
        </w:rPr>
        <w:t> </w:t>
      </w:r>
      <w:r>
        <w:rPr>
          <w:spacing w:val="-2"/>
          <w:sz w:val="20"/>
        </w:rPr>
        <w:t>competentes;</w:t>
      </w:r>
    </w:p>
    <w:p>
      <w:pPr>
        <w:pStyle w:val="BodyText"/>
        <w:spacing w:before="10"/>
      </w:pPr>
    </w:p>
    <w:p>
      <w:pPr>
        <w:pStyle w:val="ListParagraph"/>
        <w:numPr>
          <w:ilvl w:val="0"/>
          <w:numId w:val="47"/>
        </w:numPr>
        <w:tabs>
          <w:tab w:pos="839" w:val="left" w:leader="none"/>
        </w:tabs>
        <w:spacing w:line="240" w:lineRule="auto" w:before="1" w:after="0"/>
        <w:ind w:left="839" w:right="0" w:hanging="388"/>
        <w:jc w:val="left"/>
        <w:rPr>
          <w:sz w:val="20"/>
        </w:rPr>
      </w:pPr>
      <w:r>
        <w:rPr>
          <w:sz w:val="20"/>
        </w:rPr>
        <w:t>No</w:t>
      </w:r>
      <w:r>
        <w:rPr>
          <w:spacing w:val="-9"/>
          <w:sz w:val="20"/>
        </w:rPr>
        <w:t> </w:t>
      </w:r>
      <w:r>
        <w:rPr>
          <w:sz w:val="20"/>
        </w:rPr>
        <w:t>cumplir</w:t>
      </w:r>
      <w:r>
        <w:rPr>
          <w:spacing w:val="-8"/>
          <w:sz w:val="20"/>
        </w:rPr>
        <w:t> </w:t>
      </w:r>
      <w:r>
        <w:rPr>
          <w:sz w:val="20"/>
        </w:rPr>
        <w:t>con</w:t>
      </w:r>
      <w:r>
        <w:rPr>
          <w:spacing w:val="-9"/>
          <w:sz w:val="20"/>
        </w:rPr>
        <w:t> </w:t>
      </w:r>
      <w:r>
        <w:rPr>
          <w:sz w:val="20"/>
        </w:rPr>
        <w:t>los</w:t>
      </w:r>
      <w:r>
        <w:rPr>
          <w:spacing w:val="-8"/>
          <w:sz w:val="20"/>
        </w:rPr>
        <w:t> </w:t>
      </w:r>
      <w:r>
        <w:rPr>
          <w:sz w:val="20"/>
        </w:rPr>
        <w:t>lineamientos</w:t>
      </w:r>
      <w:r>
        <w:rPr>
          <w:spacing w:val="-8"/>
          <w:sz w:val="20"/>
        </w:rPr>
        <w:t> </w:t>
      </w:r>
      <w:r>
        <w:rPr>
          <w:sz w:val="20"/>
        </w:rPr>
        <w:t>del</w:t>
      </w:r>
      <w:r>
        <w:rPr>
          <w:spacing w:val="-9"/>
          <w:sz w:val="20"/>
        </w:rPr>
        <w:t> </w:t>
      </w:r>
      <w:r>
        <w:rPr>
          <w:sz w:val="20"/>
        </w:rPr>
        <w:t>Reglamento</w:t>
      </w:r>
      <w:r>
        <w:rPr>
          <w:spacing w:val="-7"/>
          <w:sz w:val="20"/>
        </w:rPr>
        <w:t> </w:t>
      </w:r>
      <w:r>
        <w:rPr>
          <w:sz w:val="20"/>
        </w:rPr>
        <w:t>y</w:t>
      </w:r>
      <w:r>
        <w:rPr>
          <w:spacing w:val="-8"/>
          <w:sz w:val="20"/>
        </w:rPr>
        <w:t> </w:t>
      </w:r>
      <w:r>
        <w:rPr>
          <w:sz w:val="20"/>
        </w:rPr>
        <w:t>demás</w:t>
      </w:r>
      <w:r>
        <w:rPr>
          <w:spacing w:val="-7"/>
          <w:sz w:val="20"/>
        </w:rPr>
        <w:t> </w:t>
      </w:r>
      <w:r>
        <w:rPr>
          <w:sz w:val="20"/>
        </w:rPr>
        <w:t>disposiciones</w:t>
      </w:r>
      <w:r>
        <w:rPr>
          <w:spacing w:val="-8"/>
          <w:sz w:val="20"/>
        </w:rPr>
        <w:t> </w:t>
      </w:r>
      <w:r>
        <w:rPr>
          <w:sz w:val="20"/>
        </w:rPr>
        <w:t>establecidas;</w:t>
      </w:r>
      <w:r>
        <w:rPr>
          <w:spacing w:val="-9"/>
          <w:sz w:val="20"/>
        </w:rPr>
        <w:t> </w:t>
      </w:r>
      <w:r>
        <w:rPr>
          <w:spacing w:val="-10"/>
          <w:sz w:val="20"/>
        </w:rPr>
        <w:t>y</w:t>
      </w:r>
    </w:p>
    <w:p>
      <w:pPr>
        <w:pStyle w:val="BodyText"/>
        <w:spacing w:before="10"/>
      </w:pPr>
    </w:p>
    <w:p>
      <w:pPr>
        <w:pStyle w:val="ListParagraph"/>
        <w:numPr>
          <w:ilvl w:val="0"/>
          <w:numId w:val="47"/>
        </w:numPr>
        <w:tabs>
          <w:tab w:pos="838" w:val="left" w:leader="none"/>
        </w:tabs>
        <w:spacing w:line="240" w:lineRule="auto" w:before="0" w:after="0"/>
        <w:ind w:left="838" w:right="0" w:hanging="443"/>
        <w:jc w:val="left"/>
        <w:rPr>
          <w:sz w:val="20"/>
        </w:rPr>
      </w:pPr>
      <w:r>
        <w:rPr>
          <w:sz w:val="20"/>
        </w:rPr>
        <w:t>Las</w:t>
      </w:r>
      <w:r>
        <w:rPr>
          <w:spacing w:val="-8"/>
          <w:sz w:val="20"/>
        </w:rPr>
        <w:t> </w:t>
      </w:r>
      <w:r>
        <w:rPr>
          <w:sz w:val="20"/>
        </w:rPr>
        <w:t>demás</w:t>
      </w:r>
      <w:r>
        <w:rPr>
          <w:spacing w:val="-7"/>
          <w:sz w:val="20"/>
        </w:rPr>
        <w:t> </w:t>
      </w:r>
      <w:r>
        <w:rPr>
          <w:sz w:val="20"/>
        </w:rPr>
        <w:t>que</w:t>
      </w:r>
      <w:r>
        <w:rPr>
          <w:spacing w:val="-9"/>
          <w:sz w:val="20"/>
        </w:rPr>
        <w:t> </w:t>
      </w:r>
      <w:r>
        <w:rPr>
          <w:sz w:val="20"/>
        </w:rPr>
        <w:t>determine</w:t>
      </w:r>
      <w:r>
        <w:rPr>
          <w:spacing w:val="-6"/>
          <w:sz w:val="20"/>
        </w:rPr>
        <w:t> </w:t>
      </w:r>
      <w:r>
        <w:rPr>
          <w:sz w:val="20"/>
        </w:rPr>
        <w:t>el</w:t>
      </w:r>
      <w:r>
        <w:rPr>
          <w:spacing w:val="-9"/>
          <w:sz w:val="20"/>
        </w:rPr>
        <w:t> </w:t>
      </w:r>
      <w:r>
        <w:rPr>
          <w:sz w:val="20"/>
        </w:rPr>
        <w:t>Conciliador</w:t>
      </w:r>
      <w:r>
        <w:rPr>
          <w:spacing w:val="-8"/>
          <w:sz w:val="20"/>
        </w:rPr>
        <w:t> </w:t>
      </w:r>
      <w:r>
        <w:rPr>
          <w:spacing w:val="-2"/>
          <w:sz w:val="20"/>
        </w:rPr>
        <w:t>Municipal.</w:t>
      </w:r>
    </w:p>
    <w:p>
      <w:pPr>
        <w:pStyle w:val="BodyText"/>
        <w:spacing w:before="10"/>
      </w:pPr>
    </w:p>
    <w:p>
      <w:pPr>
        <w:pStyle w:val="BodyText"/>
        <w:spacing w:line="276" w:lineRule="auto"/>
        <w:ind w:left="412" w:right="190"/>
        <w:jc w:val="both"/>
      </w:pPr>
      <w:r>
        <w:rPr>
          <w:rFonts w:ascii="Arial" w:hAnsi="Arial"/>
          <w:b/>
        </w:rPr>
        <w:t>Artículo 163. </w:t>
      </w:r>
      <w:r>
        <w:rPr/>
        <w:t>Se considera como una violación grave a este Reglamento dañar la imagen urbana al rayar o pintar con</w:t>
      </w:r>
      <w:r>
        <w:rPr>
          <w:spacing w:val="-3"/>
        </w:rPr>
        <w:t> </w:t>
      </w:r>
      <w:r>
        <w:rPr/>
        <w:t>grafiti</w:t>
      </w:r>
      <w:r>
        <w:rPr>
          <w:spacing w:val="-3"/>
        </w:rPr>
        <w:t> </w:t>
      </w:r>
      <w:r>
        <w:rPr/>
        <w:t>cualquier tipo de material en muros, pisos, techos,</w:t>
      </w:r>
      <w:r>
        <w:rPr>
          <w:spacing w:val="-2"/>
        </w:rPr>
        <w:t> </w:t>
      </w:r>
      <w:r>
        <w:rPr/>
        <w:t>monumentos</w:t>
      </w:r>
      <w:r>
        <w:rPr>
          <w:spacing w:val="-1"/>
        </w:rPr>
        <w:t> </w:t>
      </w:r>
      <w:r>
        <w:rPr/>
        <w:t>o bienes</w:t>
      </w:r>
      <w:r>
        <w:rPr>
          <w:spacing w:val="-1"/>
        </w:rPr>
        <w:t> </w:t>
      </w:r>
      <w:r>
        <w:rPr/>
        <w:t>inmuebles</w:t>
      </w:r>
      <w:r>
        <w:rPr>
          <w:spacing w:val="-1"/>
        </w:rPr>
        <w:t> </w:t>
      </w:r>
      <w:r>
        <w:rPr/>
        <w:t>considerados</w:t>
      </w:r>
      <w:r>
        <w:rPr>
          <w:spacing w:val="-1"/>
        </w:rPr>
        <w:t> </w:t>
      </w:r>
      <w:r>
        <w:rPr/>
        <w:t>como históricos, emblemáticos, protegidos y de ornato dentro del Municipio.</w:t>
      </w:r>
    </w:p>
    <w:p>
      <w:pPr>
        <w:pStyle w:val="BodyText"/>
        <w:spacing w:before="9"/>
      </w:pPr>
    </w:p>
    <w:p>
      <w:pPr>
        <w:pStyle w:val="BodyText"/>
        <w:ind w:left="412"/>
        <w:jc w:val="both"/>
      </w:pPr>
      <w:r>
        <w:rPr/>
        <w:t>De</w:t>
      </w:r>
      <w:r>
        <w:rPr>
          <w:spacing w:val="-7"/>
        </w:rPr>
        <w:t> </w:t>
      </w:r>
      <w:r>
        <w:rPr/>
        <w:t>igual</w:t>
      </w:r>
      <w:r>
        <w:rPr>
          <w:spacing w:val="-8"/>
        </w:rPr>
        <w:t> </w:t>
      </w:r>
      <w:r>
        <w:rPr/>
        <w:t>manera</w:t>
      </w:r>
      <w:r>
        <w:rPr>
          <w:spacing w:val="-4"/>
        </w:rPr>
        <w:t> </w:t>
      </w:r>
      <w:r>
        <w:rPr/>
        <w:t>se</w:t>
      </w:r>
      <w:r>
        <w:rPr>
          <w:spacing w:val="-7"/>
        </w:rPr>
        <w:t> </w:t>
      </w:r>
      <w:r>
        <w:rPr/>
        <w:t>considera</w:t>
      </w:r>
      <w:r>
        <w:rPr>
          <w:spacing w:val="-6"/>
        </w:rPr>
        <w:t> </w:t>
      </w:r>
      <w:r>
        <w:rPr/>
        <w:t>falta</w:t>
      </w:r>
      <w:r>
        <w:rPr>
          <w:spacing w:val="-5"/>
        </w:rPr>
        <w:t> </w:t>
      </w:r>
      <w:r>
        <w:rPr/>
        <w:t>grave,</w:t>
      </w:r>
      <w:r>
        <w:rPr>
          <w:spacing w:val="-5"/>
        </w:rPr>
        <w:t> </w:t>
      </w:r>
      <w:r>
        <w:rPr/>
        <w:t>las</w:t>
      </w:r>
      <w:r>
        <w:rPr>
          <w:spacing w:val="-6"/>
        </w:rPr>
        <w:t> </w:t>
      </w:r>
      <w:r>
        <w:rPr/>
        <w:t>que</w:t>
      </w:r>
      <w:r>
        <w:rPr>
          <w:spacing w:val="-7"/>
        </w:rPr>
        <w:t> </w:t>
      </w:r>
      <w:r>
        <w:rPr/>
        <w:t>la</w:t>
      </w:r>
      <w:r>
        <w:rPr>
          <w:spacing w:val="-6"/>
        </w:rPr>
        <w:t> </w:t>
      </w:r>
      <w:r>
        <w:rPr/>
        <w:t>autoridad</w:t>
      </w:r>
      <w:r>
        <w:rPr>
          <w:spacing w:val="-6"/>
        </w:rPr>
        <w:t> </w:t>
      </w:r>
      <w:r>
        <w:rPr/>
        <w:t>en</w:t>
      </w:r>
      <w:r>
        <w:rPr>
          <w:spacing w:val="-6"/>
        </w:rPr>
        <w:t> </w:t>
      </w:r>
      <w:r>
        <w:rPr/>
        <w:t>materia</w:t>
      </w:r>
      <w:r>
        <w:rPr>
          <w:spacing w:val="-5"/>
        </w:rPr>
        <w:t> </w:t>
      </w:r>
      <w:r>
        <w:rPr>
          <w:spacing w:val="-2"/>
        </w:rPr>
        <w:t>determine.</w:t>
      </w:r>
    </w:p>
    <w:p>
      <w:pPr>
        <w:pStyle w:val="BodyText"/>
        <w:spacing w:after="0"/>
        <w:jc w:val="both"/>
        <w:sectPr>
          <w:pgSz w:w="12240" w:h="15840"/>
          <w:pgMar w:header="403" w:footer="629" w:top="1020" w:bottom="820" w:left="720" w:right="720"/>
        </w:sectPr>
      </w:pPr>
    </w:p>
    <w:p>
      <w:pPr>
        <w:pStyle w:val="BodyText"/>
        <w:spacing w:before="82"/>
        <w:ind w:left="412"/>
        <w:jc w:val="both"/>
      </w:pPr>
      <w:r>
        <w:rPr/>
        <w:drawing>
          <wp:anchor distT="0" distB="0" distL="0" distR="0" allowOverlap="1" layoutInCell="1" locked="0" behindDoc="1" simplePos="0" relativeHeight="486480896">
            <wp:simplePos x="0" y="0"/>
            <wp:positionH relativeFrom="page">
              <wp:posOffset>164464</wp:posOffset>
            </wp:positionH>
            <wp:positionV relativeFrom="page">
              <wp:posOffset>4672143</wp:posOffset>
            </wp:positionV>
            <wp:extent cx="7592059" cy="883832"/>
            <wp:effectExtent l="0" t="0" r="0" b="0"/>
            <wp:wrapNone/>
            <wp:docPr id="94" name="Image 94"/>
            <wp:cNvGraphicFramePr>
              <a:graphicFrameLocks/>
            </wp:cNvGraphicFramePr>
            <a:graphic>
              <a:graphicData uri="http://schemas.openxmlformats.org/drawingml/2006/picture">
                <pic:pic>
                  <pic:nvPicPr>
                    <pic:cNvPr id="94" name="Image 94"/>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70624">
                <wp:simplePos x="0" y="0"/>
                <wp:positionH relativeFrom="page">
                  <wp:posOffset>-775435</wp:posOffset>
                </wp:positionH>
                <wp:positionV relativeFrom="page">
                  <wp:posOffset>4587013</wp:posOffset>
                </wp:positionV>
                <wp:extent cx="9351010" cy="914400"/>
                <wp:effectExtent l="0" t="0" r="0" b="0"/>
                <wp:wrapNone/>
                <wp:docPr id="95" name="Textbox 95"/>
                <wp:cNvGraphicFramePr>
                  <a:graphicFrameLocks/>
                </wp:cNvGraphicFramePr>
                <a:graphic>
                  <a:graphicData uri="http://schemas.microsoft.com/office/word/2010/wordprocessingShape">
                    <wps:wsp>
                      <wps:cNvPr id="95" name="Textbox 9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7062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8"/>
        </w:rPr>
        <w:t> </w:t>
      </w:r>
      <w:r>
        <w:rPr>
          <w:rFonts w:ascii="Arial" w:hAnsi="Arial"/>
          <w:b/>
        </w:rPr>
        <w:t>164.</w:t>
      </w:r>
      <w:r>
        <w:rPr>
          <w:rFonts w:ascii="Arial" w:hAnsi="Arial"/>
          <w:b/>
          <w:spacing w:val="-6"/>
        </w:rPr>
        <w:t> </w:t>
      </w:r>
      <w:r>
        <w:rPr/>
        <w:t>Las</w:t>
      </w:r>
      <w:r>
        <w:rPr>
          <w:spacing w:val="-8"/>
        </w:rPr>
        <w:t> </w:t>
      </w:r>
      <w:r>
        <w:rPr/>
        <w:t>sanciones</w:t>
      </w:r>
      <w:r>
        <w:rPr>
          <w:spacing w:val="-7"/>
        </w:rPr>
        <w:t> </w:t>
      </w:r>
      <w:r>
        <w:rPr/>
        <w:t>que</w:t>
      </w:r>
      <w:r>
        <w:rPr>
          <w:spacing w:val="-9"/>
        </w:rPr>
        <w:t> </w:t>
      </w:r>
      <w:r>
        <w:rPr/>
        <w:t>se</w:t>
      </w:r>
      <w:r>
        <w:rPr>
          <w:spacing w:val="-7"/>
        </w:rPr>
        <w:t> </w:t>
      </w:r>
      <w:r>
        <w:rPr/>
        <w:t>impongan</w:t>
      </w:r>
      <w:r>
        <w:rPr>
          <w:spacing w:val="-7"/>
        </w:rPr>
        <w:t> </w:t>
      </w:r>
      <w:r>
        <w:rPr/>
        <w:t>por</w:t>
      </w:r>
      <w:r>
        <w:rPr>
          <w:spacing w:val="-5"/>
        </w:rPr>
        <w:t> </w:t>
      </w:r>
      <w:r>
        <w:rPr/>
        <w:t>las</w:t>
      </w:r>
      <w:r>
        <w:rPr>
          <w:spacing w:val="-6"/>
        </w:rPr>
        <w:t> </w:t>
      </w:r>
      <w:r>
        <w:rPr/>
        <w:t>violaciones</w:t>
      </w:r>
      <w:r>
        <w:rPr>
          <w:spacing w:val="-8"/>
        </w:rPr>
        <w:t> </w:t>
      </w:r>
      <w:r>
        <w:rPr/>
        <w:t>al</w:t>
      </w:r>
      <w:r>
        <w:rPr>
          <w:spacing w:val="-8"/>
        </w:rPr>
        <w:t> </w:t>
      </w:r>
      <w:r>
        <w:rPr/>
        <w:t>presente</w:t>
      </w:r>
      <w:r>
        <w:rPr>
          <w:spacing w:val="-8"/>
        </w:rPr>
        <w:t> </w:t>
      </w:r>
      <w:r>
        <w:rPr/>
        <w:t>Reglamento</w:t>
      </w:r>
      <w:r>
        <w:rPr>
          <w:spacing w:val="-9"/>
        </w:rPr>
        <w:t> </w:t>
      </w:r>
      <w:r>
        <w:rPr/>
        <w:t>consistirán</w:t>
      </w:r>
      <w:r>
        <w:rPr>
          <w:spacing w:val="-7"/>
        </w:rPr>
        <w:t> </w:t>
      </w:r>
      <w:r>
        <w:rPr>
          <w:spacing w:val="-5"/>
        </w:rPr>
        <w:t>en:</w:t>
      </w:r>
    </w:p>
    <w:p>
      <w:pPr>
        <w:pStyle w:val="BodyText"/>
        <w:spacing w:before="45"/>
      </w:pPr>
    </w:p>
    <w:p>
      <w:pPr>
        <w:pStyle w:val="ListParagraph"/>
        <w:numPr>
          <w:ilvl w:val="0"/>
          <w:numId w:val="48"/>
        </w:numPr>
        <w:tabs>
          <w:tab w:pos="838" w:val="left" w:leader="none"/>
        </w:tabs>
        <w:spacing w:line="240" w:lineRule="auto" w:before="0" w:after="0"/>
        <w:ind w:left="838" w:right="0" w:hanging="176"/>
        <w:jc w:val="left"/>
        <w:rPr>
          <w:sz w:val="20"/>
        </w:rPr>
      </w:pPr>
      <w:r>
        <w:rPr>
          <w:spacing w:val="-2"/>
          <w:sz w:val="20"/>
        </w:rPr>
        <w:t>Apercibimiento;</w:t>
      </w:r>
    </w:p>
    <w:p>
      <w:pPr>
        <w:pStyle w:val="BodyText"/>
        <w:spacing w:before="10"/>
      </w:pPr>
    </w:p>
    <w:p>
      <w:pPr>
        <w:pStyle w:val="ListParagraph"/>
        <w:numPr>
          <w:ilvl w:val="0"/>
          <w:numId w:val="48"/>
        </w:numPr>
        <w:tabs>
          <w:tab w:pos="837" w:val="left" w:leader="none"/>
        </w:tabs>
        <w:spacing w:line="240" w:lineRule="auto" w:before="0" w:after="0"/>
        <w:ind w:left="837" w:right="0" w:hanging="230"/>
        <w:jc w:val="left"/>
        <w:rPr>
          <w:sz w:val="20"/>
        </w:rPr>
      </w:pPr>
      <w:r>
        <w:rPr>
          <w:sz w:val="20"/>
        </w:rPr>
        <w:t>Multa</w:t>
      </w:r>
      <w:r>
        <w:rPr>
          <w:spacing w:val="-6"/>
          <w:sz w:val="20"/>
        </w:rPr>
        <w:t> </w:t>
      </w:r>
      <w:r>
        <w:rPr>
          <w:sz w:val="20"/>
        </w:rPr>
        <w:t>de</w:t>
      </w:r>
      <w:r>
        <w:rPr>
          <w:spacing w:val="-6"/>
          <w:sz w:val="20"/>
        </w:rPr>
        <w:t> </w:t>
      </w:r>
      <w:r>
        <w:rPr>
          <w:sz w:val="20"/>
        </w:rPr>
        <w:t>1</w:t>
      </w:r>
      <w:r>
        <w:rPr>
          <w:spacing w:val="-5"/>
          <w:sz w:val="20"/>
        </w:rPr>
        <w:t> </w:t>
      </w:r>
      <w:r>
        <w:rPr>
          <w:sz w:val="20"/>
        </w:rPr>
        <w:t>a</w:t>
      </w:r>
      <w:r>
        <w:rPr>
          <w:spacing w:val="-6"/>
          <w:sz w:val="20"/>
        </w:rPr>
        <w:t> </w:t>
      </w:r>
      <w:r>
        <w:rPr>
          <w:sz w:val="20"/>
        </w:rPr>
        <w:t>200</w:t>
      </w:r>
      <w:r>
        <w:rPr>
          <w:spacing w:val="-6"/>
          <w:sz w:val="20"/>
        </w:rPr>
        <w:t> </w:t>
      </w:r>
      <w:r>
        <w:rPr>
          <w:sz w:val="20"/>
        </w:rPr>
        <w:t>UMA´S,</w:t>
      </w:r>
      <w:r>
        <w:rPr>
          <w:spacing w:val="-6"/>
          <w:sz w:val="20"/>
        </w:rPr>
        <w:t> </w:t>
      </w:r>
      <w:r>
        <w:rPr>
          <w:sz w:val="20"/>
        </w:rPr>
        <w:t>según</w:t>
      </w:r>
      <w:r>
        <w:rPr>
          <w:spacing w:val="-4"/>
          <w:sz w:val="20"/>
        </w:rPr>
        <w:t> </w:t>
      </w:r>
      <w:r>
        <w:rPr>
          <w:sz w:val="20"/>
        </w:rPr>
        <w:t>sea</w:t>
      </w:r>
      <w:r>
        <w:rPr>
          <w:spacing w:val="-6"/>
          <w:sz w:val="20"/>
        </w:rPr>
        <w:t> </w:t>
      </w:r>
      <w:r>
        <w:rPr>
          <w:sz w:val="20"/>
        </w:rPr>
        <w:t>el</w:t>
      </w:r>
      <w:r>
        <w:rPr>
          <w:spacing w:val="-7"/>
          <w:sz w:val="20"/>
        </w:rPr>
        <w:t> </w:t>
      </w:r>
      <w:r>
        <w:rPr>
          <w:sz w:val="20"/>
        </w:rPr>
        <w:t>caso</w:t>
      </w:r>
      <w:r>
        <w:rPr>
          <w:spacing w:val="-6"/>
          <w:sz w:val="20"/>
        </w:rPr>
        <w:t> </w:t>
      </w:r>
      <w:r>
        <w:rPr>
          <w:sz w:val="20"/>
        </w:rPr>
        <w:t>conforme</w:t>
      </w:r>
      <w:r>
        <w:rPr>
          <w:spacing w:val="-4"/>
          <w:sz w:val="20"/>
        </w:rPr>
        <w:t> </w:t>
      </w:r>
      <w:r>
        <w:rPr>
          <w:sz w:val="20"/>
        </w:rPr>
        <w:t>los</w:t>
      </w:r>
      <w:r>
        <w:rPr>
          <w:spacing w:val="-5"/>
          <w:sz w:val="20"/>
        </w:rPr>
        <w:t> </w:t>
      </w:r>
      <w:r>
        <w:rPr>
          <w:sz w:val="20"/>
        </w:rPr>
        <w:t>siguientes</w:t>
      </w:r>
      <w:r>
        <w:rPr>
          <w:spacing w:val="-3"/>
          <w:sz w:val="20"/>
        </w:rPr>
        <w:t> </w:t>
      </w:r>
      <w:r>
        <w:rPr>
          <w:spacing w:val="-2"/>
          <w:sz w:val="20"/>
        </w:rPr>
        <w:t>artículos;</w:t>
      </w:r>
    </w:p>
    <w:p>
      <w:pPr>
        <w:pStyle w:val="BodyText"/>
        <w:spacing w:before="8"/>
      </w:pPr>
    </w:p>
    <w:p>
      <w:pPr>
        <w:pStyle w:val="ListParagraph"/>
        <w:numPr>
          <w:ilvl w:val="0"/>
          <w:numId w:val="48"/>
        </w:numPr>
        <w:tabs>
          <w:tab w:pos="836" w:val="left" w:leader="none"/>
        </w:tabs>
        <w:spacing w:line="240" w:lineRule="auto" w:before="0" w:after="0"/>
        <w:ind w:left="836" w:right="0" w:hanging="286"/>
        <w:jc w:val="left"/>
        <w:rPr>
          <w:sz w:val="20"/>
        </w:rPr>
      </w:pPr>
      <w:r>
        <w:rPr>
          <w:sz w:val="20"/>
        </w:rPr>
        <w:t>Suspensión</w:t>
      </w:r>
      <w:r>
        <w:rPr>
          <w:spacing w:val="-8"/>
          <w:sz w:val="20"/>
        </w:rPr>
        <w:t> </w:t>
      </w:r>
      <w:r>
        <w:rPr>
          <w:sz w:val="20"/>
        </w:rPr>
        <w:t>de</w:t>
      </w:r>
      <w:r>
        <w:rPr>
          <w:spacing w:val="-5"/>
          <w:sz w:val="20"/>
        </w:rPr>
        <w:t> </w:t>
      </w:r>
      <w:r>
        <w:rPr>
          <w:sz w:val="20"/>
        </w:rPr>
        <w:t>la</w:t>
      </w:r>
      <w:r>
        <w:rPr>
          <w:spacing w:val="-6"/>
          <w:sz w:val="20"/>
        </w:rPr>
        <w:t> </w:t>
      </w:r>
      <w:r>
        <w:rPr>
          <w:spacing w:val="-4"/>
          <w:sz w:val="20"/>
        </w:rPr>
        <w:t>obra;</w:t>
      </w:r>
    </w:p>
    <w:p>
      <w:pPr>
        <w:pStyle w:val="BodyText"/>
        <w:spacing w:before="11"/>
      </w:pPr>
    </w:p>
    <w:p>
      <w:pPr>
        <w:pStyle w:val="ListParagraph"/>
        <w:numPr>
          <w:ilvl w:val="0"/>
          <w:numId w:val="48"/>
        </w:numPr>
        <w:tabs>
          <w:tab w:pos="839" w:val="left" w:leader="none"/>
        </w:tabs>
        <w:spacing w:line="240" w:lineRule="auto" w:before="0" w:after="0"/>
        <w:ind w:left="839" w:right="0" w:hanging="311"/>
        <w:jc w:val="left"/>
        <w:rPr>
          <w:sz w:val="20"/>
        </w:rPr>
      </w:pPr>
      <w:r>
        <w:rPr>
          <w:sz w:val="20"/>
        </w:rPr>
        <w:t>Revocación</w:t>
      </w:r>
      <w:r>
        <w:rPr>
          <w:spacing w:val="-7"/>
          <w:sz w:val="20"/>
        </w:rPr>
        <w:t> </w:t>
      </w:r>
      <w:r>
        <w:rPr>
          <w:sz w:val="20"/>
        </w:rPr>
        <w:t>o</w:t>
      </w:r>
      <w:r>
        <w:rPr>
          <w:spacing w:val="-9"/>
          <w:sz w:val="20"/>
        </w:rPr>
        <w:t> </w:t>
      </w:r>
      <w:r>
        <w:rPr>
          <w:sz w:val="20"/>
        </w:rPr>
        <w:t>cancelación</w:t>
      </w:r>
      <w:r>
        <w:rPr>
          <w:spacing w:val="-7"/>
          <w:sz w:val="20"/>
        </w:rPr>
        <w:t> </w:t>
      </w:r>
      <w:r>
        <w:rPr>
          <w:sz w:val="20"/>
        </w:rPr>
        <w:t>de</w:t>
      </w:r>
      <w:r>
        <w:rPr>
          <w:spacing w:val="-9"/>
          <w:sz w:val="20"/>
        </w:rPr>
        <w:t> </w:t>
      </w:r>
      <w:r>
        <w:rPr>
          <w:sz w:val="20"/>
        </w:rPr>
        <w:t>licencias,</w:t>
      </w:r>
      <w:r>
        <w:rPr>
          <w:spacing w:val="-8"/>
          <w:sz w:val="20"/>
        </w:rPr>
        <w:t> </w:t>
      </w:r>
      <w:r>
        <w:rPr>
          <w:sz w:val="20"/>
        </w:rPr>
        <w:t>permisos</w:t>
      </w:r>
      <w:r>
        <w:rPr>
          <w:spacing w:val="-7"/>
          <w:sz w:val="20"/>
        </w:rPr>
        <w:t> </w:t>
      </w:r>
      <w:r>
        <w:rPr>
          <w:sz w:val="20"/>
        </w:rPr>
        <w:t>y</w:t>
      </w:r>
      <w:r>
        <w:rPr>
          <w:spacing w:val="-7"/>
          <w:sz w:val="20"/>
        </w:rPr>
        <w:t> </w:t>
      </w:r>
      <w:r>
        <w:rPr>
          <w:spacing w:val="-2"/>
          <w:sz w:val="20"/>
        </w:rPr>
        <w:t>autorizaciones;</w:t>
      </w:r>
    </w:p>
    <w:p>
      <w:pPr>
        <w:pStyle w:val="BodyText"/>
        <w:spacing w:before="10"/>
      </w:pPr>
    </w:p>
    <w:p>
      <w:pPr>
        <w:pStyle w:val="ListParagraph"/>
        <w:numPr>
          <w:ilvl w:val="0"/>
          <w:numId w:val="48"/>
        </w:numPr>
        <w:tabs>
          <w:tab w:pos="838" w:val="left" w:leader="none"/>
        </w:tabs>
        <w:spacing w:line="240" w:lineRule="auto" w:before="0" w:after="0"/>
        <w:ind w:left="838" w:right="0" w:hanging="255"/>
        <w:jc w:val="left"/>
        <w:rPr>
          <w:sz w:val="20"/>
        </w:rPr>
      </w:pPr>
      <w:r>
        <w:rPr>
          <w:sz w:val="20"/>
        </w:rPr>
        <w:t>Clausura</w:t>
      </w:r>
      <w:r>
        <w:rPr>
          <w:spacing w:val="-7"/>
          <w:sz w:val="20"/>
        </w:rPr>
        <w:t> </w:t>
      </w:r>
      <w:r>
        <w:rPr>
          <w:sz w:val="20"/>
        </w:rPr>
        <w:t>de</w:t>
      </w:r>
      <w:r>
        <w:rPr>
          <w:spacing w:val="-4"/>
          <w:sz w:val="20"/>
        </w:rPr>
        <w:t> </w:t>
      </w:r>
      <w:r>
        <w:rPr>
          <w:sz w:val="20"/>
        </w:rPr>
        <w:t>la</w:t>
      </w:r>
      <w:r>
        <w:rPr>
          <w:spacing w:val="-4"/>
          <w:sz w:val="20"/>
        </w:rPr>
        <w:t> obra;</w:t>
      </w:r>
    </w:p>
    <w:p>
      <w:pPr>
        <w:pStyle w:val="BodyText"/>
        <w:spacing w:before="10"/>
      </w:pPr>
    </w:p>
    <w:p>
      <w:pPr>
        <w:pStyle w:val="ListParagraph"/>
        <w:numPr>
          <w:ilvl w:val="0"/>
          <w:numId w:val="48"/>
        </w:numPr>
        <w:tabs>
          <w:tab w:pos="839" w:val="left" w:leader="none"/>
        </w:tabs>
        <w:spacing w:line="240" w:lineRule="auto" w:before="1" w:after="0"/>
        <w:ind w:left="839" w:right="0" w:hanging="311"/>
        <w:jc w:val="left"/>
        <w:rPr>
          <w:sz w:val="20"/>
        </w:rPr>
      </w:pPr>
      <w:r>
        <w:rPr>
          <w:sz w:val="20"/>
        </w:rPr>
        <w:t>Restauración</w:t>
      </w:r>
      <w:r>
        <w:rPr>
          <w:spacing w:val="-8"/>
          <w:sz w:val="20"/>
        </w:rPr>
        <w:t> </w:t>
      </w:r>
      <w:r>
        <w:rPr>
          <w:sz w:val="20"/>
        </w:rPr>
        <w:t>obligatoria</w:t>
      </w:r>
      <w:r>
        <w:rPr>
          <w:spacing w:val="-9"/>
          <w:sz w:val="20"/>
        </w:rPr>
        <w:t> </w:t>
      </w:r>
      <w:r>
        <w:rPr>
          <w:sz w:val="20"/>
        </w:rPr>
        <w:t>de</w:t>
      </w:r>
      <w:r>
        <w:rPr>
          <w:spacing w:val="-7"/>
          <w:sz w:val="20"/>
        </w:rPr>
        <w:t> </w:t>
      </w:r>
      <w:r>
        <w:rPr>
          <w:sz w:val="20"/>
        </w:rPr>
        <w:t>la</w:t>
      </w:r>
      <w:r>
        <w:rPr>
          <w:spacing w:val="-7"/>
          <w:sz w:val="20"/>
        </w:rPr>
        <w:t> </w:t>
      </w:r>
      <w:r>
        <w:rPr>
          <w:sz w:val="20"/>
        </w:rPr>
        <w:t>obra;</w:t>
      </w:r>
      <w:r>
        <w:rPr>
          <w:spacing w:val="-9"/>
          <w:sz w:val="20"/>
        </w:rPr>
        <w:t> </w:t>
      </w:r>
      <w:r>
        <w:rPr>
          <w:spacing w:val="-10"/>
          <w:sz w:val="20"/>
        </w:rPr>
        <w:t>y</w:t>
      </w:r>
    </w:p>
    <w:p>
      <w:pPr>
        <w:pStyle w:val="BodyText"/>
        <w:spacing w:before="10"/>
      </w:pPr>
    </w:p>
    <w:p>
      <w:pPr>
        <w:pStyle w:val="ListParagraph"/>
        <w:numPr>
          <w:ilvl w:val="0"/>
          <w:numId w:val="48"/>
        </w:numPr>
        <w:tabs>
          <w:tab w:pos="838" w:val="left" w:leader="none"/>
        </w:tabs>
        <w:spacing w:line="240" w:lineRule="auto" w:before="0" w:after="0"/>
        <w:ind w:left="838" w:right="0" w:hanging="366"/>
        <w:jc w:val="left"/>
        <w:rPr>
          <w:sz w:val="20"/>
        </w:rPr>
      </w:pPr>
      <w:r>
        <w:rPr>
          <w:sz w:val="20"/>
        </w:rPr>
        <w:t>Arresto</w:t>
      </w:r>
      <w:r>
        <w:rPr>
          <w:spacing w:val="-9"/>
          <w:sz w:val="20"/>
        </w:rPr>
        <w:t> </w:t>
      </w:r>
      <w:r>
        <w:rPr>
          <w:sz w:val="20"/>
        </w:rPr>
        <w:t>Administrativo</w:t>
      </w:r>
      <w:r>
        <w:rPr>
          <w:spacing w:val="-5"/>
          <w:sz w:val="20"/>
        </w:rPr>
        <w:t> </w:t>
      </w:r>
      <w:r>
        <w:rPr>
          <w:sz w:val="20"/>
        </w:rPr>
        <w:t>hasta</w:t>
      </w:r>
      <w:r>
        <w:rPr>
          <w:spacing w:val="-8"/>
          <w:sz w:val="20"/>
        </w:rPr>
        <w:t> </w:t>
      </w:r>
      <w:r>
        <w:rPr>
          <w:sz w:val="20"/>
        </w:rPr>
        <w:t>por</w:t>
      </w:r>
      <w:r>
        <w:rPr>
          <w:spacing w:val="-7"/>
          <w:sz w:val="20"/>
        </w:rPr>
        <w:t> </w:t>
      </w:r>
      <w:r>
        <w:rPr>
          <w:sz w:val="20"/>
        </w:rPr>
        <w:t>36</w:t>
      </w:r>
      <w:r>
        <w:rPr>
          <w:spacing w:val="-8"/>
          <w:sz w:val="20"/>
        </w:rPr>
        <w:t> </w:t>
      </w:r>
      <w:r>
        <w:rPr>
          <w:spacing w:val="-2"/>
          <w:sz w:val="20"/>
        </w:rPr>
        <w:t>horas.</w:t>
      </w:r>
    </w:p>
    <w:p>
      <w:pPr>
        <w:pStyle w:val="BodyText"/>
        <w:spacing w:before="11"/>
      </w:pPr>
    </w:p>
    <w:p>
      <w:pPr>
        <w:pStyle w:val="BodyText"/>
        <w:spacing w:line="276" w:lineRule="auto"/>
        <w:ind w:left="412" w:right="188"/>
        <w:jc w:val="both"/>
      </w:pPr>
      <w:r>
        <w:rPr>
          <w:rFonts w:ascii="Arial" w:hAnsi="Arial"/>
          <w:b/>
        </w:rPr>
        <w:t>Artículo 165. </w:t>
      </w:r>
      <w:r>
        <w:rPr/>
        <w:t>Se sancionará con multa de 1 a 100 UMA´S y la reparación del daño ocasionado al patrimonio e imagen urbana del Municipio, en los siguientes casos:</w:t>
      </w:r>
    </w:p>
    <w:p>
      <w:pPr>
        <w:pStyle w:val="BodyText"/>
        <w:spacing w:before="9"/>
      </w:pPr>
    </w:p>
    <w:p>
      <w:pPr>
        <w:pStyle w:val="ListParagraph"/>
        <w:numPr>
          <w:ilvl w:val="0"/>
          <w:numId w:val="49"/>
        </w:numPr>
        <w:tabs>
          <w:tab w:pos="838" w:val="left" w:leader="none"/>
        </w:tabs>
        <w:spacing w:line="240" w:lineRule="auto" w:before="0" w:after="0"/>
        <w:ind w:left="838" w:right="0" w:hanging="176"/>
        <w:jc w:val="left"/>
        <w:rPr>
          <w:sz w:val="20"/>
        </w:rPr>
      </w:pPr>
      <w:r>
        <w:rPr>
          <w:sz w:val="20"/>
        </w:rPr>
        <w:t>Ejecución</w:t>
      </w:r>
      <w:r>
        <w:rPr>
          <w:spacing w:val="-6"/>
          <w:sz w:val="20"/>
        </w:rPr>
        <w:t> </w:t>
      </w:r>
      <w:r>
        <w:rPr>
          <w:sz w:val="20"/>
        </w:rPr>
        <w:t>o</w:t>
      </w:r>
      <w:r>
        <w:rPr>
          <w:spacing w:val="-9"/>
          <w:sz w:val="20"/>
        </w:rPr>
        <w:t> </w:t>
      </w:r>
      <w:r>
        <w:rPr>
          <w:sz w:val="20"/>
        </w:rPr>
        <w:t>contribución</w:t>
      </w:r>
      <w:r>
        <w:rPr>
          <w:spacing w:val="-6"/>
          <w:sz w:val="20"/>
        </w:rPr>
        <w:t> </w:t>
      </w:r>
      <w:r>
        <w:rPr>
          <w:sz w:val="20"/>
        </w:rPr>
        <w:t>a</w:t>
      </w:r>
      <w:r>
        <w:rPr>
          <w:spacing w:val="-5"/>
          <w:sz w:val="20"/>
        </w:rPr>
        <w:t> </w:t>
      </w:r>
      <w:r>
        <w:rPr>
          <w:sz w:val="20"/>
        </w:rPr>
        <w:t>la</w:t>
      </w:r>
      <w:r>
        <w:rPr>
          <w:spacing w:val="-8"/>
          <w:sz w:val="20"/>
        </w:rPr>
        <w:t> </w:t>
      </w:r>
      <w:r>
        <w:rPr>
          <w:sz w:val="20"/>
        </w:rPr>
        <w:t>instalación</w:t>
      </w:r>
      <w:r>
        <w:rPr>
          <w:spacing w:val="-7"/>
          <w:sz w:val="20"/>
        </w:rPr>
        <w:t> </w:t>
      </w:r>
      <w:r>
        <w:rPr>
          <w:sz w:val="20"/>
        </w:rPr>
        <w:t>de</w:t>
      </w:r>
      <w:r>
        <w:rPr>
          <w:spacing w:val="-6"/>
          <w:sz w:val="20"/>
        </w:rPr>
        <w:t> </w:t>
      </w:r>
      <w:r>
        <w:rPr>
          <w:sz w:val="20"/>
        </w:rPr>
        <w:t>un</w:t>
      </w:r>
      <w:r>
        <w:rPr>
          <w:spacing w:val="-7"/>
          <w:sz w:val="20"/>
        </w:rPr>
        <w:t> </w:t>
      </w:r>
      <w:r>
        <w:rPr>
          <w:sz w:val="20"/>
        </w:rPr>
        <w:t>anuncio</w:t>
      </w:r>
      <w:r>
        <w:rPr>
          <w:spacing w:val="-6"/>
          <w:sz w:val="20"/>
        </w:rPr>
        <w:t> </w:t>
      </w:r>
      <w:r>
        <w:rPr>
          <w:sz w:val="20"/>
        </w:rPr>
        <w:t>temporal</w:t>
      </w:r>
      <w:r>
        <w:rPr>
          <w:spacing w:val="-6"/>
          <w:sz w:val="20"/>
        </w:rPr>
        <w:t> </w:t>
      </w:r>
      <w:r>
        <w:rPr>
          <w:sz w:val="20"/>
        </w:rPr>
        <w:t>sin</w:t>
      </w:r>
      <w:r>
        <w:rPr>
          <w:spacing w:val="-5"/>
          <w:sz w:val="20"/>
        </w:rPr>
        <w:t> </w:t>
      </w:r>
      <w:r>
        <w:rPr>
          <w:sz w:val="20"/>
        </w:rPr>
        <w:t>el</w:t>
      </w:r>
      <w:r>
        <w:rPr>
          <w:spacing w:val="-7"/>
          <w:sz w:val="20"/>
        </w:rPr>
        <w:t> </w:t>
      </w:r>
      <w:r>
        <w:rPr>
          <w:sz w:val="20"/>
        </w:rPr>
        <w:t>permiso</w:t>
      </w:r>
      <w:r>
        <w:rPr>
          <w:spacing w:val="-8"/>
          <w:sz w:val="20"/>
        </w:rPr>
        <w:t> </w:t>
      </w:r>
      <w:r>
        <w:rPr>
          <w:spacing w:val="-2"/>
          <w:sz w:val="20"/>
        </w:rPr>
        <w:t>correspondiente;</w:t>
      </w:r>
    </w:p>
    <w:p>
      <w:pPr>
        <w:pStyle w:val="BodyText"/>
        <w:spacing w:before="10"/>
      </w:pPr>
    </w:p>
    <w:p>
      <w:pPr>
        <w:pStyle w:val="ListParagraph"/>
        <w:numPr>
          <w:ilvl w:val="0"/>
          <w:numId w:val="49"/>
        </w:numPr>
        <w:tabs>
          <w:tab w:pos="837" w:val="left" w:leader="none"/>
        </w:tabs>
        <w:spacing w:line="240" w:lineRule="auto" w:before="1" w:after="0"/>
        <w:ind w:left="837" w:right="0" w:hanging="230"/>
        <w:jc w:val="left"/>
        <w:rPr>
          <w:sz w:val="20"/>
        </w:rPr>
      </w:pPr>
      <w:r>
        <w:rPr>
          <w:sz w:val="20"/>
        </w:rPr>
        <w:t>Incumplimiento</w:t>
      </w:r>
      <w:r>
        <w:rPr>
          <w:spacing w:val="-8"/>
          <w:sz w:val="20"/>
        </w:rPr>
        <w:t> </w:t>
      </w:r>
      <w:r>
        <w:rPr>
          <w:sz w:val="20"/>
        </w:rPr>
        <w:t>de</w:t>
      </w:r>
      <w:r>
        <w:rPr>
          <w:spacing w:val="-8"/>
          <w:sz w:val="20"/>
        </w:rPr>
        <w:t> </w:t>
      </w:r>
      <w:r>
        <w:rPr>
          <w:sz w:val="20"/>
        </w:rPr>
        <w:t>las</w:t>
      </w:r>
      <w:r>
        <w:rPr>
          <w:spacing w:val="-8"/>
          <w:sz w:val="20"/>
        </w:rPr>
        <w:t> </w:t>
      </w:r>
      <w:r>
        <w:rPr>
          <w:sz w:val="20"/>
        </w:rPr>
        <w:t>características</w:t>
      </w:r>
      <w:r>
        <w:rPr>
          <w:spacing w:val="-8"/>
          <w:sz w:val="20"/>
        </w:rPr>
        <w:t> </w:t>
      </w:r>
      <w:r>
        <w:rPr>
          <w:sz w:val="20"/>
        </w:rPr>
        <w:t>autorizadas</w:t>
      </w:r>
      <w:r>
        <w:rPr>
          <w:spacing w:val="-7"/>
          <w:sz w:val="20"/>
        </w:rPr>
        <w:t> </w:t>
      </w:r>
      <w:r>
        <w:rPr>
          <w:sz w:val="20"/>
        </w:rPr>
        <w:t>para</w:t>
      </w:r>
      <w:r>
        <w:rPr>
          <w:spacing w:val="-7"/>
          <w:sz w:val="20"/>
        </w:rPr>
        <w:t> </w:t>
      </w:r>
      <w:r>
        <w:rPr>
          <w:sz w:val="20"/>
        </w:rPr>
        <w:t>un</w:t>
      </w:r>
      <w:r>
        <w:rPr>
          <w:spacing w:val="-10"/>
          <w:sz w:val="20"/>
        </w:rPr>
        <w:t> </w:t>
      </w:r>
      <w:r>
        <w:rPr>
          <w:sz w:val="20"/>
        </w:rPr>
        <w:t>permiso</w:t>
      </w:r>
      <w:r>
        <w:rPr>
          <w:spacing w:val="-7"/>
          <w:sz w:val="20"/>
        </w:rPr>
        <w:t> </w:t>
      </w:r>
      <w:r>
        <w:rPr>
          <w:sz w:val="20"/>
        </w:rPr>
        <w:t>temporal</w:t>
      </w:r>
      <w:r>
        <w:rPr>
          <w:spacing w:val="-10"/>
          <w:sz w:val="20"/>
        </w:rPr>
        <w:t> </w:t>
      </w:r>
      <w:r>
        <w:rPr>
          <w:sz w:val="20"/>
        </w:rPr>
        <w:t>de</w:t>
      </w:r>
      <w:r>
        <w:rPr>
          <w:spacing w:val="-9"/>
          <w:sz w:val="20"/>
        </w:rPr>
        <w:t> </w:t>
      </w:r>
      <w:r>
        <w:rPr>
          <w:spacing w:val="-2"/>
          <w:sz w:val="20"/>
        </w:rPr>
        <w:t>anuncio;</w:t>
      </w:r>
    </w:p>
    <w:p>
      <w:pPr>
        <w:pStyle w:val="BodyText"/>
        <w:spacing w:before="10"/>
      </w:pPr>
    </w:p>
    <w:p>
      <w:pPr>
        <w:pStyle w:val="ListParagraph"/>
        <w:numPr>
          <w:ilvl w:val="0"/>
          <w:numId w:val="49"/>
        </w:numPr>
        <w:tabs>
          <w:tab w:pos="835" w:val="left" w:leader="none"/>
          <w:tab w:pos="840" w:val="left" w:leader="none"/>
        </w:tabs>
        <w:spacing w:line="240" w:lineRule="auto" w:before="0" w:after="0"/>
        <w:ind w:left="840" w:right="190" w:hanging="291"/>
        <w:jc w:val="left"/>
        <w:rPr>
          <w:sz w:val="20"/>
        </w:rPr>
      </w:pPr>
      <w:r>
        <w:rPr>
          <w:sz w:val="20"/>
        </w:rPr>
        <w:t>Instalación de anuncios como letra suelta, adosados, pintados, inflables, autoportados y/o toldos sin permiso; </w:t>
      </w:r>
      <w:r>
        <w:rPr>
          <w:spacing w:val="-10"/>
          <w:sz w:val="20"/>
        </w:rPr>
        <w:t>y</w:t>
      </w:r>
    </w:p>
    <w:p>
      <w:pPr>
        <w:pStyle w:val="BodyText"/>
        <w:spacing w:before="8"/>
      </w:pPr>
    </w:p>
    <w:p>
      <w:pPr>
        <w:pStyle w:val="ListParagraph"/>
        <w:numPr>
          <w:ilvl w:val="0"/>
          <w:numId w:val="49"/>
        </w:numPr>
        <w:tabs>
          <w:tab w:pos="839" w:val="left" w:leader="none"/>
        </w:tabs>
        <w:spacing w:line="240" w:lineRule="auto" w:before="1" w:after="0"/>
        <w:ind w:left="839" w:right="0" w:hanging="311"/>
        <w:jc w:val="left"/>
        <w:rPr>
          <w:sz w:val="20"/>
        </w:rPr>
      </w:pPr>
      <w:r>
        <w:rPr>
          <w:sz w:val="20"/>
        </w:rPr>
        <w:t>Incumplimiento</w:t>
      </w:r>
      <w:r>
        <w:rPr>
          <w:spacing w:val="-7"/>
          <w:sz w:val="20"/>
        </w:rPr>
        <w:t> </w:t>
      </w:r>
      <w:r>
        <w:rPr>
          <w:sz w:val="20"/>
        </w:rPr>
        <w:t>de</w:t>
      </w:r>
      <w:r>
        <w:rPr>
          <w:spacing w:val="-8"/>
          <w:sz w:val="20"/>
        </w:rPr>
        <w:t> </w:t>
      </w:r>
      <w:r>
        <w:rPr>
          <w:sz w:val="20"/>
        </w:rPr>
        <w:t>las</w:t>
      </w:r>
      <w:r>
        <w:rPr>
          <w:spacing w:val="-7"/>
          <w:sz w:val="20"/>
        </w:rPr>
        <w:t> </w:t>
      </w:r>
      <w:r>
        <w:rPr>
          <w:sz w:val="20"/>
        </w:rPr>
        <w:t>características</w:t>
      </w:r>
      <w:r>
        <w:rPr>
          <w:spacing w:val="-8"/>
          <w:sz w:val="20"/>
        </w:rPr>
        <w:t> </w:t>
      </w:r>
      <w:r>
        <w:rPr>
          <w:sz w:val="20"/>
        </w:rPr>
        <w:t>autorizadas</w:t>
      </w:r>
      <w:r>
        <w:rPr>
          <w:spacing w:val="-5"/>
          <w:sz w:val="20"/>
        </w:rPr>
        <w:t> </w:t>
      </w:r>
      <w:r>
        <w:rPr>
          <w:sz w:val="20"/>
        </w:rPr>
        <w:t>para</w:t>
      </w:r>
      <w:r>
        <w:rPr>
          <w:spacing w:val="-7"/>
          <w:sz w:val="20"/>
        </w:rPr>
        <w:t> </w:t>
      </w:r>
      <w:r>
        <w:rPr>
          <w:sz w:val="20"/>
        </w:rPr>
        <w:t>un</w:t>
      </w:r>
      <w:r>
        <w:rPr>
          <w:spacing w:val="-9"/>
          <w:sz w:val="20"/>
        </w:rPr>
        <w:t> </w:t>
      </w:r>
      <w:r>
        <w:rPr>
          <w:sz w:val="20"/>
        </w:rPr>
        <w:t>permiso</w:t>
      </w:r>
      <w:r>
        <w:rPr>
          <w:spacing w:val="-7"/>
          <w:sz w:val="20"/>
        </w:rPr>
        <w:t> </w:t>
      </w:r>
      <w:r>
        <w:rPr>
          <w:sz w:val="20"/>
        </w:rPr>
        <w:t>y/o</w:t>
      </w:r>
      <w:r>
        <w:rPr>
          <w:spacing w:val="-9"/>
          <w:sz w:val="20"/>
        </w:rPr>
        <w:t> </w:t>
      </w:r>
      <w:r>
        <w:rPr>
          <w:sz w:val="20"/>
        </w:rPr>
        <w:t>licencia</w:t>
      </w:r>
      <w:r>
        <w:rPr>
          <w:spacing w:val="-8"/>
          <w:sz w:val="20"/>
        </w:rPr>
        <w:t> </w:t>
      </w:r>
      <w:r>
        <w:rPr>
          <w:sz w:val="20"/>
        </w:rPr>
        <w:t>de</w:t>
      </w:r>
      <w:r>
        <w:rPr>
          <w:spacing w:val="-7"/>
          <w:sz w:val="20"/>
        </w:rPr>
        <w:t> </w:t>
      </w:r>
      <w:r>
        <w:rPr>
          <w:spacing w:val="-2"/>
          <w:sz w:val="20"/>
        </w:rPr>
        <w:t>anuncio.</w:t>
      </w:r>
    </w:p>
    <w:p>
      <w:pPr>
        <w:pStyle w:val="BodyText"/>
        <w:spacing w:before="10"/>
      </w:pPr>
    </w:p>
    <w:p>
      <w:pPr>
        <w:pStyle w:val="BodyText"/>
        <w:spacing w:line="276" w:lineRule="auto"/>
        <w:ind w:left="412" w:right="191"/>
        <w:jc w:val="both"/>
      </w:pPr>
      <w:r>
        <w:rPr>
          <w:rFonts w:ascii="Arial" w:hAnsi="Arial"/>
          <w:b/>
        </w:rPr>
        <w:t>Artículo 166. </w:t>
      </w:r>
      <w:r>
        <w:rPr/>
        <w:t>Se sancionará con multa de 1 a 150 UMA´S, además de la resarción del daño ocasionado en los siguientes casos:</w:t>
      </w:r>
    </w:p>
    <w:p>
      <w:pPr>
        <w:pStyle w:val="BodyText"/>
        <w:spacing w:before="12"/>
      </w:pPr>
    </w:p>
    <w:p>
      <w:pPr>
        <w:pStyle w:val="ListParagraph"/>
        <w:numPr>
          <w:ilvl w:val="1"/>
          <w:numId w:val="49"/>
        </w:numPr>
        <w:tabs>
          <w:tab w:pos="1133" w:val="left" w:leader="none"/>
        </w:tabs>
        <w:spacing w:line="240" w:lineRule="auto" w:before="0" w:after="0"/>
        <w:ind w:left="1133" w:right="0" w:hanging="471"/>
        <w:jc w:val="left"/>
        <w:rPr>
          <w:sz w:val="20"/>
        </w:rPr>
      </w:pPr>
      <w:r>
        <w:rPr>
          <w:sz w:val="20"/>
        </w:rPr>
        <w:t>Colocación</w:t>
      </w:r>
      <w:r>
        <w:rPr>
          <w:spacing w:val="-8"/>
          <w:sz w:val="20"/>
        </w:rPr>
        <w:t> </w:t>
      </w:r>
      <w:r>
        <w:rPr>
          <w:sz w:val="20"/>
        </w:rPr>
        <w:t>de</w:t>
      </w:r>
      <w:r>
        <w:rPr>
          <w:spacing w:val="-7"/>
          <w:sz w:val="20"/>
        </w:rPr>
        <w:t> </w:t>
      </w:r>
      <w:r>
        <w:rPr>
          <w:sz w:val="20"/>
        </w:rPr>
        <w:t>anuncios</w:t>
      </w:r>
      <w:r>
        <w:rPr>
          <w:spacing w:val="-7"/>
          <w:sz w:val="20"/>
        </w:rPr>
        <w:t> </w:t>
      </w:r>
      <w:r>
        <w:rPr>
          <w:sz w:val="20"/>
        </w:rPr>
        <w:t>en</w:t>
      </w:r>
      <w:r>
        <w:rPr>
          <w:spacing w:val="-6"/>
          <w:sz w:val="20"/>
        </w:rPr>
        <w:t> </w:t>
      </w:r>
      <w:r>
        <w:rPr>
          <w:sz w:val="20"/>
        </w:rPr>
        <w:t>bardas</w:t>
      </w:r>
      <w:r>
        <w:rPr>
          <w:spacing w:val="-7"/>
          <w:sz w:val="20"/>
        </w:rPr>
        <w:t> </w:t>
      </w:r>
      <w:r>
        <w:rPr>
          <w:sz w:val="20"/>
        </w:rPr>
        <w:t>para</w:t>
      </w:r>
      <w:r>
        <w:rPr>
          <w:spacing w:val="-8"/>
          <w:sz w:val="20"/>
        </w:rPr>
        <w:t> </w:t>
      </w:r>
      <w:r>
        <w:rPr>
          <w:sz w:val="20"/>
        </w:rPr>
        <w:t>promocionar</w:t>
      </w:r>
      <w:r>
        <w:rPr>
          <w:spacing w:val="-8"/>
          <w:sz w:val="20"/>
        </w:rPr>
        <w:t> </w:t>
      </w:r>
      <w:r>
        <w:rPr>
          <w:sz w:val="20"/>
        </w:rPr>
        <w:t>eventos</w:t>
      </w:r>
      <w:r>
        <w:rPr>
          <w:spacing w:val="-8"/>
          <w:sz w:val="20"/>
        </w:rPr>
        <w:t> </w:t>
      </w:r>
      <w:r>
        <w:rPr>
          <w:sz w:val="20"/>
        </w:rPr>
        <w:t>sin</w:t>
      </w:r>
      <w:r>
        <w:rPr>
          <w:spacing w:val="-8"/>
          <w:sz w:val="20"/>
        </w:rPr>
        <w:t> </w:t>
      </w:r>
      <w:r>
        <w:rPr>
          <w:spacing w:val="-2"/>
          <w:sz w:val="20"/>
        </w:rPr>
        <w:t>autorización;</w:t>
      </w:r>
    </w:p>
    <w:p>
      <w:pPr>
        <w:pStyle w:val="BodyText"/>
        <w:spacing w:before="8"/>
      </w:pPr>
    </w:p>
    <w:p>
      <w:pPr>
        <w:pStyle w:val="ListParagraph"/>
        <w:numPr>
          <w:ilvl w:val="1"/>
          <w:numId w:val="49"/>
        </w:numPr>
        <w:tabs>
          <w:tab w:pos="1133" w:val="left" w:leader="none"/>
        </w:tabs>
        <w:spacing w:line="240" w:lineRule="auto" w:before="0" w:after="0"/>
        <w:ind w:left="1133" w:right="0" w:hanging="526"/>
        <w:jc w:val="left"/>
        <w:rPr>
          <w:sz w:val="20"/>
        </w:rPr>
      </w:pPr>
      <w:r>
        <w:rPr>
          <w:sz w:val="20"/>
        </w:rPr>
        <w:t>Instalación</w:t>
      </w:r>
      <w:r>
        <w:rPr>
          <w:spacing w:val="-8"/>
          <w:sz w:val="20"/>
        </w:rPr>
        <w:t> </w:t>
      </w:r>
      <w:r>
        <w:rPr>
          <w:sz w:val="20"/>
        </w:rPr>
        <w:t>de</w:t>
      </w:r>
      <w:r>
        <w:rPr>
          <w:spacing w:val="-8"/>
          <w:sz w:val="20"/>
        </w:rPr>
        <w:t> </w:t>
      </w:r>
      <w:r>
        <w:rPr>
          <w:sz w:val="20"/>
        </w:rPr>
        <w:t>mobiliario</w:t>
      </w:r>
      <w:r>
        <w:rPr>
          <w:spacing w:val="-8"/>
          <w:sz w:val="20"/>
        </w:rPr>
        <w:t> </w:t>
      </w:r>
      <w:r>
        <w:rPr>
          <w:sz w:val="20"/>
        </w:rPr>
        <w:t>en</w:t>
      </w:r>
      <w:r>
        <w:rPr>
          <w:spacing w:val="-7"/>
          <w:sz w:val="20"/>
        </w:rPr>
        <w:t> </w:t>
      </w:r>
      <w:r>
        <w:rPr>
          <w:sz w:val="20"/>
        </w:rPr>
        <w:t>espacios</w:t>
      </w:r>
      <w:r>
        <w:rPr>
          <w:spacing w:val="-6"/>
          <w:sz w:val="20"/>
        </w:rPr>
        <w:t> </w:t>
      </w:r>
      <w:r>
        <w:rPr>
          <w:sz w:val="20"/>
        </w:rPr>
        <w:t>públicos</w:t>
      </w:r>
      <w:r>
        <w:rPr>
          <w:spacing w:val="-9"/>
          <w:sz w:val="20"/>
        </w:rPr>
        <w:t> </w:t>
      </w:r>
      <w:r>
        <w:rPr>
          <w:sz w:val="20"/>
        </w:rPr>
        <w:t>sin</w:t>
      </w:r>
      <w:r>
        <w:rPr>
          <w:spacing w:val="-9"/>
          <w:sz w:val="20"/>
        </w:rPr>
        <w:t> </w:t>
      </w:r>
      <w:r>
        <w:rPr>
          <w:spacing w:val="-2"/>
          <w:sz w:val="20"/>
        </w:rPr>
        <w:t>autorización;</w:t>
      </w:r>
    </w:p>
    <w:p>
      <w:pPr>
        <w:pStyle w:val="BodyText"/>
        <w:spacing w:before="10"/>
      </w:pPr>
    </w:p>
    <w:p>
      <w:pPr>
        <w:pStyle w:val="ListParagraph"/>
        <w:numPr>
          <w:ilvl w:val="1"/>
          <w:numId w:val="49"/>
        </w:numPr>
        <w:tabs>
          <w:tab w:pos="1133" w:val="left" w:leader="none"/>
        </w:tabs>
        <w:spacing w:line="240" w:lineRule="auto" w:before="0" w:after="0"/>
        <w:ind w:left="1133" w:right="0" w:hanging="583"/>
        <w:jc w:val="left"/>
        <w:rPr>
          <w:sz w:val="20"/>
        </w:rPr>
      </w:pPr>
      <w:r>
        <w:rPr>
          <w:sz w:val="20"/>
        </w:rPr>
        <w:t>Instalación</w:t>
      </w:r>
      <w:r>
        <w:rPr>
          <w:spacing w:val="-7"/>
          <w:sz w:val="20"/>
        </w:rPr>
        <w:t> </w:t>
      </w:r>
      <w:r>
        <w:rPr>
          <w:sz w:val="20"/>
        </w:rPr>
        <w:t>de</w:t>
      </w:r>
      <w:r>
        <w:rPr>
          <w:spacing w:val="-8"/>
          <w:sz w:val="20"/>
        </w:rPr>
        <w:t> </w:t>
      </w:r>
      <w:r>
        <w:rPr>
          <w:sz w:val="20"/>
        </w:rPr>
        <w:t>anuncios</w:t>
      </w:r>
      <w:r>
        <w:rPr>
          <w:spacing w:val="-6"/>
          <w:sz w:val="20"/>
        </w:rPr>
        <w:t> </w:t>
      </w:r>
      <w:r>
        <w:rPr>
          <w:sz w:val="20"/>
        </w:rPr>
        <w:t>o</w:t>
      </w:r>
      <w:r>
        <w:rPr>
          <w:spacing w:val="-9"/>
          <w:sz w:val="20"/>
        </w:rPr>
        <w:t> </w:t>
      </w:r>
      <w:r>
        <w:rPr>
          <w:sz w:val="20"/>
        </w:rPr>
        <w:t>actividades</w:t>
      </w:r>
      <w:r>
        <w:rPr>
          <w:spacing w:val="-7"/>
          <w:sz w:val="20"/>
        </w:rPr>
        <w:t> </w:t>
      </w:r>
      <w:r>
        <w:rPr>
          <w:sz w:val="20"/>
        </w:rPr>
        <w:t>de</w:t>
      </w:r>
      <w:r>
        <w:rPr>
          <w:spacing w:val="-7"/>
          <w:sz w:val="20"/>
        </w:rPr>
        <w:t> </w:t>
      </w:r>
      <w:r>
        <w:rPr>
          <w:sz w:val="20"/>
        </w:rPr>
        <w:t>publicidad</w:t>
      </w:r>
      <w:r>
        <w:rPr>
          <w:spacing w:val="-9"/>
          <w:sz w:val="20"/>
        </w:rPr>
        <w:t> </w:t>
      </w:r>
      <w:r>
        <w:rPr>
          <w:sz w:val="20"/>
        </w:rPr>
        <w:t>móvil</w:t>
      </w:r>
      <w:r>
        <w:rPr>
          <w:spacing w:val="-8"/>
          <w:sz w:val="20"/>
        </w:rPr>
        <w:t> </w:t>
      </w:r>
      <w:r>
        <w:rPr>
          <w:sz w:val="20"/>
        </w:rPr>
        <w:t>no</w:t>
      </w:r>
      <w:r>
        <w:rPr>
          <w:spacing w:val="-10"/>
          <w:sz w:val="20"/>
        </w:rPr>
        <w:t> </w:t>
      </w:r>
      <w:r>
        <w:rPr>
          <w:spacing w:val="-2"/>
          <w:sz w:val="20"/>
        </w:rPr>
        <w:t>autorizados;</w:t>
      </w:r>
    </w:p>
    <w:p>
      <w:pPr>
        <w:pStyle w:val="BodyText"/>
        <w:spacing w:before="11"/>
      </w:pPr>
    </w:p>
    <w:p>
      <w:pPr>
        <w:pStyle w:val="ListParagraph"/>
        <w:numPr>
          <w:ilvl w:val="1"/>
          <w:numId w:val="49"/>
        </w:numPr>
        <w:tabs>
          <w:tab w:pos="1133" w:val="left" w:leader="none"/>
        </w:tabs>
        <w:spacing w:line="240" w:lineRule="auto" w:before="0" w:after="0"/>
        <w:ind w:left="1133" w:right="0" w:hanging="605"/>
        <w:jc w:val="left"/>
        <w:rPr>
          <w:sz w:val="20"/>
        </w:rPr>
      </w:pPr>
      <w:r>
        <w:rPr>
          <w:sz w:val="20"/>
        </w:rPr>
        <w:t>Incumplimiento</w:t>
      </w:r>
      <w:r>
        <w:rPr>
          <w:spacing w:val="-7"/>
          <w:sz w:val="20"/>
        </w:rPr>
        <w:t> </w:t>
      </w:r>
      <w:r>
        <w:rPr>
          <w:sz w:val="20"/>
        </w:rPr>
        <w:t>de</w:t>
      </w:r>
      <w:r>
        <w:rPr>
          <w:spacing w:val="-7"/>
          <w:sz w:val="20"/>
        </w:rPr>
        <w:t> </w:t>
      </w:r>
      <w:r>
        <w:rPr>
          <w:sz w:val="20"/>
        </w:rPr>
        <w:t>lo</w:t>
      </w:r>
      <w:r>
        <w:rPr>
          <w:spacing w:val="-6"/>
          <w:sz w:val="20"/>
        </w:rPr>
        <w:t> </w:t>
      </w:r>
      <w:r>
        <w:rPr>
          <w:sz w:val="20"/>
        </w:rPr>
        <w:t>autorizado</w:t>
      </w:r>
      <w:r>
        <w:rPr>
          <w:spacing w:val="-8"/>
          <w:sz w:val="20"/>
        </w:rPr>
        <w:t> </w:t>
      </w:r>
      <w:r>
        <w:rPr>
          <w:sz w:val="20"/>
        </w:rPr>
        <w:t>por</w:t>
      </w:r>
      <w:r>
        <w:rPr>
          <w:spacing w:val="-8"/>
          <w:sz w:val="20"/>
        </w:rPr>
        <w:t> </w:t>
      </w:r>
      <w:r>
        <w:rPr>
          <w:sz w:val="20"/>
        </w:rPr>
        <w:t>permiso</w:t>
      </w:r>
      <w:r>
        <w:rPr>
          <w:spacing w:val="-8"/>
          <w:sz w:val="20"/>
        </w:rPr>
        <w:t> </w:t>
      </w:r>
      <w:r>
        <w:rPr>
          <w:sz w:val="20"/>
        </w:rPr>
        <w:t>de</w:t>
      </w:r>
      <w:r>
        <w:rPr>
          <w:spacing w:val="-8"/>
          <w:sz w:val="20"/>
        </w:rPr>
        <w:t> </w:t>
      </w:r>
      <w:r>
        <w:rPr>
          <w:sz w:val="20"/>
        </w:rPr>
        <w:t>publicidad</w:t>
      </w:r>
      <w:r>
        <w:rPr>
          <w:spacing w:val="-7"/>
          <w:sz w:val="20"/>
        </w:rPr>
        <w:t> </w:t>
      </w:r>
      <w:r>
        <w:rPr>
          <w:sz w:val="20"/>
        </w:rPr>
        <w:t>móvil;</w:t>
      </w:r>
      <w:r>
        <w:rPr>
          <w:spacing w:val="-8"/>
          <w:sz w:val="20"/>
        </w:rPr>
        <w:t> </w:t>
      </w:r>
      <w:r>
        <w:rPr>
          <w:spacing w:val="-10"/>
          <w:sz w:val="20"/>
        </w:rPr>
        <w:t>y</w:t>
      </w:r>
    </w:p>
    <w:p>
      <w:pPr>
        <w:pStyle w:val="BodyText"/>
        <w:spacing w:before="10"/>
      </w:pPr>
    </w:p>
    <w:p>
      <w:pPr>
        <w:pStyle w:val="ListParagraph"/>
        <w:numPr>
          <w:ilvl w:val="1"/>
          <w:numId w:val="49"/>
        </w:numPr>
        <w:tabs>
          <w:tab w:pos="1133" w:val="left" w:leader="none"/>
        </w:tabs>
        <w:spacing w:line="240" w:lineRule="auto" w:before="0" w:after="0"/>
        <w:ind w:left="1133" w:right="190" w:hanging="550"/>
        <w:jc w:val="left"/>
        <w:rPr>
          <w:sz w:val="20"/>
        </w:rPr>
      </w:pPr>
      <w:r>
        <w:rPr>
          <w:sz w:val="20"/>
        </w:rPr>
        <w:t>El deposite o abandono en vía pública materiales de construcción, residuos sólidos urbanos o cualquier</w:t>
      </w:r>
      <w:r>
        <w:rPr>
          <w:spacing w:val="40"/>
          <w:sz w:val="20"/>
        </w:rPr>
        <w:t> </w:t>
      </w:r>
      <w:r>
        <w:rPr>
          <w:sz w:val="20"/>
        </w:rPr>
        <w:t>elemento que obstruya el libre tránsito peatonal y vehicular.</w:t>
      </w:r>
    </w:p>
    <w:p>
      <w:pPr>
        <w:pStyle w:val="BodyText"/>
        <w:spacing w:before="11"/>
      </w:pPr>
    </w:p>
    <w:p>
      <w:pPr>
        <w:pStyle w:val="BodyText"/>
        <w:spacing w:line="276" w:lineRule="auto"/>
        <w:ind w:left="412" w:right="189"/>
        <w:jc w:val="both"/>
      </w:pPr>
      <w:r>
        <w:rPr>
          <w:rFonts w:ascii="Arial" w:hAnsi="Arial"/>
          <w:b/>
        </w:rPr>
        <w:t>Artículo 167. </w:t>
      </w:r>
      <w:r>
        <w:rPr/>
        <w:t>Se realizará el cargo por retiro de elementos instalados que contravengan con lo que establece el presente documento normativo y se sancionará de una 1 a 200 UMA´S independientemente de la reparación del daño ocasionado en su totalidad.</w:t>
      </w:r>
    </w:p>
    <w:p>
      <w:pPr>
        <w:pStyle w:val="BodyText"/>
        <w:spacing w:before="9"/>
      </w:pPr>
    </w:p>
    <w:p>
      <w:pPr>
        <w:pStyle w:val="BodyText"/>
        <w:spacing w:line="276" w:lineRule="auto"/>
        <w:ind w:left="412" w:right="190"/>
        <w:jc w:val="both"/>
      </w:pPr>
      <w:r>
        <w:rPr>
          <w:rFonts w:ascii="Arial" w:hAnsi="Arial"/>
          <w:b/>
        </w:rPr>
        <w:t>Artículo 168. </w:t>
      </w:r>
      <w:r>
        <w:rPr/>
        <w:t>Se sancionará con multa de 1 a 200 UMA´S y se exigirá el retiro, demolición o reparación del daño ocasionado a costa del responsable en los casos de instalaciones, construcciones u obras que incumplan con lo establecido en el presente Reglamento.</w:t>
      </w:r>
    </w:p>
    <w:p>
      <w:pPr>
        <w:pStyle w:val="BodyText"/>
        <w:spacing w:before="11"/>
      </w:pPr>
    </w:p>
    <w:p>
      <w:pPr>
        <w:pStyle w:val="BodyText"/>
        <w:spacing w:line="276" w:lineRule="auto"/>
        <w:ind w:left="412" w:right="190"/>
        <w:jc w:val="both"/>
      </w:pPr>
      <w:r>
        <w:rPr/>
        <w:t>La autoridad competente evaluará la sanción según el caso presentado y/o cualquier situación no contemplada en este ordenamiento, siempre y cuando no se cuente con la autorización correspondiente.</w:t>
      </w:r>
    </w:p>
    <w:p>
      <w:pPr>
        <w:pStyle w:val="BodyText"/>
        <w:spacing w:before="9"/>
      </w:pPr>
    </w:p>
    <w:p>
      <w:pPr>
        <w:pStyle w:val="BodyText"/>
        <w:ind w:left="412"/>
        <w:jc w:val="both"/>
      </w:pPr>
      <w:r>
        <w:rPr>
          <w:rFonts w:ascii="Arial" w:hAnsi="Arial"/>
          <w:b/>
        </w:rPr>
        <w:t>Artículo</w:t>
      </w:r>
      <w:r>
        <w:rPr>
          <w:rFonts w:ascii="Arial" w:hAnsi="Arial"/>
          <w:b/>
          <w:spacing w:val="-8"/>
        </w:rPr>
        <w:t> </w:t>
      </w:r>
      <w:r>
        <w:rPr>
          <w:rFonts w:ascii="Arial" w:hAnsi="Arial"/>
          <w:b/>
        </w:rPr>
        <w:t>169.</w:t>
      </w:r>
      <w:r>
        <w:rPr>
          <w:rFonts w:ascii="Arial" w:hAnsi="Arial"/>
          <w:b/>
          <w:spacing w:val="-6"/>
        </w:rPr>
        <w:t> </w:t>
      </w:r>
      <w:r>
        <w:rPr/>
        <w:t>Las</w:t>
      </w:r>
      <w:r>
        <w:rPr>
          <w:spacing w:val="-7"/>
        </w:rPr>
        <w:t> </w:t>
      </w:r>
      <w:r>
        <w:rPr/>
        <w:t>sanciones</w:t>
      </w:r>
      <w:r>
        <w:rPr>
          <w:spacing w:val="-8"/>
        </w:rPr>
        <w:t> </w:t>
      </w:r>
      <w:r>
        <w:rPr/>
        <w:t>se</w:t>
      </w:r>
      <w:r>
        <w:rPr>
          <w:spacing w:val="-8"/>
        </w:rPr>
        <w:t> </w:t>
      </w:r>
      <w:r>
        <w:rPr/>
        <w:t>aplicarán</w:t>
      </w:r>
      <w:r>
        <w:rPr>
          <w:spacing w:val="-7"/>
        </w:rPr>
        <w:t> </w:t>
      </w:r>
      <w:r>
        <w:rPr/>
        <w:t>tomando</w:t>
      </w:r>
      <w:r>
        <w:rPr>
          <w:spacing w:val="-8"/>
        </w:rPr>
        <w:t> </w:t>
      </w:r>
      <w:r>
        <w:rPr/>
        <w:t>en</w:t>
      </w:r>
      <w:r>
        <w:rPr>
          <w:spacing w:val="-7"/>
        </w:rPr>
        <w:t> </w:t>
      </w:r>
      <w:r>
        <w:rPr/>
        <w:t>consideración</w:t>
      </w:r>
      <w:r>
        <w:rPr>
          <w:spacing w:val="-7"/>
        </w:rPr>
        <w:t> </w:t>
      </w:r>
      <w:r>
        <w:rPr/>
        <w:t>las</w:t>
      </w:r>
      <w:r>
        <w:rPr>
          <w:spacing w:val="-8"/>
        </w:rPr>
        <w:t> </w:t>
      </w:r>
      <w:r>
        <w:rPr/>
        <w:t>siguientes</w:t>
      </w:r>
      <w:r>
        <w:rPr>
          <w:spacing w:val="-7"/>
        </w:rPr>
        <w:t> </w:t>
      </w:r>
      <w:r>
        <w:rPr>
          <w:spacing w:val="-2"/>
        </w:rPr>
        <w:t>circunstancias:</w:t>
      </w:r>
    </w:p>
    <w:p>
      <w:pPr>
        <w:pStyle w:val="BodyText"/>
        <w:spacing w:before="44"/>
      </w:pPr>
    </w:p>
    <w:p>
      <w:pPr>
        <w:pStyle w:val="ListParagraph"/>
        <w:numPr>
          <w:ilvl w:val="0"/>
          <w:numId w:val="50"/>
        </w:numPr>
        <w:tabs>
          <w:tab w:pos="838" w:val="left" w:leader="none"/>
        </w:tabs>
        <w:spacing w:line="240" w:lineRule="auto" w:before="0" w:after="0"/>
        <w:ind w:left="838" w:right="0" w:hanging="176"/>
        <w:jc w:val="left"/>
        <w:rPr>
          <w:sz w:val="20"/>
        </w:rPr>
      </w:pPr>
      <w:r>
        <w:rPr>
          <w:sz w:val="20"/>
        </w:rPr>
        <w:t>La</w:t>
      </w:r>
      <w:r>
        <w:rPr>
          <w:spacing w:val="-7"/>
          <w:sz w:val="20"/>
        </w:rPr>
        <w:t> </w:t>
      </w:r>
      <w:r>
        <w:rPr>
          <w:sz w:val="20"/>
        </w:rPr>
        <w:t>gravedad</w:t>
      </w:r>
      <w:r>
        <w:rPr>
          <w:spacing w:val="-4"/>
          <w:sz w:val="20"/>
        </w:rPr>
        <w:t> </w:t>
      </w:r>
      <w:r>
        <w:rPr>
          <w:sz w:val="20"/>
        </w:rPr>
        <w:t>del</w:t>
      </w:r>
      <w:r>
        <w:rPr>
          <w:spacing w:val="-7"/>
          <w:sz w:val="20"/>
        </w:rPr>
        <w:t> </w:t>
      </w:r>
      <w:r>
        <w:rPr>
          <w:spacing w:val="-2"/>
          <w:sz w:val="20"/>
        </w:rPr>
        <w:t>hecho;</w:t>
      </w:r>
    </w:p>
    <w:p>
      <w:pPr>
        <w:pStyle w:val="ListParagraph"/>
        <w:spacing w:after="0" w:line="240" w:lineRule="auto"/>
        <w:jc w:val="left"/>
        <w:rPr>
          <w:sz w:val="20"/>
        </w:rPr>
        <w:sectPr>
          <w:pgSz w:w="12240" w:h="15840"/>
          <w:pgMar w:header="403" w:footer="594" w:top="1020" w:bottom="780" w:left="720" w:right="720"/>
        </w:sectPr>
      </w:pPr>
    </w:p>
    <w:p>
      <w:pPr>
        <w:pStyle w:val="ListParagraph"/>
        <w:numPr>
          <w:ilvl w:val="0"/>
          <w:numId w:val="50"/>
        </w:numPr>
        <w:tabs>
          <w:tab w:pos="837" w:val="left" w:leader="none"/>
        </w:tabs>
        <w:spacing w:line="240" w:lineRule="auto" w:before="99" w:after="0"/>
        <w:ind w:left="837" w:right="0" w:hanging="230"/>
        <w:jc w:val="left"/>
        <w:rPr>
          <w:sz w:val="20"/>
        </w:rPr>
      </w:pPr>
      <w:r>
        <w:rPr>
          <w:sz w:val="20"/>
        </w:rPr>
        <w:drawing>
          <wp:anchor distT="0" distB="0" distL="0" distR="0" allowOverlap="1" layoutInCell="1" locked="0" behindDoc="1" simplePos="0" relativeHeight="486481920">
            <wp:simplePos x="0" y="0"/>
            <wp:positionH relativeFrom="page">
              <wp:posOffset>164464</wp:posOffset>
            </wp:positionH>
            <wp:positionV relativeFrom="page">
              <wp:posOffset>4667063</wp:posOffset>
            </wp:positionV>
            <wp:extent cx="7592059" cy="883832"/>
            <wp:effectExtent l="0" t="0" r="0" b="0"/>
            <wp:wrapNone/>
            <wp:docPr id="96" name="Image 96"/>
            <wp:cNvGraphicFramePr>
              <a:graphicFrameLocks/>
            </wp:cNvGraphicFramePr>
            <a:graphic>
              <a:graphicData uri="http://schemas.openxmlformats.org/drawingml/2006/picture">
                <pic:pic>
                  <pic:nvPicPr>
                    <pic:cNvPr id="96" name="Image 96"/>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71648">
                <wp:simplePos x="0" y="0"/>
                <wp:positionH relativeFrom="page">
                  <wp:posOffset>-775435</wp:posOffset>
                </wp:positionH>
                <wp:positionV relativeFrom="page">
                  <wp:posOffset>4587013</wp:posOffset>
                </wp:positionV>
                <wp:extent cx="9351010" cy="914400"/>
                <wp:effectExtent l="0" t="0" r="0" b="0"/>
                <wp:wrapNone/>
                <wp:docPr id="97" name="Textbox 97"/>
                <wp:cNvGraphicFramePr>
                  <a:graphicFrameLocks/>
                </wp:cNvGraphicFramePr>
                <a:graphic>
                  <a:graphicData uri="http://schemas.microsoft.com/office/word/2010/wordprocessingShape">
                    <wps:wsp>
                      <wps:cNvPr id="97" name="Textbox 9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7164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El</w:t>
      </w:r>
      <w:r>
        <w:rPr>
          <w:spacing w:val="-7"/>
          <w:sz w:val="20"/>
        </w:rPr>
        <w:t> </w:t>
      </w:r>
      <w:r>
        <w:rPr>
          <w:sz w:val="20"/>
        </w:rPr>
        <w:t>riesgo</w:t>
      </w:r>
      <w:r>
        <w:rPr>
          <w:spacing w:val="-5"/>
          <w:sz w:val="20"/>
        </w:rPr>
        <w:t> </w:t>
      </w:r>
      <w:r>
        <w:rPr>
          <w:sz w:val="20"/>
        </w:rPr>
        <w:t>inminente</w:t>
      </w:r>
      <w:r>
        <w:rPr>
          <w:spacing w:val="-6"/>
          <w:sz w:val="20"/>
        </w:rPr>
        <w:t> </w:t>
      </w:r>
      <w:r>
        <w:rPr>
          <w:sz w:val="20"/>
        </w:rPr>
        <w:t>de</w:t>
      </w:r>
      <w:r>
        <w:rPr>
          <w:spacing w:val="-6"/>
          <w:sz w:val="20"/>
        </w:rPr>
        <w:t> </w:t>
      </w:r>
      <w:r>
        <w:rPr>
          <w:sz w:val="20"/>
        </w:rPr>
        <w:t>daño</w:t>
      </w:r>
      <w:r>
        <w:rPr>
          <w:spacing w:val="-6"/>
          <w:sz w:val="20"/>
        </w:rPr>
        <w:t> </w:t>
      </w:r>
      <w:r>
        <w:rPr>
          <w:sz w:val="20"/>
        </w:rPr>
        <w:t>o</w:t>
      </w:r>
      <w:r>
        <w:rPr>
          <w:spacing w:val="-7"/>
          <w:sz w:val="20"/>
        </w:rPr>
        <w:t> </w:t>
      </w:r>
      <w:r>
        <w:rPr>
          <w:sz w:val="20"/>
        </w:rPr>
        <w:t>deterioro</w:t>
      </w:r>
      <w:r>
        <w:rPr>
          <w:spacing w:val="-6"/>
          <w:sz w:val="20"/>
        </w:rPr>
        <w:t> </w:t>
      </w:r>
      <w:r>
        <w:rPr>
          <w:sz w:val="20"/>
        </w:rPr>
        <w:t>a</w:t>
      </w:r>
      <w:r>
        <w:rPr>
          <w:spacing w:val="-4"/>
          <w:sz w:val="20"/>
        </w:rPr>
        <w:t> </w:t>
      </w:r>
      <w:r>
        <w:rPr>
          <w:sz w:val="20"/>
        </w:rPr>
        <w:t>la</w:t>
      </w:r>
      <w:r>
        <w:rPr>
          <w:spacing w:val="-4"/>
          <w:sz w:val="20"/>
        </w:rPr>
        <w:t> </w:t>
      </w:r>
      <w:r>
        <w:rPr>
          <w:sz w:val="20"/>
        </w:rPr>
        <w:t>salud,</w:t>
      </w:r>
      <w:r>
        <w:rPr>
          <w:spacing w:val="-6"/>
          <w:sz w:val="20"/>
        </w:rPr>
        <w:t> </w:t>
      </w:r>
      <w:r>
        <w:rPr>
          <w:sz w:val="20"/>
        </w:rPr>
        <w:t>seguridad</w:t>
      </w:r>
      <w:r>
        <w:rPr>
          <w:spacing w:val="-5"/>
          <w:sz w:val="20"/>
        </w:rPr>
        <w:t> </w:t>
      </w:r>
      <w:r>
        <w:rPr>
          <w:sz w:val="20"/>
        </w:rPr>
        <w:t>de</w:t>
      </w:r>
      <w:r>
        <w:rPr>
          <w:spacing w:val="-5"/>
          <w:sz w:val="20"/>
        </w:rPr>
        <w:t> </w:t>
      </w:r>
      <w:r>
        <w:rPr>
          <w:sz w:val="20"/>
        </w:rPr>
        <w:t>las</w:t>
      </w:r>
      <w:r>
        <w:rPr>
          <w:spacing w:val="-5"/>
          <w:sz w:val="20"/>
        </w:rPr>
        <w:t> </w:t>
      </w:r>
      <w:r>
        <w:rPr>
          <w:sz w:val="20"/>
        </w:rPr>
        <w:t>personas</w:t>
      </w:r>
      <w:r>
        <w:rPr>
          <w:spacing w:val="-6"/>
          <w:sz w:val="20"/>
        </w:rPr>
        <w:t> </w:t>
      </w:r>
      <w:r>
        <w:rPr>
          <w:sz w:val="20"/>
        </w:rPr>
        <w:t>y</w:t>
      </w:r>
      <w:r>
        <w:rPr>
          <w:spacing w:val="-3"/>
          <w:sz w:val="20"/>
        </w:rPr>
        <w:t> </w:t>
      </w:r>
      <w:r>
        <w:rPr>
          <w:sz w:val="20"/>
        </w:rPr>
        <w:t>de</w:t>
      </w:r>
      <w:r>
        <w:rPr>
          <w:spacing w:val="-7"/>
          <w:sz w:val="20"/>
        </w:rPr>
        <w:t> </w:t>
      </w:r>
      <w:r>
        <w:rPr>
          <w:sz w:val="20"/>
        </w:rPr>
        <w:t>los</w:t>
      </w:r>
      <w:r>
        <w:rPr>
          <w:spacing w:val="-5"/>
          <w:sz w:val="20"/>
        </w:rPr>
        <w:t> </w:t>
      </w:r>
      <w:r>
        <w:rPr>
          <w:spacing w:val="-2"/>
          <w:sz w:val="20"/>
        </w:rPr>
        <w:t>bienes;</w:t>
      </w:r>
    </w:p>
    <w:p>
      <w:pPr>
        <w:pStyle w:val="BodyText"/>
        <w:spacing w:before="11"/>
      </w:pPr>
    </w:p>
    <w:p>
      <w:pPr>
        <w:pStyle w:val="ListParagraph"/>
        <w:numPr>
          <w:ilvl w:val="0"/>
          <w:numId w:val="50"/>
        </w:numPr>
        <w:tabs>
          <w:tab w:pos="836" w:val="left" w:leader="none"/>
        </w:tabs>
        <w:spacing w:line="240" w:lineRule="auto" w:before="0" w:after="0"/>
        <w:ind w:left="836" w:right="0" w:hanging="286"/>
        <w:jc w:val="left"/>
        <w:rPr>
          <w:sz w:val="20"/>
        </w:rPr>
      </w:pPr>
      <w:r>
        <w:rPr>
          <w:sz w:val="20"/>
        </w:rPr>
        <w:t>La</w:t>
      </w:r>
      <w:r>
        <w:rPr>
          <w:spacing w:val="-11"/>
          <w:sz w:val="20"/>
        </w:rPr>
        <w:t> </w:t>
      </w:r>
      <w:r>
        <w:rPr>
          <w:sz w:val="20"/>
        </w:rPr>
        <w:t>instalación,</w:t>
      </w:r>
      <w:r>
        <w:rPr>
          <w:spacing w:val="-9"/>
          <w:sz w:val="20"/>
        </w:rPr>
        <w:t> </w:t>
      </w:r>
      <w:r>
        <w:rPr>
          <w:sz w:val="20"/>
        </w:rPr>
        <w:t>funcionamiento</w:t>
      </w:r>
      <w:r>
        <w:rPr>
          <w:spacing w:val="-11"/>
          <w:sz w:val="20"/>
        </w:rPr>
        <w:t> </w:t>
      </w:r>
      <w:r>
        <w:rPr>
          <w:sz w:val="20"/>
        </w:rPr>
        <w:t>y</w:t>
      </w:r>
      <w:r>
        <w:rPr>
          <w:spacing w:val="-9"/>
          <w:sz w:val="20"/>
        </w:rPr>
        <w:t> </w:t>
      </w:r>
      <w:r>
        <w:rPr>
          <w:spacing w:val="-2"/>
          <w:sz w:val="20"/>
        </w:rPr>
        <w:t>operación;</w:t>
      </w:r>
    </w:p>
    <w:p>
      <w:pPr>
        <w:pStyle w:val="BodyText"/>
        <w:spacing w:before="8"/>
      </w:pPr>
    </w:p>
    <w:p>
      <w:pPr>
        <w:pStyle w:val="ListParagraph"/>
        <w:numPr>
          <w:ilvl w:val="0"/>
          <w:numId w:val="50"/>
        </w:numPr>
        <w:tabs>
          <w:tab w:pos="840" w:val="left" w:leader="none"/>
        </w:tabs>
        <w:spacing w:line="240" w:lineRule="auto" w:before="0" w:after="0"/>
        <w:ind w:left="840" w:right="188" w:hanging="312"/>
        <w:jc w:val="left"/>
        <w:rPr>
          <w:sz w:val="20"/>
        </w:rPr>
      </w:pPr>
      <w:r>
        <w:rPr>
          <w:sz w:val="20"/>
        </w:rPr>
        <w:t>El</w:t>
      </w:r>
      <w:r>
        <w:rPr>
          <w:spacing w:val="40"/>
          <w:sz w:val="20"/>
        </w:rPr>
        <w:t> </w:t>
      </w:r>
      <w:r>
        <w:rPr>
          <w:sz w:val="20"/>
        </w:rPr>
        <w:t>incumplimiento</w:t>
      </w:r>
      <w:r>
        <w:rPr>
          <w:spacing w:val="40"/>
          <w:sz w:val="20"/>
        </w:rPr>
        <w:t> </w:t>
      </w:r>
      <w:r>
        <w:rPr>
          <w:sz w:val="20"/>
        </w:rPr>
        <w:t>de</w:t>
      </w:r>
      <w:r>
        <w:rPr>
          <w:spacing w:val="40"/>
          <w:sz w:val="20"/>
        </w:rPr>
        <w:t> </w:t>
      </w:r>
      <w:r>
        <w:rPr>
          <w:sz w:val="20"/>
        </w:rPr>
        <w:t>especificaciones</w:t>
      </w:r>
      <w:r>
        <w:rPr>
          <w:spacing w:val="40"/>
          <w:sz w:val="20"/>
        </w:rPr>
        <w:t> </w:t>
      </w:r>
      <w:r>
        <w:rPr>
          <w:sz w:val="20"/>
        </w:rPr>
        <w:t>técnicas,</w:t>
      </w:r>
      <w:r>
        <w:rPr>
          <w:spacing w:val="40"/>
          <w:sz w:val="20"/>
        </w:rPr>
        <w:t> </w:t>
      </w:r>
      <w:r>
        <w:rPr>
          <w:sz w:val="20"/>
        </w:rPr>
        <w:t>diseño</w:t>
      </w:r>
      <w:r>
        <w:rPr>
          <w:spacing w:val="40"/>
          <w:sz w:val="20"/>
        </w:rPr>
        <w:t> </w:t>
      </w:r>
      <w:r>
        <w:rPr>
          <w:sz w:val="20"/>
        </w:rPr>
        <w:t>estructural,</w:t>
      </w:r>
      <w:r>
        <w:rPr>
          <w:spacing w:val="40"/>
          <w:sz w:val="20"/>
        </w:rPr>
        <w:t> </w:t>
      </w:r>
      <w:r>
        <w:rPr>
          <w:sz w:val="20"/>
        </w:rPr>
        <w:t>compatibilidad</w:t>
      </w:r>
      <w:r>
        <w:rPr>
          <w:spacing w:val="40"/>
          <w:sz w:val="20"/>
        </w:rPr>
        <w:t> </w:t>
      </w:r>
      <w:r>
        <w:rPr>
          <w:sz w:val="20"/>
        </w:rPr>
        <w:t>del</w:t>
      </w:r>
      <w:r>
        <w:rPr>
          <w:spacing w:val="40"/>
          <w:sz w:val="20"/>
        </w:rPr>
        <w:t> </w:t>
      </w:r>
      <w:r>
        <w:rPr>
          <w:sz w:val="20"/>
        </w:rPr>
        <w:t>predio,</w:t>
      </w:r>
      <w:r>
        <w:rPr>
          <w:spacing w:val="40"/>
          <w:sz w:val="20"/>
        </w:rPr>
        <w:t> </w:t>
      </w:r>
      <w:r>
        <w:rPr>
          <w:sz w:val="20"/>
        </w:rPr>
        <w:t>materiales, sistemas constructivos, etc.;</w:t>
      </w:r>
    </w:p>
    <w:p>
      <w:pPr>
        <w:pStyle w:val="BodyText"/>
        <w:spacing w:before="11"/>
      </w:pPr>
    </w:p>
    <w:p>
      <w:pPr>
        <w:pStyle w:val="ListParagraph"/>
        <w:numPr>
          <w:ilvl w:val="0"/>
          <w:numId w:val="50"/>
        </w:numPr>
        <w:tabs>
          <w:tab w:pos="838" w:val="left" w:leader="none"/>
        </w:tabs>
        <w:spacing w:line="240" w:lineRule="auto" w:before="0" w:after="0"/>
        <w:ind w:left="838" w:right="0" w:hanging="255"/>
        <w:jc w:val="left"/>
        <w:rPr>
          <w:sz w:val="20"/>
        </w:rPr>
      </w:pPr>
      <w:r>
        <w:rPr>
          <w:sz w:val="20"/>
        </w:rPr>
        <w:t>Las</w:t>
      </w:r>
      <w:r>
        <w:rPr>
          <w:spacing w:val="-8"/>
          <w:sz w:val="20"/>
        </w:rPr>
        <w:t> </w:t>
      </w:r>
      <w:r>
        <w:rPr>
          <w:sz w:val="20"/>
        </w:rPr>
        <w:t>condiciones</w:t>
      </w:r>
      <w:r>
        <w:rPr>
          <w:spacing w:val="-8"/>
          <w:sz w:val="20"/>
        </w:rPr>
        <w:t> </w:t>
      </w:r>
      <w:r>
        <w:rPr>
          <w:sz w:val="20"/>
        </w:rPr>
        <w:t>personales</w:t>
      </w:r>
      <w:r>
        <w:rPr>
          <w:spacing w:val="-8"/>
          <w:sz w:val="20"/>
        </w:rPr>
        <w:t> </w:t>
      </w:r>
      <w:r>
        <w:rPr>
          <w:sz w:val="20"/>
        </w:rPr>
        <w:t>y</w:t>
      </w:r>
      <w:r>
        <w:rPr>
          <w:spacing w:val="-7"/>
          <w:sz w:val="20"/>
        </w:rPr>
        <w:t> </w:t>
      </w:r>
      <w:r>
        <w:rPr>
          <w:sz w:val="20"/>
        </w:rPr>
        <w:t>económicas</w:t>
      </w:r>
      <w:r>
        <w:rPr>
          <w:spacing w:val="-8"/>
          <w:sz w:val="20"/>
        </w:rPr>
        <w:t> </w:t>
      </w:r>
      <w:r>
        <w:rPr>
          <w:sz w:val="20"/>
        </w:rPr>
        <w:t>del</w:t>
      </w:r>
      <w:r>
        <w:rPr>
          <w:spacing w:val="-10"/>
          <w:sz w:val="20"/>
        </w:rPr>
        <w:t> </w:t>
      </w:r>
      <w:r>
        <w:rPr>
          <w:sz w:val="20"/>
        </w:rPr>
        <w:t>infractor;</w:t>
      </w:r>
      <w:r>
        <w:rPr>
          <w:spacing w:val="-8"/>
          <w:sz w:val="20"/>
        </w:rPr>
        <w:t> </w:t>
      </w:r>
      <w:r>
        <w:rPr>
          <w:spacing w:val="-10"/>
          <w:sz w:val="20"/>
        </w:rPr>
        <w:t>y</w:t>
      </w:r>
    </w:p>
    <w:p>
      <w:pPr>
        <w:pStyle w:val="BodyText"/>
        <w:spacing w:before="10"/>
      </w:pPr>
    </w:p>
    <w:p>
      <w:pPr>
        <w:pStyle w:val="ListParagraph"/>
        <w:numPr>
          <w:ilvl w:val="0"/>
          <w:numId w:val="50"/>
        </w:numPr>
        <w:tabs>
          <w:tab w:pos="839" w:val="left" w:leader="none"/>
        </w:tabs>
        <w:spacing w:line="240" w:lineRule="auto" w:before="0" w:after="0"/>
        <w:ind w:left="839" w:right="0" w:hanging="311"/>
        <w:jc w:val="left"/>
        <w:rPr>
          <w:sz w:val="20"/>
        </w:rPr>
      </w:pPr>
      <w:r>
        <w:rPr>
          <w:sz w:val="20"/>
        </w:rPr>
        <w:t>La</w:t>
      </w:r>
      <w:r>
        <w:rPr>
          <w:spacing w:val="-6"/>
          <w:sz w:val="20"/>
        </w:rPr>
        <w:t> </w:t>
      </w:r>
      <w:r>
        <w:rPr>
          <w:spacing w:val="-2"/>
          <w:sz w:val="20"/>
        </w:rPr>
        <w:t>reincidencia.</w:t>
      </w:r>
    </w:p>
    <w:p>
      <w:pPr>
        <w:pStyle w:val="BodyText"/>
        <w:spacing w:before="11"/>
      </w:pPr>
    </w:p>
    <w:p>
      <w:pPr>
        <w:pStyle w:val="BodyText"/>
        <w:spacing w:line="276" w:lineRule="auto"/>
        <w:ind w:left="412" w:right="191"/>
        <w:jc w:val="both"/>
      </w:pPr>
      <w:r>
        <w:rPr>
          <w:rFonts w:ascii="Arial" w:hAnsi="Arial"/>
          <w:b/>
        </w:rPr>
        <w:t>Artículo 170. </w:t>
      </w:r>
      <w:r>
        <w:rPr/>
        <w:t>Se considerará como reincidente al infractor que cometa dos veces cualquier infracción de las previstas en este Reglamento dentro de un término de un año.</w:t>
      </w:r>
    </w:p>
    <w:p>
      <w:pPr>
        <w:pStyle w:val="BodyText"/>
        <w:spacing w:before="9"/>
      </w:pPr>
    </w:p>
    <w:p>
      <w:pPr>
        <w:pStyle w:val="BodyText"/>
        <w:spacing w:line="276" w:lineRule="auto"/>
        <w:ind w:left="412" w:right="181"/>
        <w:jc w:val="both"/>
      </w:pPr>
      <w:r>
        <w:rPr>
          <w:rFonts w:ascii="Arial" w:hAnsi="Arial"/>
          <w:b/>
        </w:rPr>
        <w:t>Artículo 171. </w:t>
      </w:r>
      <w:r>
        <w:rPr/>
        <w:t>Se otorgará un plazo de 72 horas para realizar el pago de la multa, si el pago se realiza antes del término de este lapso de tiempo, se aplicará una tarifa especial a consideración del Conciliador Municipal, en beneficio del infractor, si el infractor no realiza el pago en el lapso de tiempo mencionado, se aplicará la sanción como lo estable el presente Reglamento, tomando en cuenta los recargos por el tiempo transcurrido.</w:t>
      </w:r>
    </w:p>
    <w:p>
      <w:pPr>
        <w:pStyle w:val="BodyText"/>
        <w:spacing w:before="11"/>
      </w:pPr>
    </w:p>
    <w:p>
      <w:pPr>
        <w:pStyle w:val="BodyText"/>
        <w:spacing w:line="276" w:lineRule="auto"/>
        <w:ind w:left="412" w:right="182"/>
        <w:jc w:val="both"/>
      </w:pPr>
      <w:r>
        <w:rPr>
          <w:rFonts w:ascii="Arial" w:hAnsi="Arial"/>
          <w:b/>
        </w:rPr>
        <w:t>Artículo 172. </w:t>
      </w:r>
      <w:r>
        <w:rPr/>
        <w:t>El Conciliador Municipal notificará a los infractores, a través de los Servidores Públicos designados para este fin, sobre la existencia de una violación al presente Reglamento. Se les establecerá en la notificación un plazo</w:t>
      </w:r>
      <w:r>
        <w:rPr>
          <w:spacing w:val="-9"/>
        </w:rPr>
        <w:t> </w:t>
      </w:r>
      <w:r>
        <w:rPr/>
        <w:t>derivado</w:t>
      </w:r>
      <w:r>
        <w:rPr>
          <w:spacing w:val="-9"/>
        </w:rPr>
        <w:t> </w:t>
      </w:r>
      <w:r>
        <w:rPr/>
        <w:t>de</w:t>
      </w:r>
      <w:r>
        <w:rPr>
          <w:spacing w:val="-9"/>
        </w:rPr>
        <w:t> </w:t>
      </w:r>
      <w:r>
        <w:rPr/>
        <w:t>la</w:t>
      </w:r>
      <w:r>
        <w:rPr>
          <w:spacing w:val="-11"/>
        </w:rPr>
        <w:t> </w:t>
      </w:r>
      <w:r>
        <w:rPr/>
        <w:t>gravedad</w:t>
      </w:r>
      <w:r>
        <w:rPr>
          <w:spacing w:val="-11"/>
        </w:rPr>
        <w:t> </w:t>
      </w:r>
      <w:r>
        <w:rPr/>
        <w:t>en</w:t>
      </w:r>
      <w:r>
        <w:rPr>
          <w:spacing w:val="-11"/>
        </w:rPr>
        <w:t> </w:t>
      </w:r>
      <w:r>
        <w:rPr/>
        <w:t>que</w:t>
      </w:r>
      <w:r>
        <w:rPr>
          <w:spacing w:val="-8"/>
        </w:rPr>
        <w:t> </w:t>
      </w:r>
      <w:r>
        <w:rPr/>
        <w:t>hayan</w:t>
      </w:r>
      <w:r>
        <w:rPr>
          <w:spacing w:val="-9"/>
        </w:rPr>
        <w:t> </w:t>
      </w:r>
      <w:r>
        <w:rPr/>
        <w:t>incurrido</w:t>
      </w:r>
      <w:r>
        <w:rPr>
          <w:spacing w:val="-11"/>
        </w:rPr>
        <w:t> </w:t>
      </w:r>
      <w:r>
        <w:rPr/>
        <w:t>en</w:t>
      </w:r>
      <w:r>
        <w:rPr>
          <w:spacing w:val="-11"/>
        </w:rPr>
        <w:t> </w:t>
      </w:r>
      <w:r>
        <w:rPr/>
        <w:t>su</w:t>
      </w:r>
      <w:r>
        <w:rPr>
          <w:spacing w:val="-11"/>
        </w:rPr>
        <w:t> </w:t>
      </w:r>
      <w:r>
        <w:rPr/>
        <w:t>sanción,</w:t>
      </w:r>
      <w:r>
        <w:rPr>
          <w:spacing w:val="-9"/>
        </w:rPr>
        <w:t> </w:t>
      </w:r>
      <w:r>
        <w:rPr/>
        <w:t>en</w:t>
      </w:r>
      <w:r>
        <w:rPr>
          <w:spacing w:val="-9"/>
        </w:rPr>
        <w:t> </w:t>
      </w:r>
      <w:r>
        <w:rPr/>
        <w:t>la</w:t>
      </w:r>
      <w:r>
        <w:rPr>
          <w:spacing w:val="-11"/>
        </w:rPr>
        <w:t> </w:t>
      </w:r>
      <w:r>
        <w:rPr/>
        <w:t>cual</w:t>
      </w:r>
      <w:r>
        <w:rPr>
          <w:spacing w:val="-11"/>
        </w:rPr>
        <w:t> </w:t>
      </w:r>
      <w:r>
        <w:rPr/>
        <w:t>se</w:t>
      </w:r>
      <w:r>
        <w:rPr>
          <w:spacing w:val="-9"/>
        </w:rPr>
        <w:t> </w:t>
      </w:r>
      <w:r>
        <w:rPr/>
        <w:t>determinará</w:t>
      </w:r>
      <w:r>
        <w:rPr>
          <w:spacing w:val="-11"/>
        </w:rPr>
        <w:t> </w:t>
      </w:r>
      <w:r>
        <w:rPr/>
        <w:t>el</w:t>
      </w:r>
      <w:r>
        <w:rPr>
          <w:spacing w:val="-11"/>
        </w:rPr>
        <w:t> </w:t>
      </w:r>
      <w:r>
        <w:rPr/>
        <w:t>plazo</w:t>
      </w:r>
      <w:r>
        <w:rPr>
          <w:spacing w:val="-9"/>
        </w:rPr>
        <w:t> </w:t>
      </w:r>
      <w:r>
        <w:rPr/>
        <w:t>para</w:t>
      </w:r>
      <w:r>
        <w:rPr>
          <w:spacing w:val="-11"/>
        </w:rPr>
        <w:t> </w:t>
      </w:r>
      <w:r>
        <w:rPr/>
        <w:t>corregir su anomalía, si se hiciera caso omiso, el Conciliador Municipal procederá a realizar la sanción que el considere de conformidad</w:t>
      </w:r>
      <w:r>
        <w:rPr>
          <w:spacing w:val="-8"/>
        </w:rPr>
        <w:t> </w:t>
      </w:r>
      <w:r>
        <w:rPr/>
        <w:t>con</w:t>
      </w:r>
      <w:r>
        <w:rPr>
          <w:spacing w:val="-6"/>
        </w:rPr>
        <w:t> </w:t>
      </w:r>
      <w:r>
        <w:rPr/>
        <w:t>el</w:t>
      </w:r>
      <w:r>
        <w:rPr>
          <w:spacing w:val="-9"/>
        </w:rPr>
        <w:t> </w:t>
      </w:r>
      <w:r>
        <w:rPr/>
        <w:t>artículo</w:t>
      </w:r>
      <w:r>
        <w:rPr>
          <w:spacing w:val="-4"/>
        </w:rPr>
        <w:t> </w:t>
      </w:r>
      <w:r>
        <w:rPr/>
        <w:t>164</w:t>
      </w:r>
      <w:r>
        <w:rPr>
          <w:spacing w:val="-6"/>
        </w:rPr>
        <w:t> </w:t>
      </w:r>
      <w:r>
        <w:rPr/>
        <w:t>del</w:t>
      </w:r>
      <w:r>
        <w:rPr>
          <w:spacing w:val="-9"/>
        </w:rPr>
        <w:t> </w:t>
      </w:r>
      <w:r>
        <w:rPr/>
        <w:t>presente</w:t>
      </w:r>
      <w:r>
        <w:rPr>
          <w:spacing w:val="-6"/>
        </w:rPr>
        <w:t> </w:t>
      </w:r>
      <w:r>
        <w:rPr/>
        <w:t>Reglamento,</w:t>
      </w:r>
      <w:r>
        <w:rPr>
          <w:spacing w:val="-8"/>
        </w:rPr>
        <w:t> </w:t>
      </w:r>
      <w:r>
        <w:rPr/>
        <w:t>por</w:t>
      </w:r>
      <w:r>
        <w:rPr>
          <w:spacing w:val="-7"/>
        </w:rPr>
        <w:t> </w:t>
      </w:r>
      <w:r>
        <w:rPr/>
        <w:t>lo</w:t>
      </w:r>
      <w:r>
        <w:rPr>
          <w:spacing w:val="-8"/>
        </w:rPr>
        <w:t> </w:t>
      </w:r>
      <w:r>
        <w:rPr/>
        <w:t>cual</w:t>
      </w:r>
      <w:r>
        <w:rPr>
          <w:spacing w:val="-9"/>
        </w:rPr>
        <w:t> </w:t>
      </w:r>
      <w:r>
        <w:rPr/>
        <w:t>solicitará</w:t>
      </w:r>
      <w:r>
        <w:rPr>
          <w:spacing w:val="-5"/>
        </w:rPr>
        <w:t> </w:t>
      </w:r>
      <w:r>
        <w:rPr/>
        <w:t>el</w:t>
      </w:r>
      <w:r>
        <w:rPr>
          <w:spacing w:val="-7"/>
        </w:rPr>
        <w:t> </w:t>
      </w:r>
      <w:r>
        <w:rPr/>
        <w:t>apoyo</w:t>
      </w:r>
      <w:r>
        <w:rPr>
          <w:spacing w:val="-8"/>
        </w:rPr>
        <w:t> </w:t>
      </w:r>
      <w:r>
        <w:rPr/>
        <w:t>a</w:t>
      </w:r>
      <w:r>
        <w:rPr>
          <w:spacing w:val="-6"/>
        </w:rPr>
        <w:t> </w:t>
      </w:r>
      <w:r>
        <w:rPr/>
        <w:t>la</w:t>
      </w:r>
      <w:r>
        <w:rPr>
          <w:spacing w:val="-8"/>
        </w:rPr>
        <w:t> </w:t>
      </w:r>
      <w:r>
        <w:rPr/>
        <w:t>Dirección</w:t>
      </w:r>
      <w:r>
        <w:rPr>
          <w:spacing w:val="-6"/>
        </w:rPr>
        <w:t> </w:t>
      </w:r>
      <w:r>
        <w:rPr/>
        <w:t>de</w:t>
      </w:r>
      <w:r>
        <w:rPr>
          <w:spacing w:val="-6"/>
        </w:rPr>
        <w:t> </w:t>
      </w:r>
      <w:r>
        <w:rPr/>
        <w:t>Seguridad y ordenará a la Tesorería Municipal, sobre el cobro de los gastos ocasionados.</w:t>
      </w:r>
    </w:p>
    <w:p>
      <w:pPr>
        <w:pStyle w:val="BodyText"/>
        <w:spacing w:before="9"/>
      </w:pPr>
    </w:p>
    <w:p>
      <w:pPr>
        <w:spacing w:before="1"/>
        <w:ind w:left="229" w:right="0" w:firstLine="0"/>
        <w:jc w:val="center"/>
        <w:rPr>
          <w:rFonts w:ascii="Arial" w:hAnsi="Arial"/>
          <w:b/>
          <w:sz w:val="20"/>
        </w:rPr>
      </w:pPr>
      <w:r>
        <w:rPr>
          <w:rFonts w:ascii="Arial" w:hAnsi="Arial"/>
          <w:b/>
          <w:sz w:val="20"/>
        </w:rPr>
        <w:t>TÍTULO</w:t>
      </w:r>
      <w:r>
        <w:rPr>
          <w:rFonts w:ascii="Arial" w:hAnsi="Arial"/>
          <w:b/>
          <w:spacing w:val="-9"/>
          <w:sz w:val="20"/>
        </w:rPr>
        <w:t> </w:t>
      </w:r>
      <w:r>
        <w:rPr>
          <w:rFonts w:ascii="Arial" w:hAnsi="Arial"/>
          <w:b/>
          <w:sz w:val="20"/>
        </w:rPr>
        <w:t>DÉCIMO</w:t>
      </w:r>
      <w:r>
        <w:rPr>
          <w:rFonts w:ascii="Arial" w:hAnsi="Arial"/>
          <w:b/>
          <w:spacing w:val="-8"/>
          <w:sz w:val="20"/>
        </w:rPr>
        <w:t> </w:t>
      </w:r>
      <w:r>
        <w:rPr>
          <w:rFonts w:ascii="Arial" w:hAnsi="Arial"/>
          <w:b/>
          <w:spacing w:val="-2"/>
          <w:sz w:val="20"/>
        </w:rPr>
        <w:t>TERCERO</w:t>
      </w:r>
    </w:p>
    <w:p>
      <w:pPr>
        <w:pStyle w:val="BodyText"/>
        <w:spacing w:before="46"/>
        <w:rPr>
          <w:rFonts w:ascii="Arial"/>
          <w:b/>
        </w:rPr>
      </w:pPr>
    </w:p>
    <w:p>
      <w:pPr>
        <w:spacing w:line="525" w:lineRule="auto" w:before="0"/>
        <w:ind w:left="3311" w:right="3081"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LOS</w:t>
      </w:r>
      <w:r>
        <w:rPr>
          <w:rFonts w:ascii="Arial" w:hAnsi="Arial"/>
          <w:b/>
          <w:spacing w:val="-10"/>
          <w:sz w:val="20"/>
        </w:rPr>
        <w:t> </w:t>
      </w:r>
      <w:r>
        <w:rPr>
          <w:rFonts w:ascii="Arial" w:hAnsi="Arial"/>
          <w:b/>
          <w:sz w:val="20"/>
        </w:rPr>
        <w:t>MEDIOS</w:t>
      </w:r>
      <w:r>
        <w:rPr>
          <w:rFonts w:ascii="Arial" w:hAnsi="Arial"/>
          <w:b/>
          <w:spacing w:val="-10"/>
          <w:sz w:val="20"/>
        </w:rPr>
        <w:t> </w:t>
      </w:r>
      <w:r>
        <w:rPr>
          <w:rFonts w:ascii="Arial" w:hAnsi="Arial"/>
          <w:b/>
          <w:sz w:val="20"/>
        </w:rPr>
        <w:t>DE</w:t>
      </w:r>
      <w:r>
        <w:rPr>
          <w:rFonts w:ascii="Arial" w:hAnsi="Arial"/>
          <w:b/>
          <w:spacing w:val="-11"/>
          <w:sz w:val="20"/>
        </w:rPr>
        <w:t> </w:t>
      </w:r>
      <w:r>
        <w:rPr>
          <w:rFonts w:ascii="Arial" w:hAnsi="Arial"/>
          <w:b/>
          <w:sz w:val="20"/>
        </w:rPr>
        <w:t>INCONFORMIDAD CAPÍTULO ÚNICO</w:t>
      </w:r>
    </w:p>
    <w:p>
      <w:pPr>
        <w:spacing w:before="1"/>
        <w:ind w:left="227" w:right="0"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RECURSO</w:t>
      </w:r>
      <w:r>
        <w:rPr>
          <w:rFonts w:ascii="Arial" w:hAnsi="Arial"/>
          <w:b/>
          <w:spacing w:val="-6"/>
          <w:sz w:val="20"/>
        </w:rPr>
        <w:t> </w:t>
      </w:r>
      <w:r>
        <w:rPr>
          <w:rFonts w:ascii="Arial" w:hAnsi="Arial"/>
          <w:b/>
          <w:sz w:val="20"/>
        </w:rPr>
        <w:t>DE</w:t>
      </w:r>
      <w:r>
        <w:rPr>
          <w:rFonts w:ascii="Arial" w:hAnsi="Arial"/>
          <w:b/>
          <w:spacing w:val="-8"/>
          <w:sz w:val="20"/>
        </w:rPr>
        <w:t> </w:t>
      </w:r>
      <w:r>
        <w:rPr>
          <w:rFonts w:ascii="Arial" w:hAnsi="Arial"/>
          <w:b/>
          <w:sz w:val="20"/>
        </w:rPr>
        <w:t>REVISIÓN</w:t>
      </w:r>
      <w:r>
        <w:rPr>
          <w:rFonts w:ascii="Arial" w:hAnsi="Arial"/>
          <w:b/>
          <w:spacing w:val="-7"/>
          <w:sz w:val="20"/>
        </w:rPr>
        <w:t> </w:t>
      </w:r>
      <w:r>
        <w:rPr>
          <w:rFonts w:ascii="Arial" w:hAnsi="Arial"/>
          <w:b/>
          <w:sz w:val="20"/>
        </w:rPr>
        <w:t>Y</w:t>
      </w:r>
      <w:r>
        <w:rPr>
          <w:rFonts w:ascii="Arial" w:hAnsi="Arial"/>
          <w:b/>
          <w:spacing w:val="-7"/>
          <w:sz w:val="20"/>
        </w:rPr>
        <w:t> </w:t>
      </w:r>
      <w:r>
        <w:rPr>
          <w:rFonts w:ascii="Arial" w:hAnsi="Arial"/>
          <w:b/>
          <w:sz w:val="20"/>
        </w:rPr>
        <w:t>LA</w:t>
      </w:r>
      <w:r>
        <w:rPr>
          <w:rFonts w:ascii="Arial" w:hAnsi="Arial"/>
          <w:b/>
          <w:spacing w:val="-7"/>
          <w:sz w:val="20"/>
        </w:rPr>
        <w:t> </w:t>
      </w:r>
      <w:r>
        <w:rPr>
          <w:rFonts w:ascii="Arial" w:hAnsi="Arial"/>
          <w:b/>
          <w:sz w:val="20"/>
        </w:rPr>
        <w:t>RESPONSABILIDAD</w:t>
      </w:r>
      <w:r>
        <w:rPr>
          <w:rFonts w:ascii="Arial" w:hAnsi="Arial"/>
          <w:b/>
          <w:spacing w:val="-7"/>
          <w:sz w:val="20"/>
        </w:rPr>
        <w:t> </w:t>
      </w:r>
      <w:r>
        <w:rPr>
          <w:rFonts w:ascii="Arial" w:hAnsi="Arial"/>
          <w:b/>
          <w:spacing w:val="-2"/>
          <w:sz w:val="20"/>
        </w:rPr>
        <w:t>ADMINISTRATIVA</w:t>
      </w:r>
    </w:p>
    <w:p>
      <w:pPr>
        <w:pStyle w:val="BodyText"/>
        <w:spacing w:before="44"/>
        <w:rPr>
          <w:rFonts w:ascii="Arial"/>
          <w:b/>
        </w:rPr>
      </w:pPr>
    </w:p>
    <w:p>
      <w:pPr>
        <w:pStyle w:val="BodyText"/>
        <w:spacing w:line="276" w:lineRule="auto"/>
        <w:ind w:left="412" w:right="190"/>
        <w:jc w:val="both"/>
      </w:pPr>
      <w:r>
        <w:rPr>
          <w:rFonts w:ascii="Arial" w:hAnsi="Arial"/>
          <w:b/>
        </w:rPr>
        <w:t>Artículo 173. </w:t>
      </w:r>
      <w:r>
        <w:rPr/>
        <w:t>Las personas físicas o morales, podrán interponer el recurso de revisión sobre resoluciones administrativas, mediante el procedimiento que establece la Ley Estatal del Procedimiento Administrativo para el Estado de Hidalgo.</w:t>
      </w:r>
    </w:p>
    <w:p>
      <w:pPr>
        <w:pStyle w:val="BodyText"/>
        <w:spacing w:before="11"/>
      </w:pPr>
    </w:p>
    <w:p>
      <w:pPr>
        <w:pStyle w:val="BodyText"/>
        <w:spacing w:line="276" w:lineRule="auto"/>
        <w:ind w:left="412" w:right="188"/>
        <w:jc w:val="both"/>
      </w:pPr>
      <w:r>
        <w:rPr>
          <w:rFonts w:ascii="Arial" w:hAnsi="Arial"/>
          <w:b/>
        </w:rPr>
        <w:t>Artículo 174. </w:t>
      </w:r>
      <w:r>
        <w:rPr/>
        <w:t>Para lo no previsto en el presente Reglamento en materia de procedimientos administrativos se aplicará lo conducente y en forma supletoria la Ley Estatal del Procedimiento Administrativo para el Estado de Hidalgo y el Código de Procedimientos Civiles para el Estado de Hidalgo.</w:t>
      </w:r>
    </w:p>
    <w:p>
      <w:pPr>
        <w:pStyle w:val="BodyText"/>
        <w:spacing w:before="9"/>
      </w:pPr>
    </w:p>
    <w:p>
      <w:pPr>
        <w:pStyle w:val="BodyText"/>
        <w:spacing w:line="276" w:lineRule="auto"/>
        <w:ind w:left="412" w:right="193"/>
        <w:jc w:val="both"/>
      </w:pPr>
      <w:r>
        <w:rPr>
          <w:rFonts w:ascii="Arial" w:hAnsi="Arial"/>
          <w:b/>
        </w:rPr>
        <w:t>Artículo 175. </w:t>
      </w:r>
      <w:r>
        <w:rPr/>
        <w:t>Toda acción u omisión derivada de las funciones de las Autoridades Municipales se resolverá por lo dispuesto en la Ley General de Responsabilidades Administrativas, Ley de Responsabilidades Administrativas del Estado de Hidalgo y lo que determine el Órgano Interno de Control del Municipio.</w:t>
      </w:r>
    </w:p>
    <w:p>
      <w:pPr>
        <w:pStyle w:val="BodyText"/>
        <w:spacing w:before="11"/>
      </w:pPr>
    </w:p>
    <w:p>
      <w:pPr>
        <w:spacing w:before="0"/>
        <w:ind w:left="230" w:right="0" w:firstLine="0"/>
        <w:jc w:val="center"/>
        <w:rPr>
          <w:rFonts w:ascii="Arial"/>
          <w:b/>
          <w:sz w:val="20"/>
        </w:rPr>
      </w:pPr>
      <w:r>
        <w:rPr>
          <w:rFonts w:ascii="Arial"/>
          <w:b/>
          <w:spacing w:val="-2"/>
          <w:sz w:val="20"/>
        </w:rPr>
        <w:t>TRANSITORIOS</w:t>
      </w:r>
    </w:p>
    <w:p>
      <w:pPr>
        <w:pStyle w:val="BodyText"/>
        <w:spacing w:before="44"/>
        <w:rPr>
          <w:rFonts w:ascii="Arial"/>
          <w:b/>
        </w:rPr>
      </w:pPr>
    </w:p>
    <w:p>
      <w:pPr>
        <w:pStyle w:val="BodyText"/>
        <w:spacing w:line="276" w:lineRule="auto"/>
        <w:ind w:left="412" w:right="187"/>
        <w:jc w:val="both"/>
      </w:pPr>
      <w:r>
        <w:rPr>
          <w:rFonts w:ascii="Arial" w:hAnsi="Arial"/>
          <w:b/>
        </w:rPr>
        <w:t>PRIMERO. </w:t>
      </w:r>
      <w:r>
        <w:rPr/>
        <w:t>El presente Reglamento entrará en vigor al día siguiente de su publicación en el Periódico Oficial del Estado de Hidalgo.</w:t>
      </w:r>
    </w:p>
    <w:p>
      <w:pPr>
        <w:pStyle w:val="BodyText"/>
        <w:spacing w:before="9"/>
      </w:pPr>
    </w:p>
    <w:p>
      <w:pPr>
        <w:pStyle w:val="BodyText"/>
        <w:spacing w:line="278" w:lineRule="auto"/>
        <w:ind w:left="412" w:right="188"/>
        <w:jc w:val="both"/>
      </w:pPr>
      <w:r>
        <w:rPr>
          <w:rFonts w:ascii="Arial"/>
          <w:b/>
        </w:rPr>
        <w:t>SEGUNDO. </w:t>
      </w:r>
      <w:r>
        <w:rPr/>
        <w:t>Se derogan todas las disposiciones legales municipales que se opongan al presente documento </w:t>
      </w:r>
      <w:r>
        <w:rPr>
          <w:spacing w:val="-2"/>
        </w:rPr>
        <w:t>normativo.</w:t>
      </w:r>
    </w:p>
    <w:p>
      <w:pPr>
        <w:pStyle w:val="BodyText"/>
        <w:spacing w:after="0" w:line="278" w:lineRule="auto"/>
        <w:jc w:val="both"/>
        <w:sectPr>
          <w:pgSz w:w="12240" w:h="15840"/>
          <w:pgMar w:header="403" w:footer="629" w:top="1020" w:bottom="820" w:left="720" w:right="720"/>
        </w:sectPr>
      </w:pPr>
    </w:p>
    <w:p>
      <w:pPr>
        <w:pStyle w:val="BodyText"/>
        <w:spacing w:line="276" w:lineRule="auto" w:before="82"/>
        <w:ind w:left="412" w:right="190"/>
        <w:jc w:val="both"/>
      </w:pPr>
      <w:r>
        <w:rPr/>
        <w:drawing>
          <wp:anchor distT="0" distB="0" distL="0" distR="0" allowOverlap="1" layoutInCell="1" locked="0" behindDoc="1" simplePos="0" relativeHeight="486482944">
            <wp:simplePos x="0" y="0"/>
            <wp:positionH relativeFrom="page">
              <wp:posOffset>164464</wp:posOffset>
            </wp:positionH>
            <wp:positionV relativeFrom="page">
              <wp:posOffset>4672143</wp:posOffset>
            </wp:positionV>
            <wp:extent cx="7592059" cy="883832"/>
            <wp:effectExtent l="0" t="0" r="0" b="0"/>
            <wp:wrapNone/>
            <wp:docPr id="98" name="Image 98"/>
            <wp:cNvGraphicFramePr>
              <a:graphicFrameLocks/>
            </wp:cNvGraphicFramePr>
            <a:graphic>
              <a:graphicData uri="http://schemas.openxmlformats.org/drawingml/2006/picture">
                <pic:pic>
                  <pic:nvPicPr>
                    <pic:cNvPr id="98" name="Image 98"/>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72672">
                <wp:simplePos x="0" y="0"/>
                <wp:positionH relativeFrom="page">
                  <wp:posOffset>-775435</wp:posOffset>
                </wp:positionH>
                <wp:positionV relativeFrom="page">
                  <wp:posOffset>4587013</wp:posOffset>
                </wp:positionV>
                <wp:extent cx="9351010" cy="914400"/>
                <wp:effectExtent l="0" t="0" r="0" b="0"/>
                <wp:wrapNone/>
                <wp:docPr id="99" name="Textbox 99"/>
                <wp:cNvGraphicFramePr>
                  <a:graphicFrameLocks/>
                </wp:cNvGraphicFramePr>
                <a:graphic>
                  <a:graphicData uri="http://schemas.microsoft.com/office/word/2010/wordprocessingShape">
                    <wps:wsp>
                      <wps:cNvPr id="99" name="Textbox 9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7267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TERCERO. </w:t>
      </w:r>
      <w:r>
        <w:rPr/>
        <w:t>Se establece un plazo de 60 días para elaborar el catálogo de imagen urbana conforme al presente </w:t>
      </w:r>
      <w:r>
        <w:rPr>
          <w:spacing w:val="-2"/>
        </w:rPr>
        <w:t>Reglamento.</w:t>
      </w:r>
    </w:p>
    <w:p>
      <w:pPr>
        <w:pStyle w:val="BodyText"/>
        <w:spacing w:before="10"/>
      </w:pPr>
    </w:p>
    <w:p>
      <w:pPr>
        <w:pStyle w:val="BodyText"/>
        <w:spacing w:line="276" w:lineRule="auto"/>
        <w:ind w:left="412" w:right="185"/>
        <w:jc w:val="both"/>
      </w:pPr>
      <w:r>
        <w:rPr>
          <w:rFonts w:ascii="Arial" w:hAnsi="Arial"/>
          <w:b/>
        </w:rPr>
        <w:t>CUARTO. </w:t>
      </w:r>
      <w:r>
        <w:rPr/>
        <w:t>Se otorga un período de 90 días, a partir de la fecha de entrada en vigor de este Reglamento, a los particulares que tienen instalados anuncios, toldos y mobiliario en la vía pública y en la Zona de Monumentos Históricos</w:t>
      </w:r>
      <w:r>
        <w:rPr>
          <w:spacing w:val="-6"/>
        </w:rPr>
        <w:t> </w:t>
      </w:r>
      <w:r>
        <w:rPr/>
        <w:t>para</w:t>
      </w:r>
      <w:r>
        <w:rPr>
          <w:spacing w:val="-7"/>
        </w:rPr>
        <w:t> </w:t>
      </w:r>
      <w:r>
        <w:rPr/>
        <w:t>iniciar</w:t>
      </w:r>
      <w:r>
        <w:rPr>
          <w:spacing w:val="-6"/>
        </w:rPr>
        <w:t> </w:t>
      </w:r>
      <w:r>
        <w:rPr/>
        <w:t>gestiones</w:t>
      </w:r>
      <w:r>
        <w:rPr>
          <w:spacing w:val="-6"/>
        </w:rPr>
        <w:t> </w:t>
      </w:r>
      <w:r>
        <w:rPr/>
        <w:t>y</w:t>
      </w:r>
      <w:r>
        <w:rPr>
          <w:spacing w:val="-5"/>
        </w:rPr>
        <w:t> </w:t>
      </w:r>
      <w:r>
        <w:rPr/>
        <w:t>acciones</w:t>
      </w:r>
      <w:r>
        <w:rPr>
          <w:spacing w:val="-6"/>
        </w:rPr>
        <w:t> </w:t>
      </w:r>
      <w:r>
        <w:rPr/>
        <w:t>de</w:t>
      </w:r>
      <w:r>
        <w:rPr>
          <w:spacing w:val="-7"/>
        </w:rPr>
        <w:t> </w:t>
      </w:r>
      <w:r>
        <w:rPr/>
        <w:t>regularización</w:t>
      </w:r>
      <w:r>
        <w:rPr>
          <w:spacing w:val="-7"/>
        </w:rPr>
        <w:t> </w:t>
      </w:r>
      <w:r>
        <w:rPr/>
        <w:t>respectivas,</w:t>
      </w:r>
      <w:r>
        <w:rPr>
          <w:spacing w:val="-6"/>
        </w:rPr>
        <w:t> </w:t>
      </w:r>
      <w:r>
        <w:rPr/>
        <w:t>o</w:t>
      </w:r>
      <w:r>
        <w:rPr>
          <w:spacing w:val="-7"/>
        </w:rPr>
        <w:t> </w:t>
      </w:r>
      <w:r>
        <w:rPr/>
        <w:t>en</w:t>
      </w:r>
      <w:r>
        <w:rPr>
          <w:spacing w:val="-7"/>
        </w:rPr>
        <w:t> </w:t>
      </w:r>
      <w:r>
        <w:rPr/>
        <w:t>su</w:t>
      </w:r>
      <w:r>
        <w:rPr>
          <w:spacing w:val="-4"/>
        </w:rPr>
        <w:t> </w:t>
      </w:r>
      <w:r>
        <w:rPr/>
        <w:t>defecto,</w:t>
      </w:r>
      <w:r>
        <w:rPr>
          <w:spacing w:val="-6"/>
        </w:rPr>
        <w:t> </w:t>
      </w:r>
      <w:r>
        <w:rPr/>
        <w:t>retirar</w:t>
      </w:r>
      <w:r>
        <w:rPr>
          <w:spacing w:val="-6"/>
        </w:rPr>
        <w:t> </w:t>
      </w:r>
      <w:r>
        <w:rPr/>
        <w:t>dichos</w:t>
      </w:r>
      <w:r>
        <w:rPr>
          <w:spacing w:val="-5"/>
        </w:rPr>
        <w:t> </w:t>
      </w:r>
      <w:r>
        <w:rPr/>
        <w:t>elementos.</w:t>
      </w:r>
    </w:p>
    <w:p>
      <w:pPr>
        <w:pStyle w:val="BodyText"/>
        <w:spacing w:before="11"/>
      </w:pPr>
    </w:p>
    <w:p>
      <w:pPr>
        <w:pStyle w:val="BodyText"/>
        <w:spacing w:line="276" w:lineRule="auto"/>
        <w:ind w:left="412" w:right="189"/>
        <w:jc w:val="both"/>
      </w:pPr>
      <w:r>
        <w:rPr>
          <w:rFonts w:ascii="Arial" w:hAnsi="Arial"/>
          <w:b/>
        </w:rPr>
        <w:t>QUINTO.</w:t>
      </w:r>
      <w:r>
        <w:rPr>
          <w:rFonts w:ascii="Arial" w:hAnsi="Arial"/>
          <w:b/>
          <w:spacing w:val="-1"/>
        </w:rPr>
        <w:t> </w:t>
      </w:r>
      <w:r>
        <w:rPr/>
        <w:t>La</w:t>
      </w:r>
      <w:r>
        <w:rPr>
          <w:spacing w:val="-3"/>
        </w:rPr>
        <w:t> </w:t>
      </w:r>
      <w:r>
        <w:rPr/>
        <w:t>Administración</w:t>
      </w:r>
      <w:r>
        <w:rPr>
          <w:spacing w:val="-2"/>
        </w:rPr>
        <w:t> </w:t>
      </w:r>
      <w:r>
        <w:rPr/>
        <w:t>Municipal,</w:t>
      </w:r>
      <w:r>
        <w:rPr>
          <w:spacing w:val="-2"/>
        </w:rPr>
        <w:t> </w:t>
      </w:r>
      <w:r>
        <w:rPr/>
        <w:t>deberá</w:t>
      </w:r>
      <w:r>
        <w:rPr>
          <w:spacing w:val="-2"/>
        </w:rPr>
        <w:t> </w:t>
      </w:r>
      <w:r>
        <w:rPr/>
        <w:t>desarrollar</w:t>
      </w:r>
      <w:r>
        <w:rPr>
          <w:spacing w:val="-1"/>
        </w:rPr>
        <w:t> </w:t>
      </w:r>
      <w:r>
        <w:rPr/>
        <w:t>y</w:t>
      </w:r>
      <w:r>
        <w:rPr>
          <w:spacing w:val="-1"/>
        </w:rPr>
        <w:t> </w:t>
      </w:r>
      <w:r>
        <w:rPr/>
        <w:t>aprobar</w:t>
      </w:r>
      <w:r>
        <w:rPr>
          <w:spacing w:val="-1"/>
        </w:rPr>
        <w:t> </w:t>
      </w:r>
      <w:r>
        <w:rPr/>
        <w:t>el</w:t>
      </w:r>
      <w:r>
        <w:rPr>
          <w:spacing w:val="-3"/>
        </w:rPr>
        <w:t> </w:t>
      </w:r>
      <w:r>
        <w:rPr/>
        <w:t>Plan</w:t>
      </w:r>
      <w:r>
        <w:rPr>
          <w:spacing w:val="-3"/>
        </w:rPr>
        <w:t> </w:t>
      </w:r>
      <w:r>
        <w:rPr/>
        <w:t>de</w:t>
      </w:r>
      <w:r>
        <w:rPr>
          <w:spacing w:val="-2"/>
        </w:rPr>
        <w:t> </w:t>
      </w:r>
      <w:r>
        <w:rPr/>
        <w:t>Desarrollo</w:t>
      </w:r>
      <w:r>
        <w:rPr>
          <w:spacing w:val="-2"/>
        </w:rPr>
        <w:t> </w:t>
      </w:r>
      <w:r>
        <w:rPr/>
        <w:t>Urbano</w:t>
      </w:r>
      <w:r>
        <w:rPr>
          <w:spacing w:val="-2"/>
        </w:rPr>
        <w:t> </w:t>
      </w:r>
      <w:r>
        <w:rPr/>
        <w:t>en los</w:t>
      </w:r>
      <w:r>
        <w:rPr>
          <w:spacing w:val="-1"/>
        </w:rPr>
        <w:t> </w:t>
      </w:r>
      <w:r>
        <w:rPr/>
        <w:t>siguientes 180 días después de la publicación de este Reglamento.</w:t>
      </w:r>
    </w:p>
    <w:p>
      <w:pPr>
        <w:pStyle w:val="BodyText"/>
        <w:spacing w:before="9"/>
      </w:pPr>
    </w:p>
    <w:p>
      <w:pPr>
        <w:pStyle w:val="BodyText"/>
        <w:spacing w:line="276" w:lineRule="auto"/>
        <w:ind w:left="412" w:right="188"/>
        <w:jc w:val="both"/>
      </w:pPr>
      <w:r>
        <w:rPr>
          <w:rFonts w:ascii="Arial" w:hAnsi="Arial"/>
          <w:b/>
        </w:rPr>
        <w:t>SEXTO.</w:t>
      </w:r>
      <w:r>
        <w:rPr>
          <w:rFonts w:ascii="Arial" w:hAnsi="Arial"/>
          <w:b/>
          <w:spacing w:val="-2"/>
        </w:rPr>
        <w:t> </w:t>
      </w:r>
      <w:r>
        <w:rPr/>
        <w:t>La</w:t>
      </w:r>
      <w:r>
        <w:rPr>
          <w:spacing w:val="-4"/>
        </w:rPr>
        <w:t> </w:t>
      </w:r>
      <w:r>
        <w:rPr/>
        <w:t>Administración</w:t>
      </w:r>
      <w:r>
        <w:rPr>
          <w:spacing w:val="-1"/>
        </w:rPr>
        <w:t> </w:t>
      </w:r>
      <w:r>
        <w:rPr/>
        <w:t>Municipal,</w:t>
      </w:r>
      <w:r>
        <w:rPr>
          <w:spacing w:val="-3"/>
        </w:rPr>
        <w:t> </w:t>
      </w:r>
      <w:r>
        <w:rPr/>
        <w:t>deberá</w:t>
      </w:r>
      <w:r>
        <w:rPr>
          <w:spacing w:val="-3"/>
        </w:rPr>
        <w:t> </w:t>
      </w:r>
      <w:r>
        <w:rPr/>
        <w:t>desarrollar</w:t>
      </w:r>
      <w:r>
        <w:rPr>
          <w:spacing w:val="-5"/>
        </w:rPr>
        <w:t> </w:t>
      </w:r>
      <w:r>
        <w:rPr/>
        <w:t>y</w:t>
      </w:r>
      <w:r>
        <w:rPr>
          <w:spacing w:val="-3"/>
        </w:rPr>
        <w:t> </w:t>
      </w:r>
      <w:r>
        <w:rPr/>
        <w:t>aprobar</w:t>
      </w:r>
      <w:r>
        <w:rPr>
          <w:spacing w:val="-2"/>
        </w:rPr>
        <w:t> </w:t>
      </w:r>
      <w:r>
        <w:rPr/>
        <w:t>el</w:t>
      </w:r>
      <w:r>
        <w:rPr>
          <w:spacing w:val="-6"/>
        </w:rPr>
        <w:t> </w:t>
      </w:r>
      <w:r>
        <w:rPr/>
        <w:t>Reglamento</w:t>
      </w:r>
      <w:r>
        <w:rPr>
          <w:spacing w:val="-3"/>
        </w:rPr>
        <w:t> </w:t>
      </w:r>
      <w:r>
        <w:rPr/>
        <w:t>de</w:t>
      </w:r>
      <w:r>
        <w:rPr>
          <w:spacing w:val="-3"/>
        </w:rPr>
        <w:t> </w:t>
      </w:r>
      <w:r>
        <w:rPr/>
        <w:t>Construcciones</w:t>
      </w:r>
      <w:r>
        <w:rPr>
          <w:spacing w:val="-2"/>
        </w:rPr>
        <w:t> </w:t>
      </w:r>
      <w:r>
        <w:rPr/>
        <w:t>del</w:t>
      </w:r>
      <w:r>
        <w:rPr>
          <w:spacing w:val="-4"/>
        </w:rPr>
        <w:t> </w:t>
      </w:r>
      <w:r>
        <w:rPr/>
        <w:t>Municipio de Huichapan, Estado de Hidalgo, en los siguientes 180 días después de la publicación de este Reglamento.</w:t>
      </w:r>
    </w:p>
    <w:p>
      <w:pPr>
        <w:pStyle w:val="BodyText"/>
        <w:spacing w:before="11"/>
      </w:pPr>
    </w:p>
    <w:p>
      <w:pPr>
        <w:spacing w:line="276" w:lineRule="auto" w:before="0"/>
        <w:ind w:left="412" w:right="185" w:firstLine="0"/>
        <w:jc w:val="both"/>
        <w:rPr>
          <w:rFonts w:ascii="Arial" w:hAnsi="Arial"/>
          <w:b/>
          <w:sz w:val="20"/>
        </w:rPr>
      </w:pPr>
      <w:r>
        <w:rPr>
          <w:rFonts w:ascii="Arial" w:hAnsi="Arial"/>
          <w:b/>
          <w:sz w:val="20"/>
        </w:rPr>
        <w:t>DADO EN EL SALÓN DE CABILDOS DEL PALACIO MUNICIPAL DE HUICHAPAN, ESTADO DE HIDALGO, A LOS 20 VEINTE DÍAS DEL MES DE AGOSTO DEL AÑO 2024 DOS MIL VEINTICUATRO.</w:t>
      </w:r>
    </w:p>
    <w:p>
      <w:pPr>
        <w:pStyle w:val="BodyText"/>
        <w:spacing w:before="120"/>
        <w:rPr>
          <w:rFonts w:ascii="Arial"/>
          <w:b/>
        </w:rPr>
      </w:pPr>
    </w:p>
    <w:p>
      <w:pPr>
        <w:spacing w:before="0"/>
        <w:ind w:left="4961" w:right="2199" w:hanging="2147"/>
        <w:jc w:val="left"/>
        <w:rPr>
          <w:rFonts w:ascii="Arial" w:hAnsi="Arial"/>
          <w:b/>
          <w:sz w:val="20"/>
        </w:rPr>
      </w:pPr>
      <w:r>
        <w:rPr>
          <w:rFonts w:ascii="Arial" w:hAnsi="Arial"/>
          <w:b/>
          <w:sz w:val="20"/>
        </w:rPr>
        <w:t>AYUNTAMIENTO</w:t>
      </w:r>
      <w:r>
        <w:rPr>
          <w:rFonts w:ascii="Arial" w:hAnsi="Arial"/>
          <w:b/>
          <w:spacing w:val="-9"/>
          <w:sz w:val="20"/>
        </w:rPr>
        <w:t> </w:t>
      </w:r>
      <w:r>
        <w:rPr>
          <w:rFonts w:ascii="Arial" w:hAnsi="Arial"/>
          <w:b/>
          <w:sz w:val="20"/>
        </w:rPr>
        <w:t>MUNICIPAL</w:t>
      </w:r>
      <w:r>
        <w:rPr>
          <w:rFonts w:ascii="Arial" w:hAnsi="Arial"/>
          <w:b/>
          <w:spacing w:val="-9"/>
          <w:sz w:val="20"/>
        </w:rPr>
        <w:t> </w:t>
      </w:r>
      <w:r>
        <w:rPr>
          <w:rFonts w:ascii="Arial" w:hAnsi="Arial"/>
          <w:b/>
          <w:sz w:val="20"/>
        </w:rPr>
        <w:t>DE</w:t>
      </w:r>
      <w:r>
        <w:rPr>
          <w:rFonts w:ascii="Arial" w:hAnsi="Arial"/>
          <w:b/>
          <w:spacing w:val="-10"/>
          <w:sz w:val="20"/>
        </w:rPr>
        <w:t> </w:t>
      </w:r>
      <w:r>
        <w:rPr>
          <w:rFonts w:ascii="Arial" w:hAnsi="Arial"/>
          <w:b/>
          <w:sz w:val="20"/>
        </w:rPr>
        <w:t>HUICHAPAN,</w:t>
      </w:r>
      <w:r>
        <w:rPr>
          <w:rFonts w:ascii="Arial" w:hAnsi="Arial"/>
          <w:b/>
          <w:spacing w:val="-10"/>
          <w:sz w:val="20"/>
        </w:rPr>
        <w:t> </w:t>
      </w:r>
      <w:r>
        <w:rPr>
          <w:rFonts w:ascii="Arial" w:hAnsi="Arial"/>
          <w:b/>
          <w:sz w:val="20"/>
        </w:rPr>
        <w:t>HIDALGO 2020 – 2024</w:t>
      </w:r>
    </w:p>
    <w:p>
      <w:pPr>
        <w:pStyle w:val="BodyText"/>
        <w:rPr>
          <w:rFonts w:ascii="Arial"/>
          <w:b/>
        </w:rPr>
      </w:pPr>
    </w:p>
    <w:p>
      <w:pPr>
        <w:pStyle w:val="BodyText"/>
        <w:spacing w:before="9"/>
        <w:rPr>
          <w:rFonts w:ascii="Arial"/>
          <w:b/>
        </w:rPr>
      </w:pPr>
    </w:p>
    <w:p>
      <w:pPr>
        <w:tabs>
          <w:tab w:pos="6457" w:val="left" w:leader="none"/>
          <w:tab w:pos="7225" w:val="left" w:leader="none"/>
        </w:tabs>
        <w:spacing w:before="0"/>
        <w:ind w:left="1963" w:right="1121" w:hanging="288"/>
        <w:jc w:val="left"/>
        <w:rPr>
          <w:rFonts w:ascii="Arial" w:hAnsi="Arial"/>
          <w:b/>
          <w:sz w:val="20"/>
        </w:rPr>
      </w:pPr>
      <w:r>
        <w:rPr>
          <w:rFonts w:ascii="Arial" w:hAnsi="Arial"/>
          <w:b/>
          <w:sz w:val="20"/>
        </w:rPr>
        <w:t>C. Emeterio Moreno Magos</w:t>
        <w:tab/>
        <w:t>C.</w:t>
      </w:r>
      <w:r>
        <w:rPr>
          <w:rFonts w:ascii="Arial" w:hAnsi="Arial"/>
          <w:b/>
          <w:spacing w:val="-11"/>
          <w:sz w:val="20"/>
        </w:rPr>
        <w:t> </w:t>
      </w:r>
      <w:r>
        <w:rPr>
          <w:rFonts w:ascii="Arial" w:hAnsi="Arial"/>
          <w:b/>
          <w:sz w:val="20"/>
        </w:rPr>
        <w:t>Citlalli</w:t>
      </w:r>
      <w:r>
        <w:rPr>
          <w:rFonts w:ascii="Arial" w:hAnsi="Arial"/>
          <w:b/>
          <w:spacing w:val="-11"/>
          <w:sz w:val="20"/>
        </w:rPr>
        <w:t> </w:t>
      </w:r>
      <w:r>
        <w:rPr>
          <w:rFonts w:ascii="Arial" w:hAnsi="Arial"/>
          <w:b/>
          <w:sz w:val="20"/>
        </w:rPr>
        <w:t>Olivia</w:t>
      </w:r>
      <w:r>
        <w:rPr>
          <w:rFonts w:ascii="Arial" w:hAnsi="Arial"/>
          <w:b/>
          <w:spacing w:val="-11"/>
          <w:sz w:val="20"/>
        </w:rPr>
        <w:t> </w:t>
      </w:r>
      <w:r>
        <w:rPr>
          <w:rFonts w:ascii="Arial" w:hAnsi="Arial"/>
          <w:b/>
          <w:sz w:val="20"/>
        </w:rPr>
        <w:t>Rodríguez</w:t>
      </w:r>
      <w:r>
        <w:rPr>
          <w:rFonts w:ascii="Arial" w:hAnsi="Arial"/>
          <w:b/>
          <w:spacing w:val="-10"/>
          <w:sz w:val="20"/>
        </w:rPr>
        <w:t> </w:t>
      </w:r>
      <w:r>
        <w:rPr>
          <w:rFonts w:ascii="Arial" w:hAnsi="Arial"/>
          <w:b/>
          <w:sz w:val="20"/>
        </w:rPr>
        <w:t>Siordia Presidente Municipal</w:t>
        <w:tab/>
        <w:tab/>
        <w:t>Síndica Municipal</w:t>
      </w:r>
    </w:p>
    <w:p>
      <w:pPr>
        <w:tabs>
          <w:tab w:pos="7698" w:val="left" w:leader="none"/>
        </w:tabs>
        <w:spacing w:before="1"/>
        <w:ind w:left="2592" w:right="0" w:firstLine="0"/>
        <w:jc w:val="left"/>
        <w:rPr>
          <w:rFonts w:ascii="Arial" w:hAnsi="Arial"/>
          <w:b/>
          <w:sz w:val="20"/>
        </w:rPr>
      </w:pPr>
      <w:r>
        <w:rPr>
          <w:rFonts w:ascii="Arial" w:hAnsi="Arial"/>
          <w:b/>
          <w:spacing w:val="-2"/>
          <w:sz w:val="20"/>
        </w:rPr>
        <w:t>Rúbrica</w:t>
      </w:r>
      <w:r>
        <w:rPr>
          <w:rFonts w:ascii="Arial" w:hAnsi="Arial"/>
          <w:b/>
          <w:sz w:val="20"/>
        </w:rPr>
        <w:tab/>
      </w:r>
      <w:r>
        <w:rPr>
          <w:rFonts w:ascii="Arial" w:hAnsi="Arial"/>
          <w:b/>
          <w:spacing w:val="-2"/>
          <w:sz w:val="20"/>
        </w:rPr>
        <w:t>Rúbrica</w:t>
      </w:r>
    </w:p>
    <w:p>
      <w:pPr>
        <w:pStyle w:val="BodyText"/>
        <w:spacing w:before="210"/>
        <w:rPr>
          <w:rFonts w:ascii="Arial"/>
          <w:b/>
        </w:rPr>
      </w:pPr>
    </w:p>
    <w:p>
      <w:pPr>
        <w:tabs>
          <w:tab w:pos="6697" w:val="left" w:leader="none"/>
        </w:tabs>
        <w:spacing w:before="0"/>
        <w:ind w:left="1642" w:right="1359" w:firstLine="249"/>
        <w:jc w:val="left"/>
        <w:rPr>
          <w:rFonts w:ascii="Arial"/>
          <w:b/>
          <w:sz w:val="20"/>
        </w:rPr>
      </w:pPr>
      <w:r>
        <w:rPr>
          <w:rFonts w:ascii="Arial"/>
          <w:b/>
          <w:sz w:val="20"/>
        </w:rPr>
        <w:t>C. Janette Rojo Rufino</w:t>
        <w:tab/>
      </w:r>
      <w:r>
        <w:rPr>
          <w:rFonts w:ascii="Arial"/>
          <w:b/>
          <w:spacing w:val="-35"/>
          <w:sz w:val="20"/>
        </w:rPr>
        <w:t> </w:t>
      </w:r>
      <w:r>
        <w:rPr>
          <w:rFonts w:ascii="Arial"/>
          <w:b/>
          <w:sz w:val="20"/>
        </w:rPr>
        <w:t>C.</w:t>
      </w:r>
      <w:r>
        <w:rPr>
          <w:rFonts w:ascii="Arial"/>
          <w:b/>
          <w:spacing w:val="-8"/>
          <w:sz w:val="20"/>
        </w:rPr>
        <w:t> </w:t>
      </w:r>
      <w:r>
        <w:rPr>
          <w:rFonts w:ascii="Arial"/>
          <w:b/>
          <w:sz w:val="20"/>
        </w:rPr>
        <w:t>Abigail</w:t>
      </w:r>
      <w:r>
        <w:rPr>
          <w:rFonts w:ascii="Arial"/>
          <w:b/>
          <w:spacing w:val="-4"/>
          <w:sz w:val="20"/>
        </w:rPr>
        <w:t> </w:t>
      </w:r>
      <w:r>
        <w:rPr>
          <w:rFonts w:ascii="Arial"/>
          <w:b/>
          <w:sz w:val="20"/>
        </w:rPr>
        <w:t>Valencia</w:t>
      </w:r>
      <w:r>
        <w:rPr>
          <w:rFonts w:ascii="Arial"/>
          <w:b/>
          <w:spacing w:val="-6"/>
          <w:sz w:val="20"/>
        </w:rPr>
        <w:t> </w:t>
      </w:r>
      <w:r>
        <w:rPr>
          <w:rFonts w:ascii="Arial"/>
          <w:b/>
          <w:sz w:val="20"/>
        </w:rPr>
        <w:t>Mendoza Primera</w:t>
      </w:r>
      <w:r>
        <w:rPr>
          <w:rFonts w:ascii="Arial"/>
          <w:b/>
          <w:spacing w:val="-9"/>
          <w:sz w:val="20"/>
        </w:rPr>
        <w:t> </w:t>
      </w:r>
      <w:r>
        <w:rPr>
          <w:rFonts w:ascii="Arial"/>
          <w:b/>
          <w:sz w:val="20"/>
        </w:rPr>
        <w:t>Regidora</w:t>
      </w:r>
      <w:r>
        <w:rPr>
          <w:rFonts w:ascii="Arial"/>
          <w:b/>
          <w:spacing w:val="-11"/>
          <w:sz w:val="20"/>
        </w:rPr>
        <w:t> </w:t>
      </w:r>
      <w:r>
        <w:rPr>
          <w:rFonts w:ascii="Arial"/>
          <w:b/>
          <w:spacing w:val="-2"/>
          <w:sz w:val="20"/>
        </w:rPr>
        <w:t>Municipal</w:t>
      </w:r>
      <w:r>
        <w:rPr>
          <w:rFonts w:ascii="Arial"/>
          <w:b/>
          <w:sz w:val="20"/>
        </w:rPr>
        <w:tab/>
        <w:t>Segunda</w:t>
      </w:r>
      <w:r>
        <w:rPr>
          <w:rFonts w:ascii="Arial"/>
          <w:b/>
          <w:spacing w:val="-10"/>
          <w:sz w:val="20"/>
        </w:rPr>
        <w:t> </w:t>
      </w:r>
      <w:r>
        <w:rPr>
          <w:rFonts w:ascii="Arial"/>
          <w:b/>
          <w:sz w:val="20"/>
        </w:rPr>
        <w:t>Regidora</w:t>
      </w:r>
      <w:r>
        <w:rPr>
          <w:rFonts w:ascii="Arial"/>
          <w:b/>
          <w:spacing w:val="-9"/>
          <w:sz w:val="20"/>
        </w:rPr>
        <w:t> </w:t>
      </w:r>
      <w:r>
        <w:rPr>
          <w:rFonts w:ascii="Arial"/>
          <w:b/>
          <w:spacing w:val="-2"/>
          <w:sz w:val="20"/>
        </w:rPr>
        <w:t>Municipa</w:t>
      </w:r>
      <w:r>
        <w:rPr>
          <w:rFonts w:ascii="Arial"/>
          <w:b/>
          <w:spacing w:val="-2"/>
          <w:sz w:val="20"/>
        </w:rPr>
        <w:t>l</w:t>
      </w:r>
    </w:p>
    <w:p>
      <w:pPr>
        <w:tabs>
          <w:tab w:pos="7698" w:val="left" w:leader="none"/>
        </w:tabs>
        <w:spacing w:before="1"/>
        <w:ind w:left="2592" w:right="0" w:firstLine="0"/>
        <w:jc w:val="left"/>
        <w:rPr>
          <w:rFonts w:ascii="Arial" w:hAnsi="Arial"/>
          <w:b/>
          <w:sz w:val="20"/>
        </w:rPr>
      </w:pPr>
      <w:r>
        <w:rPr>
          <w:rFonts w:ascii="Arial" w:hAnsi="Arial"/>
          <w:b/>
          <w:spacing w:val="-2"/>
          <w:sz w:val="20"/>
        </w:rPr>
        <w:t>Rúbrica</w:t>
      </w:r>
      <w:r>
        <w:rPr>
          <w:rFonts w:ascii="Arial" w:hAnsi="Arial"/>
          <w:b/>
          <w:sz w:val="20"/>
        </w:rPr>
        <w:tab/>
      </w:r>
      <w:r>
        <w:rPr>
          <w:rFonts w:ascii="Arial" w:hAnsi="Arial"/>
          <w:b/>
          <w:spacing w:val="-2"/>
          <w:sz w:val="20"/>
        </w:rPr>
        <w:t>Rúbrica</w:t>
      </w:r>
    </w:p>
    <w:p>
      <w:pPr>
        <w:pStyle w:val="BodyText"/>
        <w:spacing w:before="207"/>
        <w:rPr>
          <w:rFonts w:ascii="Arial"/>
          <w:b/>
        </w:rPr>
      </w:pPr>
    </w:p>
    <w:p>
      <w:pPr>
        <w:tabs>
          <w:tab w:pos="6279" w:val="left" w:leader="none"/>
          <w:tab w:pos="6802" w:val="left" w:leader="none"/>
        </w:tabs>
        <w:spacing w:before="0"/>
        <w:ind w:left="1764" w:right="941" w:hanging="269"/>
        <w:jc w:val="left"/>
        <w:rPr>
          <w:rFonts w:ascii="Arial" w:hAnsi="Arial"/>
          <w:b/>
          <w:sz w:val="20"/>
        </w:rPr>
      </w:pPr>
      <w:r>
        <w:rPr>
          <w:rFonts w:ascii="Arial" w:hAnsi="Arial"/>
          <w:b/>
          <w:sz w:val="20"/>
        </w:rPr>
        <w:t>C. Eduardo Reséndiz Reséndiz</w:t>
        <w:tab/>
        <w:t>C.</w:t>
      </w:r>
      <w:r>
        <w:rPr>
          <w:rFonts w:ascii="Arial" w:hAnsi="Arial"/>
          <w:b/>
          <w:spacing w:val="-11"/>
          <w:sz w:val="20"/>
        </w:rPr>
        <w:t> </w:t>
      </w:r>
      <w:r>
        <w:rPr>
          <w:rFonts w:ascii="Arial" w:hAnsi="Arial"/>
          <w:b/>
          <w:sz w:val="20"/>
        </w:rPr>
        <w:t>Alejandra</w:t>
      </w:r>
      <w:r>
        <w:rPr>
          <w:rFonts w:ascii="Arial" w:hAnsi="Arial"/>
          <w:b/>
          <w:spacing w:val="-10"/>
          <w:sz w:val="20"/>
        </w:rPr>
        <w:t> </w:t>
      </w:r>
      <w:r>
        <w:rPr>
          <w:rFonts w:ascii="Arial" w:hAnsi="Arial"/>
          <w:b/>
          <w:sz w:val="20"/>
        </w:rPr>
        <w:t>Esmeralda</w:t>
      </w:r>
      <w:r>
        <w:rPr>
          <w:rFonts w:ascii="Arial" w:hAnsi="Arial"/>
          <w:b/>
          <w:spacing w:val="-10"/>
          <w:sz w:val="20"/>
        </w:rPr>
        <w:t> </w:t>
      </w:r>
      <w:r>
        <w:rPr>
          <w:rFonts w:ascii="Arial" w:hAnsi="Arial"/>
          <w:b/>
          <w:sz w:val="20"/>
        </w:rPr>
        <w:t>Pérez</w:t>
      </w:r>
      <w:r>
        <w:rPr>
          <w:rFonts w:ascii="Arial" w:hAnsi="Arial"/>
          <w:b/>
          <w:spacing w:val="-11"/>
          <w:sz w:val="20"/>
        </w:rPr>
        <w:t> </w:t>
      </w:r>
      <w:r>
        <w:rPr>
          <w:rFonts w:ascii="Arial" w:hAnsi="Arial"/>
          <w:b/>
          <w:sz w:val="20"/>
        </w:rPr>
        <w:t>Carrillo Tercer Regidor Municipal</w:t>
        <w:tab/>
        <w:tab/>
        <w:t>Cuarta Regidora Municipal</w:t>
      </w:r>
    </w:p>
    <w:p>
      <w:pPr>
        <w:tabs>
          <w:tab w:pos="7698" w:val="left" w:leader="none"/>
        </w:tabs>
        <w:spacing w:before="1"/>
        <w:ind w:left="2592" w:right="0" w:firstLine="0"/>
        <w:jc w:val="left"/>
        <w:rPr>
          <w:rFonts w:ascii="Arial" w:hAnsi="Arial"/>
          <w:b/>
          <w:sz w:val="20"/>
        </w:rPr>
      </w:pPr>
      <w:r>
        <w:rPr>
          <w:rFonts w:ascii="Arial" w:hAnsi="Arial"/>
          <w:b/>
          <w:spacing w:val="-2"/>
          <w:sz w:val="20"/>
        </w:rPr>
        <w:t>Rúbrica</w:t>
      </w:r>
      <w:r>
        <w:rPr>
          <w:rFonts w:ascii="Arial" w:hAnsi="Arial"/>
          <w:b/>
          <w:sz w:val="20"/>
        </w:rPr>
        <w:tab/>
      </w:r>
      <w:r>
        <w:rPr>
          <w:rFonts w:ascii="Arial" w:hAnsi="Arial"/>
          <w:b/>
          <w:spacing w:val="-2"/>
          <w:sz w:val="20"/>
        </w:rPr>
        <w:t>Rúbrica</w:t>
      </w:r>
    </w:p>
    <w:p>
      <w:pPr>
        <w:pStyle w:val="BodyText"/>
        <w:spacing w:before="210"/>
        <w:rPr>
          <w:rFonts w:ascii="Arial"/>
          <w:b/>
        </w:rPr>
      </w:pPr>
    </w:p>
    <w:p>
      <w:pPr>
        <w:tabs>
          <w:tab w:pos="6519" w:val="left" w:leader="none"/>
          <w:tab w:pos="6853" w:val="left" w:leader="none"/>
        </w:tabs>
        <w:spacing w:before="0"/>
        <w:ind w:left="1747" w:right="1180" w:hanging="212"/>
        <w:jc w:val="left"/>
        <w:rPr>
          <w:rFonts w:ascii="Arial" w:hAnsi="Arial"/>
          <w:b/>
          <w:sz w:val="20"/>
        </w:rPr>
      </w:pPr>
      <w:r>
        <w:rPr>
          <w:rFonts w:ascii="Arial" w:hAnsi="Arial"/>
          <w:b/>
          <w:sz w:val="20"/>
        </w:rPr>
        <w:t>C. Severiano Ángeles Callejas</w:t>
        <w:tab/>
        <w:t>C.</w:t>
      </w:r>
      <w:r>
        <w:rPr>
          <w:rFonts w:ascii="Arial" w:hAnsi="Arial"/>
          <w:b/>
          <w:spacing w:val="-9"/>
          <w:sz w:val="20"/>
        </w:rPr>
        <w:t> </w:t>
      </w:r>
      <w:r>
        <w:rPr>
          <w:rFonts w:ascii="Arial" w:hAnsi="Arial"/>
          <w:b/>
          <w:sz w:val="20"/>
        </w:rPr>
        <w:t>María</w:t>
      </w:r>
      <w:r>
        <w:rPr>
          <w:rFonts w:ascii="Arial" w:hAnsi="Arial"/>
          <w:b/>
          <w:spacing w:val="-7"/>
          <w:sz w:val="20"/>
        </w:rPr>
        <w:t> </w:t>
      </w:r>
      <w:r>
        <w:rPr>
          <w:rFonts w:ascii="Arial" w:hAnsi="Arial"/>
          <w:b/>
          <w:sz w:val="20"/>
        </w:rPr>
        <w:t>Del</w:t>
      </w:r>
      <w:r>
        <w:rPr>
          <w:rFonts w:ascii="Arial" w:hAnsi="Arial"/>
          <w:b/>
          <w:spacing w:val="-9"/>
          <w:sz w:val="20"/>
        </w:rPr>
        <w:t> </w:t>
      </w:r>
      <w:r>
        <w:rPr>
          <w:rFonts w:ascii="Arial" w:hAnsi="Arial"/>
          <w:b/>
          <w:sz w:val="20"/>
        </w:rPr>
        <w:t>Rocío</w:t>
      </w:r>
      <w:r>
        <w:rPr>
          <w:rFonts w:ascii="Arial" w:hAnsi="Arial"/>
          <w:b/>
          <w:spacing w:val="-9"/>
          <w:sz w:val="20"/>
        </w:rPr>
        <w:t> </w:t>
      </w:r>
      <w:r>
        <w:rPr>
          <w:rFonts w:ascii="Arial" w:hAnsi="Arial"/>
          <w:b/>
          <w:sz w:val="20"/>
        </w:rPr>
        <w:t>Arteaga</w:t>
      </w:r>
      <w:r>
        <w:rPr>
          <w:rFonts w:ascii="Arial" w:hAnsi="Arial"/>
          <w:b/>
          <w:spacing w:val="-9"/>
          <w:sz w:val="20"/>
        </w:rPr>
        <w:t> </w:t>
      </w:r>
      <w:r>
        <w:rPr>
          <w:rFonts w:ascii="Arial" w:hAnsi="Arial"/>
          <w:b/>
          <w:sz w:val="20"/>
        </w:rPr>
        <w:t>Trejo Quinto Regidor Municipal</w:t>
        <w:tab/>
        <w:tab/>
        <w:t>Sexta Regidora Municipal</w:t>
      </w:r>
    </w:p>
    <w:p>
      <w:pPr>
        <w:tabs>
          <w:tab w:pos="7698" w:val="left" w:leader="none"/>
        </w:tabs>
        <w:spacing w:before="1"/>
        <w:ind w:left="2592" w:right="0" w:firstLine="0"/>
        <w:jc w:val="left"/>
        <w:rPr>
          <w:rFonts w:ascii="Arial" w:hAnsi="Arial"/>
          <w:b/>
          <w:sz w:val="20"/>
        </w:rPr>
      </w:pPr>
      <w:r>
        <w:rPr>
          <w:rFonts w:ascii="Arial" w:hAnsi="Arial"/>
          <w:b/>
          <w:spacing w:val="-2"/>
          <w:sz w:val="20"/>
        </w:rPr>
        <w:t>Rúbrica</w:t>
      </w:r>
      <w:r>
        <w:rPr>
          <w:rFonts w:ascii="Arial" w:hAnsi="Arial"/>
          <w:b/>
          <w:sz w:val="20"/>
        </w:rPr>
        <w:tab/>
      </w:r>
      <w:r>
        <w:rPr>
          <w:rFonts w:ascii="Arial" w:hAnsi="Arial"/>
          <w:b/>
          <w:spacing w:val="-2"/>
          <w:sz w:val="20"/>
        </w:rPr>
        <w:t>Rúbrica</w:t>
      </w:r>
    </w:p>
    <w:p>
      <w:pPr>
        <w:pStyle w:val="BodyText"/>
        <w:rPr>
          <w:rFonts w:ascii="Arial"/>
          <w:b/>
        </w:rPr>
      </w:pPr>
    </w:p>
    <w:p>
      <w:pPr>
        <w:pStyle w:val="BodyText"/>
        <w:spacing w:before="8"/>
        <w:rPr>
          <w:rFonts w:ascii="Arial"/>
          <w:b/>
        </w:rPr>
      </w:pPr>
    </w:p>
    <w:p>
      <w:pPr>
        <w:tabs>
          <w:tab w:pos="6435" w:val="left" w:leader="none"/>
          <w:tab w:pos="6836" w:val="left" w:leader="none"/>
        </w:tabs>
        <w:spacing w:before="0"/>
        <w:ind w:left="1673" w:right="1098" w:hanging="120"/>
        <w:jc w:val="left"/>
        <w:rPr>
          <w:rFonts w:ascii="Arial" w:hAnsi="Arial"/>
          <w:b/>
          <w:sz w:val="20"/>
        </w:rPr>
      </w:pPr>
      <w:r>
        <w:rPr>
          <w:rFonts w:ascii="Arial" w:hAnsi="Arial"/>
          <w:b/>
          <w:sz w:val="20"/>
        </w:rPr>
        <w:t>C. Abundio Olvera Hernández</w:t>
        <w:tab/>
        <w:t>C.</w:t>
      </w:r>
      <w:r>
        <w:rPr>
          <w:rFonts w:ascii="Arial" w:hAnsi="Arial"/>
          <w:b/>
          <w:spacing w:val="-12"/>
          <w:sz w:val="20"/>
        </w:rPr>
        <w:t> </w:t>
      </w:r>
      <w:r>
        <w:rPr>
          <w:rFonts w:ascii="Arial" w:hAnsi="Arial"/>
          <w:b/>
          <w:sz w:val="20"/>
        </w:rPr>
        <w:t>Héctor</w:t>
      </w:r>
      <w:r>
        <w:rPr>
          <w:rFonts w:ascii="Arial" w:hAnsi="Arial"/>
          <w:b/>
          <w:spacing w:val="-10"/>
          <w:sz w:val="20"/>
        </w:rPr>
        <w:t> </w:t>
      </w:r>
      <w:r>
        <w:rPr>
          <w:rFonts w:ascii="Arial" w:hAnsi="Arial"/>
          <w:b/>
          <w:sz w:val="20"/>
        </w:rPr>
        <w:t>Américo</w:t>
      </w:r>
      <w:r>
        <w:rPr>
          <w:rFonts w:ascii="Arial" w:hAnsi="Arial"/>
          <w:b/>
          <w:spacing w:val="-10"/>
          <w:sz w:val="20"/>
        </w:rPr>
        <w:t> </w:t>
      </w:r>
      <w:r>
        <w:rPr>
          <w:rFonts w:ascii="Arial" w:hAnsi="Arial"/>
          <w:b/>
          <w:sz w:val="20"/>
        </w:rPr>
        <w:t>Sánchez</w:t>
      </w:r>
      <w:r>
        <w:rPr>
          <w:rFonts w:ascii="Arial" w:hAnsi="Arial"/>
          <w:b/>
          <w:spacing w:val="-11"/>
          <w:sz w:val="20"/>
        </w:rPr>
        <w:t> </w:t>
      </w:r>
      <w:r>
        <w:rPr>
          <w:rFonts w:ascii="Arial" w:hAnsi="Arial"/>
          <w:b/>
          <w:sz w:val="20"/>
        </w:rPr>
        <w:t>Varela Séptimo Regidor Municipal</w:t>
        <w:tab/>
        <w:tab/>
        <w:t>Octavo Regidor Municipal</w:t>
      </w:r>
    </w:p>
    <w:p>
      <w:pPr>
        <w:tabs>
          <w:tab w:pos="7698" w:val="left" w:leader="none"/>
        </w:tabs>
        <w:spacing w:line="228" w:lineRule="exact" w:before="0"/>
        <w:ind w:left="2592" w:right="0" w:firstLine="0"/>
        <w:jc w:val="left"/>
        <w:rPr>
          <w:rFonts w:ascii="Arial" w:hAnsi="Arial"/>
          <w:b/>
          <w:sz w:val="20"/>
        </w:rPr>
      </w:pPr>
      <w:r>
        <w:rPr>
          <w:rFonts w:ascii="Arial" w:hAnsi="Arial"/>
          <w:b/>
          <w:spacing w:val="-2"/>
          <w:sz w:val="20"/>
        </w:rPr>
        <w:t>Rúbrica</w:t>
      </w:r>
      <w:r>
        <w:rPr>
          <w:rFonts w:ascii="Arial" w:hAnsi="Arial"/>
          <w:b/>
          <w:sz w:val="20"/>
        </w:rPr>
        <w:tab/>
      </w:r>
      <w:r>
        <w:rPr>
          <w:rFonts w:ascii="Arial" w:hAnsi="Arial"/>
          <w:b/>
          <w:spacing w:val="-2"/>
          <w:sz w:val="20"/>
        </w:rPr>
        <w:t>Rúbrica</w:t>
      </w:r>
    </w:p>
    <w:p>
      <w:pPr>
        <w:pStyle w:val="BodyText"/>
        <w:rPr>
          <w:rFonts w:ascii="Arial"/>
          <w:b/>
        </w:rPr>
      </w:pPr>
    </w:p>
    <w:p>
      <w:pPr>
        <w:pStyle w:val="BodyText"/>
        <w:spacing w:before="160"/>
        <w:rPr>
          <w:rFonts w:ascii="Arial"/>
          <w:b/>
        </w:rPr>
      </w:pPr>
    </w:p>
    <w:p>
      <w:pPr>
        <w:tabs>
          <w:tab w:pos="6762" w:val="left" w:leader="none"/>
          <w:tab w:pos="6862" w:val="left" w:leader="none"/>
        </w:tabs>
        <w:spacing w:before="0"/>
        <w:ind w:left="1651" w:right="1424" w:firstLine="223"/>
        <w:jc w:val="left"/>
        <w:rPr>
          <w:rFonts w:ascii="Arial" w:hAnsi="Arial"/>
          <w:b/>
          <w:sz w:val="20"/>
        </w:rPr>
      </w:pPr>
      <w:r>
        <w:rPr>
          <w:rFonts w:ascii="Arial" w:hAnsi="Arial"/>
          <w:b/>
          <w:sz w:val="20"/>
        </w:rPr>
        <w:t>C. Martha Meza Ramos</w:t>
        <w:tab/>
        <w:tab/>
        <w:t>C. Carolina García Torres Novena Regidora Municipal</w:t>
        <w:tab/>
        <w:t>Decima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w:t>
      </w:r>
    </w:p>
    <w:p>
      <w:pPr>
        <w:tabs>
          <w:tab w:pos="7698" w:val="left" w:leader="none"/>
        </w:tabs>
        <w:spacing w:before="1"/>
        <w:ind w:left="2592" w:right="0" w:firstLine="0"/>
        <w:jc w:val="left"/>
        <w:rPr>
          <w:rFonts w:ascii="Arial" w:hAnsi="Arial"/>
          <w:b/>
          <w:sz w:val="20"/>
        </w:rPr>
      </w:pPr>
      <w:r>
        <w:rPr>
          <w:rFonts w:ascii="Arial" w:hAnsi="Arial"/>
          <w:b/>
          <w:spacing w:val="-2"/>
          <w:sz w:val="20"/>
        </w:rPr>
        <w:t>Rúbrica</w:t>
      </w:r>
      <w:r>
        <w:rPr>
          <w:rFonts w:ascii="Arial" w:hAnsi="Arial"/>
          <w:b/>
          <w:sz w:val="20"/>
        </w:rPr>
        <w:tab/>
      </w:r>
      <w:r>
        <w:rPr>
          <w:rFonts w:ascii="Arial" w:hAnsi="Arial"/>
          <w:b/>
          <w:spacing w:val="-2"/>
          <w:sz w:val="20"/>
        </w:rPr>
        <w:t>Rúbrica</w:t>
      </w:r>
    </w:p>
    <w:p>
      <w:pPr>
        <w:pStyle w:val="BodyText"/>
        <w:spacing w:before="186"/>
        <w:rPr>
          <w:rFonts w:ascii="Arial"/>
          <w:b/>
        </w:rPr>
      </w:pPr>
    </w:p>
    <w:p>
      <w:pPr>
        <w:tabs>
          <w:tab w:pos="6663" w:val="left" w:leader="none"/>
        </w:tabs>
        <w:spacing w:before="0"/>
        <w:ind w:left="1512" w:right="0" w:firstLine="0"/>
        <w:jc w:val="left"/>
        <w:rPr>
          <w:rFonts w:ascii="Arial" w:hAnsi="Arial"/>
          <w:b/>
          <w:sz w:val="20"/>
        </w:rPr>
      </w:pPr>
      <w:r>
        <w:rPr>
          <w:rFonts w:ascii="Arial" w:hAnsi="Arial"/>
          <w:b/>
          <w:sz w:val="20"/>
        </w:rPr>
        <w:t>C.</w:t>
      </w:r>
      <w:r>
        <w:rPr>
          <w:rFonts w:ascii="Arial" w:hAnsi="Arial"/>
          <w:b/>
          <w:spacing w:val="-8"/>
          <w:sz w:val="20"/>
        </w:rPr>
        <w:t> </w:t>
      </w:r>
      <w:r>
        <w:rPr>
          <w:rFonts w:ascii="Arial" w:hAnsi="Arial"/>
          <w:b/>
          <w:sz w:val="20"/>
        </w:rPr>
        <w:t>Rogelio</w:t>
      </w:r>
      <w:r>
        <w:rPr>
          <w:rFonts w:ascii="Arial" w:hAnsi="Arial"/>
          <w:b/>
          <w:spacing w:val="-6"/>
          <w:sz w:val="20"/>
        </w:rPr>
        <w:t> </w:t>
      </w:r>
      <w:r>
        <w:rPr>
          <w:rFonts w:ascii="Arial" w:hAnsi="Arial"/>
          <w:b/>
          <w:sz w:val="20"/>
        </w:rPr>
        <w:t>Hernández</w:t>
      </w:r>
      <w:r>
        <w:rPr>
          <w:rFonts w:ascii="Arial" w:hAnsi="Arial"/>
          <w:b/>
          <w:spacing w:val="-6"/>
          <w:sz w:val="20"/>
        </w:rPr>
        <w:t> </w:t>
      </w:r>
      <w:r>
        <w:rPr>
          <w:rFonts w:ascii="Arial" w:hAnsi="Arial"/>
          <w:b/>
          <w:spacing w:val="-2"/>
          <w:sz w:val="20"/>
        </w:rPr>
        <w:t>Ramírez</w:t>
      </w:r>
      <w:r>
        <w:rPr>
          <w:rFonts w:ascii="Arial" w:hAnsi="Arial"/>
          <w:b/>
          <w:sz w:val="20"/>
        </w:rPr>
        <w:tab/>
        <w:t>C.</w:t>
      </w:r>
      <w:r>
        <w:rPr>
          <w:rFonts w:ascii="Arial" w:hAnsi="Arial"/>
          <w:b/>
          <w:spacing w:val="-9"/>
          <w:sz w:val="20"/>
        </w:rPr>
        <w:t> </w:t>
      </w:r>
      <w:r>
        <w:rPr>
          <w:rFonts w:ascii="Arial" w:hAnsi="Arial"/>
          <w:b/>
          <w:sz w:val="20"/>
        </w:rPr>
        <w:t>Humberto</w:t>
      </w:r>
      <w:r>
        <w:rPr>
          <w:rFonts w:ascii="Arial" w:hAnsi="Arial"/>
          <w:b/>
          <w:spacing w:val="-6"/>
          <w:sz w:val="20"/>
        </w:rPr>
        <w:t> </w:t>
      </w:r>
      <w:r>
        <w:rPr>
          <w:rFonts w:ascii="Arial" w:hAnsi="Arial"/>
          <w:b/>
          <w:sz w:val="20"/>
        </w:rPr>
        <w:t>Endonio</w:t>
      </w:r>
      <w:r>
        <w:rPr>
          <w:rFonts w:ascii="Arial" w:hAnsi="Arial"/>
          <w:b/>
          <w:spacing w:val="-8"/>
          <w:sz w:val="20"/>
        </w:rPr>
        <w:t> </w:t>
      </w:r>
      <w:r>
        <w:rPr>
          <w:rFonts w:ascii="Arial" w:hAnsi="Arial"/>
          <w:b/>
          <w:spacing w:val="-2"/>
          <w:sz w:val="20"/>
        </w:rPr>
        <w:t>Salinas</w:t>
      </w:r>
    </w:p>
    <w:p>
      <w:pPr>
        <w:tabs>
          <w:tab w:pos="6757" w:val="left" w:leader="none"/>
          <w:tab w:pos="7837" w:val="left" w:leader="none"/>
        </w:tabs>
        <w:spacing w:before="0"/>
        <w:ind w:left="2789" w:right="1420" w:hanging="1143"/>
        <w:jc w:val="left"/>
        <w:rPr>
          <w:rFonts w:ascii="Arial" w:hAnsi="Arial"/>
          <w:b/>
          <w:sz w:val="20"/>
        </w:rPr>
      </w:pPr>
      <w:r>
        <w:rPr>
          <w:rFonts w:ascii="Arial" w:hAnsi="Arial"/>
          <w:b/>
          <w:sz w:val="20"/>
        </w:rPr>
        <w:t>Onceavo Regidor Municipal</w:t>
        <w:tab/>
        <w:t>Doceavo</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r>
        <w:rPr>
          <w:rFonts w:ascii="Arial" w:hAnsi="Arial"/>
          <w:b/>
          <w:sz w:val="20"/>
        </w:rPr>
        <w:tab/>
        <w:tab/>
      </w:r>
      <w:r>
        <w:rPr>
          <w:rFonts w:ascii="Arial" w:hAnsi="Arial"/>
          <w:b/>
          <w:spacing w:val="-2"/>
          <w:sz w:val="20"/>
        </w:rPr>
        <w:t>Rúbrica</w:t>
      </w:r>
    </w:p>
    <w:p>
      <w:pPr>
        <w:spacing w:after="0"/>
        <w:jc w:val="left"/>
        <w:rPr>
          <w:rFonts w:ascii="Arial" w:hAnsi="Arial"/>
          <w:b/>
          <w:sz w:val="20"/>
        </w:rPr>
        <w:sectPr>
          <w:pgSz w:w="12240" w:h="15840"/>
          <w:pgMar w:header="403" w:footer="594" w:top="1020" w:bottom="780" w:left="720" w:right="720"/>
        </w:sectPr>
      </w:pPr>
    </w:p>
    <w:p>
      <w:pPr>
        <w:pStyle w:val="BodyText"/>
        <w:spacing w:before="99"/>
        <w:ind w:left="412" w:right="180"/>
        <w:jc w:val="both"/>
      </w:pPr>
      <w:r>
        <w:rPr/>
        <w:drawing>
          <wp:anchor distT="0" distB="0" distL="0" distR="0" allowOverlap="1" layoutInCell="1" locked="0" behindDoc="1" simplePos="0" relativeHeight="486486016">
            <wp:simplePos x="0" y="0"/>
            <wp:positionH relativeFrom="page">
              <wp:posOffset>164464</wp:posOffset>
            </wp:positionH>
            <wp:positionV relativeFrom="page">
              <wp:posOffset>4667063</wp:posOffset>
            </wp:positionV>
            <wp:extent cx="7592059" cy="883832"/>
            <wp:effectExtent l="0" t="0" r="0" b="0"/>
            <wp:wrapNone/>
            <wp:docPr id="100" name="Image 100"/>
            <wp:cNvGraphicFramePr>
              <a:graphicFrameLocks/>
            </wp:cNvGraphicFramePr>
            <a:graphic>
              <a:graphicData uri="http://schemas.openxmlformats.org/drawingml/2006/picture">
                <pic:pic>
                  <pic:nvPicPr>
                    <pic:cNvPr id="100" name="Image 100"/>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75744">
                <wp:simplePos x="0" y="0"/>
                <wp:positionH relativeFrom="page">
                  <wp:posOffset>-775435</wp:posOffset>
                </wp:positionH>
                <wp:positionV relativeFrom="page">
                  <wp:posOffset>4587013</wp:posOffset>
                </wp:positionV>
                <wp:extent cx="9351010" cy="91440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7574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En</w:t>
      </w:r>
      <w:r>
        <w:rPr>
          <w:spacing w:val="-14"/>
        </w:rPr>
        <w:t> </w:t>
      </w:r>
      <w:r>
        <w:rPr/>
        <w:t>uso</w:t>
      </w:r>
      <w:r>
        <w:rPr>
          <w:spacing w:val="-14"/>
        </w:rPr>
        <w:t> </w:t>
      </w:r>
      <w:r>
        <w:rPr/>
        <w:t>de</w:t>
      </w:r>
      <w:r>
        <w:rPr>
          <w:spacing w:val="-14"/>
        </w:rPr>
        <w:t> </w:t>
      </w:r>
      <w:r>
        <w:rPr/>
        <w:t>las</w:t>
      </w:r>
      <w:r>
        <w:rPr>
          <w:spacing w:val="-14"/>
        </w:rPr>
        <w:t> </w:t>
      </w:r>
      <w:r>
        <w:rPr/>
        <w:t>facultades</w:t>
      </w:r>
      <w:r>
        <w:rPr>
          <w:spacing w:val="-14"/>
        </w:rPr>
        <w:t> </w:t>
      </w:r>
      <w:r>
        <w:rPr/>
        <w:t>que</w:t>
      </w:r>
      <w:r>
        <w:rPr>
          <w:spacing w:val="-14"/>
        </w:rPr>
        <w:t> </w:t>
      </w:r>
      <w:r>
        <w:rPr/>
        <w:t>me</w:t>
      </w:r>
      <w:r>
        <w:rPr>
          <w:spacing w:val="-14"/>
        </w:rPr>
        <w:t> </w:t>
      </w:r>
      <w:r>
        <w:rPr/>
        <w:t>confiere</w:t>
      </w:r>
      <w:r>
        <w:rPr>
          <w:spacing w:val="-14"/>
        </w:rPr>
        <w:t> </w:t>
      </w:r>
      <w:r>
        <w:rPr/>
        <w:t>el</w:t>
      </w:r>
      <w:r>
        <w:rPr>
          <w:spacing w:val="-14"/>
        </w:rPr>
        <w:t> </w:t>
      </w:r>
      <w:r>
        <w:rPr/>
        <w:t>Articulo</w:t>
      </w:r>
      <w:r>
        <w:rPr>
          <w:spacing w:val="-13"/>
        </w:rPr>
        <w:t> </w:t>
      </w:r>
      <w:r>
        <w:rPr/>
        <w:t>144,</w:t>
      </w:r>
      <w:r>
        <w:rPr>
          <w:spacing w:val="-14"/>
        </w:rPr>
        <w:t> </w:t>
      </w:r>
      <w:r>
        <w:rPr/>
        <w:t>fracción</w:t>
      </w:r>
      <w:r>
        <w:rPr>
          <w:spacing w:val="-14"/>
        </w:rPr>
        <w:t> </w:t>
      </w:r>
      <w:r>
        <w:rPr/>
        <w:t>III</w:t>
      </w:r>
      <w:r>
        <w:rPr>
          <w:spacing w:val="-14"/>
        </w:rPr>
        <w:t> </w:t>
      </w:r>
      <w:r>
        <w:rPr/>
        <w:t>de</w:t>
      </w:r>
      <w:r>
        <w:rPr>
          <w:spacing w:val="-14"/>
        </w:rPr>
        <w:t> </w:t>
      </w:r>
      <w:r>
        <w:rPr/>
        <w:t>la</w:t>
      </w:r>
      <w:r>
        <w:rPr>
          <w:spacing w:val="-14"/>
        </w:rPr>
        <w:t> </w:t>
      </w:r>
      <w:r>
        <w:rPr/>
        <w:t>Constitución</w:t>
      </w:r>
      <w:r>
        <w:rPr>
          <w:spacing w:val="-14"/>
        </w:rPr>
        <w:t> </w:t>
      </w:r>
      <w:r>
        <w:rPr/>
        <w:t>Política</w:t>
      </w:r>
      <w:r>
        <w:rPr>
          <w:spacing w:val="-14"/>
        </w:rPr>
        <w:t> </w:t>
      </w:r>
      <w:r>
        <w:rPr/>
        <w:t>del</w:t>
      </w:r>
      <w:r>
        <w:rPr>
          <w:spacing w:val="-14"/>
        </w:rPr>
        <w:t> </w:t>
      </w:r>
      <w:r>
        <w:rPr/>
        <w:t>Estado</w:t>
      </w:r>
      <w:r>
        <w:rPr>
          <w:spacing w:val="-13"/>
        </w:rPr>
        <w:t> </w:t>
      </w:r>
      <w:r>
        <w:rPr/>
        <w:t>de</w:t>
      </w:r>
      <w:r>
        <w:rPr>
          <w:spacing w:val="-14"/>
        </w:rPr>
        <w:t> </w:t>
      </w:r>
      <w:r>
        <w:rPr/>
        <w:t>Hidalgo; los</w:t>
      </w:r>
      <w:r>
        <w:rPr>
          <w:spacing w:val="-2"/>
        </w:rPr>
        <w:t> </w:t>
      </w:r>
      <w:r>
        <w:rPr/>
        <w:t>artículos</w:t>
      </w:r>
      <w:r>
        <w:rPr>
          <w:spacing w:val="-2"/>
        </w:rPr>
        <w:t> </w:t>
      </w:r>
      <w:r>
        <w:rPr/>
        <w:t>60,</w:t>
      </w:r>
      <w:r>
        <w:rPr>
          <w:spacing w:val="-3"/>
        </w:rPr>
        <w:t> </w:t>
      </w:r>
      <w:r>
        <w:rPr/>
        <w:t>fracción</w:t>
      </w:r>
      <w:r>
        <w:rPr>
          <w:spacing w:val="-4"/>
        </w:rPr>
        <w:t> </w:t>
      </w:r>
      <w:r>
        <w:rPr/>
        <w:t>I,</w:t>
      </w:r>
      <w:r>
        <w:rPr>
          <w:spacing w:val="-1"/>
        </w:rPr>
        <w:t> </w:t>
      </w:r>
      <w:r>
        <w:rPr/>
        <w:t>inciso</w:t>
      </w:r>
      <w:r>
        <w:rPr>
          <w:spacing w:val="-3"/>
        </w:rPr>
        <w:t> </w:t>
      </w:r>
      <w:r>
        <w:rPr/>
        <w:t>a),</w:t>
      </w:r>
      <w:r>
        <w:rPr>
          <w:spacing w:val="-3"/>
        </w:rPr>
        <w:t> </w:t>
      </w:r>
      <w:r>
        <w:rPr/>
        <w:t>61,</w:t>
      </w:r>
      <w:r>
        <w:rPr>
          <w:spacing w:val="-3"/>
        </w:rPr>
        <w:t> </w:t>
      </w:r>
      <w:r>
        <w:rPr/>
        <w:t>190</w:t>
      </w:r>
      <w:r>
        <w:rPr>
          <w:spacing w:val="-3"/>
        </w:rPr>
        <w:t> </w:t>
      </w:r>
      <w:r>
        <w:rPr/>
        <w:t>y</w:t>
      </w:r>
      <w:r>
        <w:rPr>
          <w:spacing w:val="-2"/>
        </w:rPr>
        <w:t> </w:t>
      </w:r>
      <w:r>
        <w:rPr/>
        <w:t>191</w:t>
      </w:r>
      <w:r>
        <w:rPr>
          <w:spacing w:val="-3"/>
        </w:rPr>
        <w:t> </w:t>
      </w:r>
      <w:r>
        <w:rPr/>
        <w:t>de</w:t>
      </w:r>
      <w:r>
        <w:rPr>
          <w:spacing w:val="-3"/>
        </w:rPr>
        <w:t> </w:t>
      </w:r>
      <w:r>
        <w:rPr/>
        <w:t>la</w:t>
      </w:r>
      <w:r>
        <w:rPr>
          <w:spacing w:val="-3"/>
        </w:rPr>
        <w:t> </w:t>
      </w:r>
      <w:r>
        <w:rPr/>
        <w:t>Ley</w:t>
      </w:r>
      <w:r>
        <w:rPr>
          <w:spacing w:val="-2"/>
        </w:rPr>
        <w:t> </w:t>
      </w:r>
      <w:r>
        <w:rPr/>
        <w:t>Orgánica</w:t>
      </w:r>
      <w:r>
        <w:rPr>
          <w:spacing w:val="-3"/>
        </w:rPr>
        <w:t> </w:t>
      </w:r>
      <w:r>
        <w:rPr/>
        <w:t>Municipal</w:t>
      </w:r>
      <w:r>
        <w:rPr>
          <w:spacing w:val="-4"/>
        </w:rPr>
        <w:t> </w:t>
      </w:r>
      <w:r>
        <w:rPr/>
        <w:t>para</w:t>
      </w:r>
      <w:r>
        <w:rPr>
          <w:spacing w:val="-3"/>
        </w:rPr>
        <w:t> </w:t>
      </w:r>
      <w:r>
        <w:rPr/>
        <w:t>el</w:t>
      </w:r>
      <w:r>
        <w:rPr>
          <w:spacing w:val="-2"/>
        </w:rPr>
        <w:t> </w:t>
      </w:r>
      <w:r>
        <w:rPr/>
        <w:t>Estado</w:t>
      </w:r>
      <w:r>
        <w:rPr>
          <w:spacing w:val="-3"/>
        </w:rPr>
        <w:t> </w:t>
      </w:r>
      <w:r>
        <w:rPr/>
        <w:t>de</w:t>
      </w:r>
      <w:r>
        <w:rPr>
          <w:spacing w:val="-3"/>
        </w:rPr>
        <w:t> </w:t>
      </w:r>
      <w:r>
        <w:rPr/>
        <w:t>Hidalgo,</w:t>
      </w:r>
      <w:r>
        <w:rPr>
          <w:spacing w:val="-3"/>
        </w:rPr>
        <w:t> </w:t>
      </w:r>
      <w:r>
        <w:rPr/>
        <w:t>tengo</w:t>
      </w:r>
      <w:r>
        <w:rPr>
          <w:spacing w:val="-2"/>
        </w:rPr>
        <w:t> </w:t>
      </w:r>
      <w:r>
        <w:rPr/>
        <w:t>a bien</w:t>
      </w:r>
      <w:r>
        <w:rPr>
          <w:spacing w:val="-2"/>
        </w:rPr>
        <w:t> </w:t>
      </w:r>
      <w:r>
        <w:rPr/>
        <w:t>Promulgar</w:t>
      </w:r>
      <w:r>
        <w:rPr>
          <w:spacing w:val="-1"/>
        </w:rPr>
        <w:t> </w:t>
      </w:r>
      <w:r>
        <w:rPr/>
        <w:t>el</w:t>
      </w:r>
      <w:r>
        <w:rPr>
          <w:spacing w:val="-3"/>
        </w:rPr>
        <w:t> </w:t>
      </w:r>
      <w:r>
        <w:rPr/>
        <w:t>presente Decreto,</w:t>
      </w:r>
      <w:r>
        <w:rPr>
          <w:spacing w:val="-2"/>
        </w:rPr>
        <w:t> </w:t>
      </w:r>
      <w:r>
        <w:rPr/>
        <w:t>por</w:t>
      </w:r>
      <w:r>
        <w:rPr>
          <w:spacing w:val="-1"/>
        </w:rPr>
        <w:t> </w:t>
      </w:r>
      <w:r>
        <w:rPr/>
        <w:t>lo</w:t>
      </w:r>
      <w:r>
        <w:rPr>
          <w:spacing w:val="-2"/>
        </w:rPr>
        <w:t> </w:t>
      </w:r>
      <w:r>
        <w:rPr/>
        <w:t>tanto,</w:t>
      </w:r>
      <w:r>
        <w:rPr>
          <w:spacing w:val="-2"/>
        </w:rPr>
        <w:t> </w:t>
      </w:r>
      <w:r>
        <w:rPr/>
        <w:t>mando</w:t>
      </w:r>
      <w:r>
        <w:rPr>
          <w:spacing w:val="-3"/>
        </w:rPr>
        <w:t> </w:t>
      </w:r>
      <w:r>
        <w:rPr/>
        <w:t>se</w:t>
      </w:r>
      <w:r>
        <w:rPr>
          <w:spacing w:val="-2"/>
        </w:rPr>
        <w:t> </w:t>
      </w:r>
      <w:r>
        <w:rPr/>
        <w:t>imprima,</w:t>
      </w:r>
      <w:r>
        <w:rPr>
          <w:spacing w:val="-2"/>
        </w:rPr>
        <w:t> </w:t>
      </w:r>
      <w:r>
        <w:rPr/>
        <w:t>publique</w:t>
      </w:r>
      <w:r>
        <w:rPr>
          <w:spacing w:val="-2"/>
        </w:rPr>
        <w:t> </w:t>
      </w:r>
      <w:r>
        <w:rPr/>
        <w:t>y</w:t>
      </w:r>
      <w:r>
        <w:rPr>
          <w:spacing w:val="-1"/>
        </w:rPr>
        <w:t> </w:t>
      </w:r>
      <w:r>
        <w:rPr/>
        <w:t>circule</w:t>
      </w:r>
      <w:r>
        <w:rPr>
          <w:spacing w:val="-2"/>
        </w:rPr>
        <w:t> </w:t>
      </w:r>
      <w:r>
        <w:rPr/>
        <w:t>para su</w:t>
      </w:r>
      <w:r>
        <w:rPr>
          <w:spacing w:val="-2"/>
        </w:rPr>
        <w:t> </w:t>
      </w:r>
      <w:r>
        <w:rPr/>
        <w:t>exacta</w:t>
      </w:r>
      <w:r>
        <w:rPr>
          <w:spacing w:val="-2"/>
        </w:rPr>
        <w:t> </w:t>
      </w:r>
      <w:r>
        <w:rPr/>
        <w:t>observancia y debido cumplimiento</w:t>
      </w:r>
    </w:p>
    <w:p>
      <w:pPr>
        <w:pStyle w:val="BodyText"/>
        <w:spacing w:before="103"/>
      </w:pPr>
    </w:p>
    <w:p>
      <w:pPr>
        <w:spacing w:before="1"/>
        <w:ind w:left="3807" w:right="2992" w:firstLine="420"/>
        <w:jc w:val="left"/>
        <w:rPr>
          <w:rFonts w:ascii="Arial"/>
          <w:b/>
          <w:sz w:val="20"/>
        </w:rPr>
      </w:pPr>
      <w:r>
        <w:rPr>
          <w:rFonts w:ascii="Arial"/>
          <w:b/>
          <w:sz w:val="20"/>
        </w:rPr>
        <w:t>C. Emeterio Moreno Magos Presidente</w:t>
      </w:r>
      <w:r>
        <w:rPr>
          <w:rFonts w:ascii="Arial"/>
          <w:b/>
          <w:spacing w:val="-14"/>
          <w:sz w:val="20"/>
        </w:rPr>
        <w:t> </w:t>
      </w:r>
      <w:r>
        <w:rPr>
          <w:rFonts w:ascii="Arial"/>
          <w:b/>
          <w:sz w:val="20"/>
        </w:rPr>
        <w:t>Municipal</w:t>
      </w:r>
      <w:r>
        <w:rPr>
          <w:rFonts w:ascii="Arial"/>
          <w:b/>
          <w:spacing w:val="-14"/>
          <w:sz w:val="20"/>
        </w:rPr>
        <w:t> </w:t>
      </w:r>
      <w:r>
        <w:rPr>
          <w:rFonts w:ascii="Arial"/>
          <w:b/>
          <w:sz w:val="20"/>
        </w:rPr>
        <w:t>de</w:t>
      </w:r>
      <w:r>
        <w:rPr>
          <w:rFonts w:ascii="Arial"/>
          <w:b/>
          <w:spacing w:val="-14"/>
          <w:sz w:val="20"/>
        </w:rPr>
        <w:t> </w:t>
      </w:r>
      <w:r>
        <w:rPr>
          <w:rFonts w:ascii="Arial"/>
          <w:b/>
          <w:sz w:val="20"/>
        </w:rPr>
        <w:t>Huichapan,</w:t>
      </w:r>
    </w:p>
    <w:p>
      <w:pPr>
        <w:spacing w:before="0"/>
        <w:ind w:left="5144" w:right="4905" w:firstLine="4"/>
        <w:jc w:val="left"/>
        <w:rPr>
          <w:rFonts w:ascii="Arial" w:hAnsi="Arial"/>
          <w:b/>
          <w:sz w:val="20"/>
        </w:rPr>
      </w:pPr>
      <w:r>
        <w:rPr>
          <w:rFonts w:ascii="Arial" w:hAnsi="Arial"/>
          <w:b/>
          <w:spacing w:val="-2"/>
          <w:sz w:val="20"/>
        </w:rPr>
        <w:t>Hidalgo Rúbrica</w:t>
      </w:r>
    </w:p>
    <w:p>
      <w:pPr>
        <w:pStyle w:val="BodyText"/>
        <w:spacing w:before="119"/>
        <w:rPr>
          <w:rFonts w:ascii="Arial"/>
          <w:b/>
        </w:rPr>
      </w:pPr>
    </w:p>
    <w:p>
      <w:pPr>
        <w:pStyle w:val="BodyText"/>
        <w:ind w:left="412" w:right="193"/>
        <w:jc w:val="both"/>
      </w:pPr>
      <w:r>
        <w:rPr/>
        <w:t>Con</w:t>
      </w:r>
      <w:r>
        <w:rPr>
          <w:spacing w:val="-1"/>
        </w:rPr>
        <w:t> </w:t>
      </w:r>
      <w:r>
        <w:rPr/>
        <w:t>fundamento</w:t>
      </w:r>
      <w:r>
        <w:rPr>
          <w:spacing w:val="-2"/>
        </w:rPr>
        <w:t> </w:t>
      </w:r>
      <w:r>
        <w:rPr/>
        <w:t>y en</w:t>
      </w:r>
      <w:r>
        <w:rPr>
          <w:spacing w:val="-1"/>
        </w:rPr>
        <w:t> </w:t>
      </w:r>
      <w:r>
        <w:rPr/>
        <w:t>uso de</w:t>
      </w:r>
      <w:r>
        <w:rPr>
          <w:spacing w:val="-2"/>
        </w:rPr>
        <w:t> </w:t>
      </w:r>
      <w:r>
        <w:rPr/>
        <w:t>las facultades que me</w:t>
      </w:r>
      <w:r>
        <w:rPr>
          <w:spacing w:val="-1"/>
        </w:rPr>
        <w:t> </w:t>
      </w:r>
      <w:r>
        <w:rPr/>
        <w:t>son</w:t>
      </w:r>
      <w:r>
        <w:rPr>
          <w:spacing w:val="-2"/>
        </w:rPr>
        <w:t> </w:t>
      </w:r>
      <w:r>
        <w:rPr/>
        <w:t>conferidas por lo</w:t>
      </w:r>
      <w:r>
        <w:rPr>
          <w:spacing w:val="-1"/>
        </w:rPr>
        <w:t> </w:t>
      </w:r>
      <w:r>
        <w:rPr/>
        <w:t>dispuesto</w:t>
      </w:r>
      <w:r>
        <w:rPr>
          <w:spacing w:val="-1"/>
        </w:rPr>
        <w:t> </w:t>
      </w:r>
      <w:r>
        <w:rPr/>
        <w:t>en</w:t>
      </w:r>
      <w:r>
        <w:rPr>
          <w:spacing w:val="-2"/>
        </w:rPr>
        <w:t> </w:t>
      </w:r>
      <w:r>
        <w:rPr/>
        <w:t>el</w:t>
      </w:r>
      <w:r>
        <w:rPr>
          <w:spacing w:val="-2"/>
        </w:rPr>
        <w:t> </w:t>
      </w:r>
      <w:r>
        <w:rPr/>
        <w:t>Articulo</w:t>
      </w:r>
      <w:r>
        <w:rPr>
          <w:spacing w:val="-1"/>
        </w:rPr>
        <w:t> </w:t>
      </w:r>
      <w:r>
        <w:rPr/>
        <w:t>98,</w:t>
      </w:r>
      <w:r>
        <w:rPr>
          <w:spacing w:val="-1"/>
        </w:rPr>
        <w:t> </w:t>
      </w:r>
      <w:r>
        <w:rPr/>
        <w:t>fracción</w:t>
      </w:r>
      <w:r>
        <w:rPr>
          <w:spacing w:val="-2"/>
        </w:rPr>
        <w:t> </w:t>
      </w:r>
      <w:r>
        <w:rPr/>
        <w:t>V de la Ley Orgánica Municipal para el Estado de Hidalgo, tengo a bien refrendar el presente Decreto.</w:t>
      </w:r>
    </w:p>
    <w:p>
      <w:pPr>
        <w:pStyle w:val="BodyText"/>
        <w:spacing w:before="104"/>
      </w:pPr>
    </w:p>
    <w:p>
      <w:pPr>
        <w:spacing w:before="1"/>
        <w:ind w:left="3430" w:right="2992" w:firstLine="681"/>
        <w:jc w:val="left"/>
        <w:rPr>
          <w:rFonts w:ascii="Arial" w:hAnsi="Arial"/>
          <w:b/>
          <w:sz w:val="20"/>
        </w:rPr>
      </w:pPr>
      <w:r>
        <w:rPr>
          <w:rFonts w:ascii="Arial" w:hAnsi="Arial"/>
          <w:b/>
          <w:sz w:val="20"/>
        </w:rPr>
        <w:t>L.D. Rene Callejas Hernández Secretario</w:t>
      </w:r>
      <w:r>
        <w:rPr>
          <w:rFonts w:ascii="Arial" w:hAnsi="Arial"/>
          <w:b/>
          <w:spacing w:val="-11"/>
          <w:sz w:val="20"/>
        </w:rPr>
        <w:t> </w:t>
      </w:r>
      <w:r>
        <w:rPr>
          <w:rFonts w:ascii="Arial" w:hAnsi="Arial"/>
          <w:b/>
          <w:sz w:val="20"/>
        </w:rPr>
        <w:t>General</w:t>
      </w:r>
      <w:r>
        <w:rPr>
          <w:rFonts w:ascii="Arial" w:hAnsi="Arial"/>
          <w:b/>
          <w:spacing w:val="-10"/>
          <w:sz w:val="20"/>
        </w:rPr>
        <w:t> </w:t>
      </w:r>
      <w:r>
        <w:rPr>
          <w:rFonts w:ascii="Arial" w:hAnsi="Arial"/>
          <w:b/>
          <w:sz w:val="20"/>
        </w:rPr>
        <w:t>Municipal</w:t>
      </w:r>
      <w:r>
        <w:rPr>
          <w:rFonts w:ascii="Arial" w:hAnsi="Arial"/>
          <w:b/>
          <w:spacing w:val="-11"/>
          <w:sz w:val="20"/>
        </w:rPr>
        <w:t> </w:t>
      </w:r>
      <w:r>
        <w:rPr>
          <w:rFonts w:ascii="Arial" w:hAnsi="Arial"/>
          <w:b/>
          <w:sz w:val="20"/>
        </w:rPr>
        <w:t>de</w:t>
      </w:r>
      <w:r>
        <w:rPr>
          <w:rFonts w:ascii="Arial" w:hAnsi="Arial"/>
          <w:b/>
          <w:spacing w:val="-11"/>
          <w:sz w:val="20"/>
        </w:rPr>
        <w:t> </w:t>
      </w:r>
      <w:r>
        <w:rPr>
          <w:rFonts w:ascii="Arial" w:hAnsi="Arial"/>
          <w:b/>
          <w:sz w:val="20"/>
        </w:rPr>
        <w:t>Huichapan,</w:t>
      </w:r>
    </w:p>
    <w:p>
      <w:pPr>
        <w:spacing w:before="1"/>
        <w:ind w:left="5146" w:right="4903" w:firstLine="4"/>
        <w:jc w:val="left"/>
        <w:rPr>
          <w:rFonts w:ascii="Arial" w:hAnsi="Arial"/>
          <w:b/>
          <w:sz w:val="20"/>
        </w:rPr>
      </w:pPr>
      <w:r>
        <w:rPr>
          <w:rFonts w:ascii="Arial" w:hAnsi="Arial"/>
          <w:b/>
          <w:spacing w:val="-2"/>
          <w:sz w:val="20"/>
        </w:rPr>
        <w:t>Hidalgo Rúbrica</w:t>
      </w:r>
    </w:p>
    <w:p>
      <w:pPr>
        <w:pStyle w:val="BodyText"/>
        <w:spacing w:before="138"/>
        <w:rPr>
          <w:rFonts w:ascii="Arial"/>
          <w:b/>
        </w:rPr>
      </w:pPr>
    </w:p>
    <w:p>
      <w:pPr>
        <w:pStyle w:val="BodyText"/>
        <w:ind w:left="232"/>
        <w:jc w:val="center"/>
      </w:pPr>
      <w:r>
        <w:rPr/>
        <w:t>Derechos</w:t>
      </w:r>
      <w:r>
        <w:rPr>
          <w:spacing w:val="-13"/>
        </w:rPr>
        <w:t> </w:t>
      </w:r>
      <w:r>
        <w:rPr/>
        <w:t>Enterados.-</w:t>
      </w:r>
      <w:r>
        <w:rPr>
          <w:spacing w:val="-13"/>
        </w:rPr>
        <w:t> </w:t>
      </w:r>
      <w:r>
        <w:rPr/>
        <w:t>27-08-</w:t>
      </w:r>
      <w:r>
        <w:rPr>
          <w:spacing w:val="-4"/>
        </w:rPr>
        <w:t>2024</w:t>
      </w:r>
    </w:p>
    <w:p>
      <w:pPr>
        <w:pStyle w:val="BodyText"/>
        <w:spacing w:before="1"/>
        <w:ind w:left="230"/>
        <w:jc w:val="center"/>
      </w:pPr>
      <w:r>
        <w:rPr/>
        <mc:AlternateContent>
          <mc:Choice Requires="wps">
            <w:drawing>
              <wp:anchor distT="0" distB="0" distL="0" distR="0" allowOverlap="1" layoutInCell="1" locked="0" behindDoc="1" simplePos="0" relativeHeight="487632384">
                <wp:simplePos x="0" y="0"/>
                <wp:positionH relativeFrom="page">
                  <wp:posOffset>701040</wp:posOffset>
                </wp:positionH>
                <wp:positionV relativeFrom="paragraph">
                  <wp:posOffset>185230</wp:posOffset>
                </wp:positionV>
                <wp:extent cx="6519545" cy="9525"/>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6519545" cy="9525"/>
                        </a:xfrm>
                        <a:custGeom>
                          <a:avLst/>
                          <a:gdLst/>
                          <a:ahLst/>
                          <a:cxnLst/>
                          <a:rect l="l" t="t" r="r" b="b"/>
                          <a:pathLst>
                            <a:path w="6519545" h="9525">
                              <a:moveTo>
                                <a:pt x="6519418" y="0"/>
                              </a:moveTo>
                              <a:lnTo>
                                <a:pt x="0" y="0"/>
                              </a:lnTo>
                              <a:lnTo>
                                <a:pt x="0" y="9144"/>
                              </a:lnTo>
                              <a:lnTo>
                                <a:pt x="6519418" y="9144"/>
                              </a:lnTo>
                              <a:lnTo>
                                <a:pt x="6519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4.585078pt;width:513.34pt;height:.72pt;mso-position-horizontal-relative:page;mso-position-vertical-relative:paragraph;z-index:-15684096;mso-wrap-distance-left:0;mso-wrap-distance-right:0" id="docshape12" filled="true" fillcolor="#000000" stroked="false">
                <v:fill type="solid"/>
                <w10:wrap type="topAndBottom"/>
              </v:rect>
            </w:pict>
          </mc:Fallback>
        </mc:AlternateContent>
      </w:r>
      <w:r>
        <w:rPr>
          <w:spacing w:val="-2"/>
        </w:rPr>
        <w:t>15681</w:t>
      </w:r>
    </w:p>
    <w:p>
      <w:pPr>
        <w:pStyle w:val="BodyText"/>
      </w:pPr>
    </w:p>
    <w:p>
      <w:pPr>
        <w:pStyle w:val="BodyText"/>
      </w:pPr>
    </w:p>
    <w:p>
      <w:pPr>
        <w:pStyle w:val="BodyText"/>
      </w:pPr>
    </w:p>
    <w:p>
      <w:pPr>
        <w:pStyle w:val="BodyText"/>
      </w:pPr>
    </w:p>
    <w:p>
      <w:pPr>
        <w:pStyle w:val="BodyText"/>
      </w:pPr>
    </w:p>
    <w:p>
      <w:pPr>
        <w:pStyle w:val="BodyText"/>
        <w:spacing w:before="66"/>
      </w:pPr>
    </w:p>
    <w:p>
      <w:pPr>
        <w:spacing w:before="1"/>
        <w:ind w:left="412" w:right="186" w:firstLine="0"/>
        <w:jc w:val="left"/>
        <w:rPr>
          <w:sz w:val="20"/>
        </w:rPr>
      </w:pPr>
      <w:r>
        <w:rPr>
          <w:sz w:val="20"/>
        </w:rPr>
        <w:t>Este</w:t>
      </w:r>
      <w:r>
        <w:rPr>
          <w:spacing w:val="-9"/>
          <w:sz w:val="20"/>
        </w:rPr>
        <w:t> </w:t>
      </w:r>
      <w:r>
        <w:rPr>
          <w:sz w:val="20"/>
        </w:rPr>
        <w:t>ejemplar</w:t>
      </w:r>
      <w:r>
        <w:rPr>
          <w:spacing w:val="-10"/>
          <w:sz w:val="20"/>
        </w:rPr>
        <w:t> </w:t>
      </w:r>
      <w:r>
        <w:rPr>
          <w:sz w:val="20"/>
        </w:rPr>
        <w:t>fue</w:t>
      </w:r>
      <w:r>
        <w:rPr>
          <w:spacing w:val="-10"/>
          <w:sz w:val="20"/>
        </w:rPr>
        <w:t> </w:t>
      </w:r>
      <w:r>
        <w:rPr>
          <w:sz w:val="20"/>
        </w:rPr>
        <w:t>editado</w:t>
      </w:r>
      <w:r>
        <w:rPr>
          <w:spacing w:val="-10"/>
          <w:sz w:val="20"/>
        </w:rPr>
        <w:t> </w:t>
      </w:r>
      <w:r>
        <w:rPr>
          <w:sz w:val="20"/>
        </w:rPr>
        <w:t>bajo</w:t>
      </w:r>
      <w:r>
        <w:rPr>
          <w:spacing w:val="-11"/>
          <w:sz w:val="20"/>
        </w:rPr>
        <w:t> </w:t>
      </w:r>
      <w:r>
        <w:rPr>
          <w:sz w:val="20"/>
        </w:rPr>
        <w:t>la</w:t>
      </w:r>
      <w:r>
        <w:rPr>
          <w:spacing w:val="-11"/>
          <w:sz w:val="20"/>
        </w:rPr>
        <w:t> </w:t>
      </w:r>
      <w:r>
        <w:rPr>
          <w:sz w:val="20"/>
        </w:rPr>
        <w:t>responsabilidad</w:t>
      </w:r>
      <w:r>
        <w:rPr>
          <w:spacing w:val="-11"/>
          <w:sz w:val="20"/>
        </w:rPr>
        <w:t> </w:t>
      </w:r>
      <w:r>
        <w:rPr>
          <w:sz w:val="20"/>
        </w:rPr>
        <w:t>y</w:t>
      </w:r>
      <w:r>
        <w:rPr>
          <w:spacing w:val="-10"/>
          <w:sz w:val="20"/>
        </w:rPr>
        <w:t> </w:t>
      </w:r>
      <w:r>
        <w:rPr>
          <w:sz w:val="20"/>
        </w:rPr>
        <w:t>compromiso</w:t>
      </w:r>
      <w:r>
        <w:rPr>
          <w:spacing w:val="-9"/>
          <w:sz w:val="20"/>
        </w:rPr>
        <w:t> </w:t>
      </w:r>
      <w:r>
        <w:rPr>
          <w:sz w:val="20"/>
        </w:rPr>
        <w:t>del</w:t>
      </w:r>
      <w:r>
        <w:rPr>
          <w:spacing w:val="-5"/>
          <w:sz w:val="20"/>
        </w:rPr>
        <w:t> </w:t>
      </w:r>
      <w:r>
        <w:rPr>
          <w:rFonts w:ascii="Arial"/>
          <w:b/>
          <w:sz w:val="20"/>
        </w:rPr>
        <w:t>Gobierno</w:t>
      </w:r>
      <w:r>
        <w:rPr>
          <w:rFonts w:ascii="Arial"/>
          <w:b/>
          <w:spacing w:val="-11"/>
          <w:sz w:val="20"/>
        </w:rPr>
        <w:t> </w:t>
      </w:r>
      <w:r>
        <w:rPr>
          <w:rFonts w:ascii="Arial"/>
          <w:b/>
          <w:sz w:val="20"/>
        </w:rPr>
        <w:t>del</w:t>
      </w:r>
      <w:r>
        <w:rPr>
          <w:rFonts w:ascii="Arial"/>
          <w:b/>
          <w:spacing w:val="-11"/>
          <w:sz w:val="20"/>
        </w:rPr>
        <w:t> </w:t>
      </w:r>
      <w:r>
        <w:rPr>
          <w:rFonts w:ascii="Arial"/>
          <w:b/>
          <w:sz w:val="20"/>
        </w:rPr>
        <w:t>Estado</w:t>
      </w:r>
      <w:r>
        <w:rPr>
          <w:rFonts w:ascii="Arial"/>
          <w:b/>
          <w:spacing w:val="-11"/>
          <w:sz w:val="20"/>
        </w:rPr>
        <w:t> </w:t>
      </w:r>
      <w:r>
        <w:rPr>
          <w:rFonts w:ascii="Arial"/>
          <w:b/>
          <w:sz w:val="20"/>
        </w:rPr>
        <w:t>de</w:t>
      </w:r>
      <w:r>
        <w:rPr>
          <w:rFonts w:ascii="Arial"/>
          <w:b/>
          <w:spacing w:val="-9"/>
          <w:sz w:val="20"/>
        </w:rPr>
        <w:t> </w:t>
      </w:r>
      <w:r>
        <w:rPr>
          <w:rFonts w:ascii="Arial"/>
          <w:b/>
          <w:sz w:val="20"/>
        </w:rPr>
        <w:t>Hidalgo,</w:t>
      </w:r>
      <w:r>
        <w:rPr>
          <w:rFonts w:ascii="Arial"/>
          <w:b/>
          <w:spacing w:val="-5"/>
          <w:sz w:val="20"/>
        </w:rPr>
        <w:t> </w:t>
      </w:r>
      <w:r>
        <w:rPr>
          <w:sz w:val="20"/>
        </w:rPr>
        <w:t>en</w:t>
      </w:r>
      <w:r>
        <w:rPr>
          <w:spacing w:val="-9"/>
          <w:sz w:val="20"/>
        </w:rPr>
        <w:t> </w:t>
      </w:r>
      <w:r>
        <w:rPr>
          <w:sz w:val="20"/>
        </w:rPr>
        <w:t>la</w:t>
      </w:r>
      <w:r>
        <w:rPr>
          <w:spacing w:val="-9"/>
          <w:sz w:val="20"/>
        </w:rPr>
        <w:t> </w:t>
      </w:r>
      <w:r>
        <w:rPr>
          <w:sz w:val="20"/>
        </w:rPr>
        <w:t>Ciudad de Pachuca de Soto, Hidalgo.</w:t>
      </w:r>
    </w:p>
    <w:p>
      <w:pPr>
        <w:pStyle w:val="BodyText"/>
        <w:spacing w:before="1"/>
      </w:pPr>
    </w:p>
    <w:p>
      <w:pPr>
        <w:pStyle w:val="BodyText"/>
        <w:ind w:left="412"/>
      </w:pPr>
      <w:r>
        <w:rPr/>
        <w:t>El</w:t>
      </w:r>
      <w:r>
        <w:rPr>
          <w:spacing w:val="24"/>
        </w:rPr>
        <w:t> </w:t>
      </w:r>
      <w:r>
        <w:rPr/>
        <w:t>Periódico</w:t>
      </w:r>
      <w:r>
        <w:rPr>
          <w:spacing w:val="22"/>
        </w:rPr>
        <w:t> </w:t>
      </w:r>
      <w:r>
        <w:rPr/>
        <w:t>Oficial</w:t>
      </w:r>
      <w:r>
        <w:rPr>
          <w:spacing w:val="21"/>
        </w:rPr>
        <w:t> </w:t>
      </w:r>
      <w:r>
        <w:rPr/>
        <w:t>del</w:t>
      </w:r>
      <w:r>
        <w:rPr>
          <w:spacing w:val="21"/>
        </w:rPr>
        <w:t> </w:t>
      </w:r>
      <w:r>
        <w:rPr/>
        <w:t>Estado</w:t>
      </w:r>
      <w:r>
        <w:rPr>
          <w:spacing w:val="22"/>
        </w:rPr>
        <w:t> </w:t>
      </w:r>
      <w:r>
        <w:rPr/>
        <w:t>de</w:t>
      </w:r>
      <w:r>
        <w:rPr>
          <w:spacing w:val="22"/>
        </w:rPr>
        <w:t> </w:t>
      </w:r>
      <w:r>
        <w:rPr/>
        <w:t>Hidalgo</w:t>
      </w:r>
      <w:r>
        <w:rPr>
          <w:spacing w:val="22"/>
        </w:rPr>
        <w:t> </w:t>
      </w:r>
      <w:r>
        <w:rPr/>
        <w:t>es</w:t>
      </w:r>
      <w:r>
        <w:rPr>
          <w:spacing w:val="23"/>
        </w:rPr>
        <w:t> </w:t>
      </w:r>
      <w:r>
        <w:rPr/>
        <w:t>integrante</w:t>
      </w:r>
      <w:r>
        <w:rPr>
          <w:spacing w:val="22"/>
        </w:rPr>
        <w:t> </w:t>
      </w:r>
      <w:r>
        <w:rPr/>
        <w:t>activo</w:t>
      </w:r>
      <w:r>
        <w:rPr>
          <w:spacing w:val="24"/>
        </w:rPr>
        <w:t> </w:t>
      </w:r>
      <w:r>
        <w:rPr/>
        <w:t>de</w:t>
      </w:r>
      <w:r>
        <w:rPr>
          <w:spacing w:val="22"/>
        </w:rPr>
        <w:t> </w:t>
      </w:r>
      <w:r>
        <w:rPr/>
        <w:t>la</w:t>
      </w:r>
      <w:r>
        <w:rPr>
          <w:spacing w:val="22"/>
        </w:rPr>
        <w:t> </w:t>
      </w:r>
      <w:r>
        <w:rPr/>
        <w:t>Red</w:t>
      </w:r>
      <w:r>
        <w:rPr>
          <w:spacing w:val="22"/>
        </w:rPr>
        <w:t> </w:t>
      </w:r>
      <w:r>
        <w:rPr/>
        <w:t>de</w:t>
      </w:r>
      <w:r>
        <w:rPr>
          <w:spacing w:val="24"/>
        </w:rPr>
        <w:t> </w:t>
      </w:r>
      <w:r>
        <w:rPr/>
        <w:t>Publicaciones</w:t>
      </w:r>
      <w:r>
        <w:rPr>
          <w:spacing w:val="23"/>
        </w:rPr>
        <w:t> </w:t>
      </w:r>
      <w:r>
        <w:rPr/>
        <w:t>Oficiales</w:t>
      </w:r>
      <w:r>
        <w:rPr>
          <w:spacing w:val="23"/>
        </w:rPr>
        <w:t> </w:t>
      </w:r>
      <w:r>
        <w:rPr/>
        <w:t>Mexicanas (REPOMEX) y de la </w:t>
      </w:r>
      <w:r>
        <w:rPr>
          <w:color w:val="000000"/>
          <w:shd w:fill="FFFFFF" w:color="auto" w:val="clear"/>
        </w:rPr>
        <w:t>Red de Boletines Oficiales Americanos (REDBOA).</w:t>
      </w:r>
    </w:p>
    <w:p>
      <w:pPr>
        <w:pStyle w:val="BodyText"/>
        <w:spacing w:before="11"/>
        <w:rPr>
          <w:sz w:val="17"/>
        </w:rPr>
      </w:pPr>
      <w:r>
        <w:rPr>
          <w:sz w:val="17"/>
        </w:rPr>
        <w:drawing>
          <wp:anchor distT="0" distB="0" distL="0" distR="0" allowOverlap="1" layoutInCell="1" locked="0" behindDoc="1" simplePos="0" relativeHeight="487632896">
            <wp:simplePos x="0" y="0"/>
            <wp:positionH relativeFrom="page">
              <wp:posOffset>1891987</wp:posOffset>
            </wp:positionH>
            <wp:positionV relativeFrom="paragraph">
              <wp:posOffset>156955</wp:posOffset>
            </wp:positionV>
            <wp:extent cx="853771" cy="743616"/>
            <wp:effectExtent l="0" t="0" r="0" b="0"/>
            <wp:wrapTopAndBottom/>
            <wp:docPr id="103" name="Image 103"/>
            <wp:cNvGraphicFramePr>
              <a:graphicFrameLocks/>
            </wp:cNvGraphicFramePr>
            <a:graphic>
              <a:graphicData uri="http://schemas.openxmlformats.org/drawingml/2006/picture">
                <pic:pic>
                  <pic:nvPicPr>
                    <pic:cNvPr id="103" name="Image 103"/>
                    <pic:cNvPicPr/>
                  </pic:nvPicPr>
                  <pic:blipFill>
                    <a:blip r:embed="rId10" cstate="print"/>
                    <a:stretch>
                      <a:fillRect/>
                    </a:stretch>
                  </pic:blipFill>
                  <pic:spPr>
                    <a:xfrm>
                      <a:off x="0" y="0"/>
                      <a:ext cx="853771" cy="743616"/>
                    </a:xfrm>
                    <a:prstGeom prst="rect">
                      <a:avLst/>
                    </a:prstGeom>
                  </pic:spPr>
                </pic:pic>
              </a:graphicData>
            </a:graphic>
          </wp:anchor>
        </w:drawing>
      </w:r>
      <w:r>
        <w:rPr>
          <w:sz w:val="17"/>
        </w:rPr>
        <w:drawing>
          <wp:anchor distT="0" distB="0" distL="0" distR="0" allowOverlap="1" layoutInCell="1" locked="0" behindDoc="1" simplePos="0" relativeHeight="487633408">
            <wp:simplePos x="0" y="0"/>
            <wp:positionH relativeFrom="page">
              <wp:posOffset>4660519</wp:posOffset>
            </wp:positionH>
            <wp:positionV relativeFrom="paragraph">
              <wp:posOffset>146503</wp:posOffset>
            </wp:positionV>
            <wp:extent cx="1698956" cy="754379"/>
            <wp:effectExtent l="0" t="0" r="0" b="0"/>
            <wp:wrapTopAndBottom/>
            <wp:docPr id="104" name="Image 104"/>
            <wp:cNvGraphicFramePr>
              <a:graphicFrameLocks/>
            </wp:cNvGraphicFramePr>
            <a:graphic>
              <a:graphicData uri="http://schemas.openxmlformats.org/drawingml/2006/picture">
                <pic:pic>
                  <pic:nvPicPr>
                    <pic:cNvPr id="104" name="Image 104"/>
                    <pic:cNvPicPr/>
                  </pic:nvPicPr>
                  <pic:blipFill>
                    <a:blip r:embed="rId11" cstate="print"/>
                    <a:stretch>
                      <a:fillRect/>
                    </a:stretch>
                  </pic:blipFill>
                  <pic:spPr>
                    <a:xfrm>
                      <a:off x="0" y="0"/>
                      <a:ext cx="1698956" cy="754379"/>
                    </a:xfrm>
                    <a:prstGeom prst="rect">
                      <a:avLst/>
                    </a:prstGeom>
                  </pic:spPr>
                </pic:pic>
              </a:graphicData>
            </a:graphic>
          </wp:anchor>
        </w:drawing>
      </w:r>
    </w:p>
    <w:p>
      <w:pPr>
        <w:pStyle w:val="BodyText"/>
      </w:pPr>
    </w:p>
    <w:p>
      <w:pPr>
        <w:pStyle w:val="BodyText"/>
        <w:spacing w:before="11"/>
      </w:pPr>
    </w:p>
    <w:p>
      <w:pPr>
        <w:pStyle w:val="BodyText"/>
        <w:spacing w:line="276" w:lineRule="auto"/>
        <w:ind w:left="412"/>
      </w:pPr>
      <w:r>
        <w:rPr/>
        <w:t>El</w:t>
      </w:r>
      <w:r>
        <w:rPr>
          <w:spacing w:val="-6"/>
        </w:rPr>
        <w:t> </w:t>
      </w:r>
      <w:r>
        <w:rPr/>
        <w:t>portal</w:t>
      </w:r>
      <w:r>
        <w:rPr>
          <w:spacing w:val="-6"/>
        </w:rPr>
        <w:t> </w:t>
      </w:r>
      <w:r>
        <w:rPr/>
        <w:t>web</w:t>
      </w:r>
      <w:r>
        <w:rPr>
          <w:spacing w:val="-5"/>
        </w:rPr>
        <w:t> </w:t>
      </w:r>
      <w:r>
        <w:rPr/>
        <w:t>https://periodico.hidalgo.gob.mx</w:t>
      </w:r>
      <w:r>
        <w:rPr>
          <w:spacing w:val="-1"/>
        </w:rPr>
        <w:t> </w:t>
      </w:r>
      <w:r>
        <w:rPr/>
        <w:t>es</w:t>
      </w:r>
      <w:r>
        <w:rPr>
          <w:spacing w:val="-4"/>
        </w:rPr>
        <w:t> </w:t>
      </w:r>
      <w:r>
        <w:rPr/>
        <w:t>el</w:t>
      </w:r>
      <w:r>
        <w:rPr>
          <w:spacing w:val="-6"/>
        </w:rPr>
        <w:t> </w:t>
      </w:r>
      <w:r>
        <w:rPr/>
        <w:t>único</w:t>
      </w:r>
      <w:r>
        <w:rPr>
          <w:spacing w:val="-5"/>
        </w:rPr>
        <w:t> </w:t>
      </w:r>
      <w:r>
        <w:rPr/>
        <w:t>medio</w:t>
      </w:r>
      <w:r>
        <w:rPr>
          <w:spacing w:val="-5"/>
        </w:rPr>
        <w:t> </w:t>
      </w:r>
      <w:r>
        <w:rPr/>
        <w:t>de</w:t>
      </w:r>
      <w:r>
        <w:rPr>
          <w:spacing w:val="-3"/>
        </w:rPr>
        <w:t> </w:t>
      </w:r>
      <w:r>
        <w:rPr/>
        <w:t>difusión</w:t>
      </w:r>
      <w:r>
        <w:rPr>
          <w:spacing w:val="-4"/>
        </w:rPr>
        <w:t> </w:t>
      </w:r>
      <w:r>
        <w:rPr/>
        <w:t>oficial</w:t>
      </w:r>
      <w:r>
        <w:rPr>
          <w:spacing w:val="-4"/>
        </w:rPr>
        <w:t> </w:t>
      </w:r>
      <w:r>
        <w:rPr/>
        <w:t>de</w:t>
      </w:r>
      <w:r>
        <w:rPr>
          <w:spacing w:val="-6"/>
        </w:rPr>
        <w:t> </w:t>
      </w:r>
      <w:r>
        <w:rPr/>
        <w:t>las</w:t>
      </w:r>
      <w:r>
        <w:rPr>
          <w:spacing w:val="-4"/>
        </w:rPr>
        <w:t> </w:t>
      </w:r>
      <w:r>
        <w:rPr/>
        <w:t>publicaciones</w:t>
      </w:r>
      <w:r>
        <w:rPr>
          <w:spacing w:val="-4"/>
        </w:rPr>
        <w:t> </w:t>
      </w:r>
      <w:r>
        <w:rPr/>
        <w:t>electrónicas (artículo 7 del Reglamento de la Ley del Periódico Oficial del Estado de Hidalgo).</w:t>
      </w:r>
    </w:p>
    <w:p>
      <w:pPr>
        <w:pStyle w:val="BodyText"/>
        <w:spacing w:before="37"/>
      </w:pPr>
      <w:r>
        <w:rPr/>
        <mc:AlternateContent>
          <mc:Choice Requires="wps">
            <w:drawing>
              <wp:anchor distT="0" distB="0" distL="0" distR="0" allowOverlap="1" layoutInCell="1" locked="0" behindDoc="1" simplePos="0" relativeHeight="487633920">
                <wp:simplePos x="0" y="0"/>
                <wp:positionH relativeFrom="page">
                  <wp:posOffset>3193343</wp:posOffset>
                </wp:positionH>
                <wp:positionV relativeFrom="paragraph">
                  <wp:posOffset>184772</wp:posOffset>
                </wp:positionV>
                <wp:extent cx="1350645" cy="745490"/>
                <wp:effectExtent l="0" t="0" r="0" b="0"/>
                <wp:wrapTopAndBottom/>
                <wp:docPr id="105" name="Group 105"/>
                <wp:cNvGraphicFramePr>
                  <a:graphicFrameLocks/>
                </wp:cNvGraphicFramePr>
                <a:graphic>
                  <a:graphicData uri="http://schemas.microsoft.com/office/word/2010/wordprocessingGroup">
                    <wpg:wgp>
                      <wpg:cNvPr id="105" name="Group 105"/>
                      <wpg:cNvGrpSpPr/>
                      <wpg:grpSpPr>
                        <a:xfrm>
                          <a:off x="0" y="0"/>
                          <a:ext cx="1350645" cy="745490"/>
                          <a:chExt cx="1350645" cy="745490"/>
                        </a:xfrm>
                      </wpg:grpSpPr>
                      <pic:pic>
                        <pic:nvPicPr>
                          <pic:cNvPr id="106" name="Image 106"/>
                          <pic:cNvPicPr/>
                        </pic:nvPicPr>
                        <pic:blipFill>
                          <a:blip r:embed="rId12" cstate="print"/>
                          <a:stretch>
                            <a:fillRect/>
                          </a:stretch>
                        </pic:blipFill>
                        <pic:spPr>
                          <a:xfrm>
                            <a:off x="0" y="8477"/>
                            <a:ext cx="732461" cy="736600"/>
                          </a:xfrm>
                          <a:prstGeom prst="rect">
                            <a:avLst/>
                          </a:prstGeom>
                        </pic:spPr>
                      </pic:pic>
                      <pic:pic>
                        <pic:nvPicPr>
                          <pic:cNvPr id="107" name="Image 107"/>
                          <pic:cNvPicPr/>
                        </pic:nvPicPr>
                        <pic:blipFill>
                          <a:blip r:embed="rId13" cstate="print"/>
                          <a:stretch>
                            <a:fillRect/>
                          </a:stretch>
                        </pic:blipFill>
                        <pic:spPr>
                          <a:xfrm>
                            <a:off x="753374" y="0"/>
                            <a:ext cx="597148" cy="726206"/>
                          </a:xfrm>
                          <a:prstGeom prst="rect">
                            <a:avLst/>
                          </a:prstGeom>
                        </pic:spPr>
                      </pic:pic>
                    </wpg:wgp>
                  </a:graphicData>
                </a:graphic>
              </wp:anchor>
            </w:drawing>
          </mc:Choice>
          <mc:Fallback>
            <w:pict>
              <v:group style="position:absolute;margin-left:251.444382pt;margin-top:14.549024pt;width:106.35pt;height:58.7pt;mso-position-horizontal-relative:page;mso-position-vertical-relative:paragraph;z-index:-15682560;mso-wrap-distance-left:0;mso-wrap-distance-right:0" id="docshapegroup13" coordorigin="5029,291" coordsize="2127,1174">
                <v:shape style="position:absolute;left:5028;top:304;width:1154;height:1160" type="#_x0000_t75" id="docshape14" stroked="false">
                  <v:imagedata r:id="rId12" o:title=""/>
                </v:shape>
                <v:shape style="position:absolute;left:6215;top:290;width:941;height:1144" type="#_x0000_t75" id="docshape15" stroked="false">
                  <v:imagedata r:id="rId13" o:title=""/>
                </v:shape>
                <w10:wrap type="topAndBottom"/>
              </v:group>
            </w:pict>
          </mc:Fallback>
        </mc:AlternateContent>
      </w:r>
    </w:p>
    <w:sectPr>
      <w:pgSz w:w="12240" w:h="15840"/>
      <w:pgMar w:header="403" w:footer="629" w:top="1020" w:bottom="82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443520">
          <wp:simplePos x="0" y="0"/>
          <wp:positionH relativeFrom="page">
            <wp:posOffset>2519679</wp:posOffset>
          </wp:positionH>
          <wp:positionV relativeFrom="page">
            <wp:posOffset>9553956</wp:posOffset>
          </wp:positionV>
          <wp:extent cx="2878963" cy="252348"/>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2878963" cy="252348"/>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444032">
          <wp:simplePos x="0" y="0"/>
          <wp:positionH relativeFrom="page">
            <wp:posOffset>2519679</wp:posOffset>
          </wp:positionH>
          <wp:positionV relativeFrom="page">
            <wp:posOffset>9531667</wp:posOffset>
          </wp:positionV>
          <wp:extent cx="2878963" cy="25272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2878963" cy="252729"/>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39424">
              <wp:simplePos x="0" y="0"/>
              <wp:positionH relativeFrom="page">
                <wp:posOffset>3101467</wp:posOffset>
              </wp:positionH>
              <wp:positionV relativeFrom="page">
                <wp:posOffset>243122</wp:posOffset>
              </wp:positionV>
              <wp:extent cx="1647825" cy="3359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47825" cy="335915"/>
                      </a:xfrm>
                      <a:prstGeom prst="rect">
                        <a:avLst/>
                      </a:prstGeom>
                    </wps:spPr>
                    <wps:txbx>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4.210007pt;margin-top:19.143476pt;width:129.75pt;height:26.45pt;mso-position-horizontal-relative:page;mso-position-vertical-relative:page;z-index:-16877056" type="#_x0000_t202" id="docshape1" filled="false" stroked="false">
              <v:textbox inset="0,0,0,0">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6439936">
              <wp:simplePos x="0" y="0"/>
              <wp:positionH relativeFrom="page">
                <wp:posOffset>5663565</wp:posOffset>
              </wp:positionH>
              <wp:positionV relativeFrom="page">
                <wp:posOffset>243122</wp:posOffset>
              </wp:positionV>
              <wp:extent cx="1499870" cy="3359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99870" cy="335915"/>
                      </a:xfrm>
                      <a:prstGeom prst="rect">
                        <a:avLst/>
                      </a:prstGeom>
                    </wps:spPr>
                    <wps:txbx>
                      <w:txbxContent>
                        <w:p>
                          <w:pPr>
                            <w:pStyle w:val="BodyText"/>
                            <w:spacing w:before="12"/>
                            <w:ind w:right="18"/>
                            <w:jc w:val="right"/>
                          </w:pPr>
                          <w:r>
                            <w:rPr/>
                            <w:t>02</w:t>
                          </w:r>
                          <w:r>
                            <w:rPr>
                              <w:spacing w:val="-6"/>
                            </w:rPr>
                            <w:t> </w:t>
                          </w:r>
                          <w:r>
                            <w:rPr/>
                            <w:t>de</w:t>
                          </w:r>
                          <w:r>
                            <w:rPr>
                              <w:spacing w:val="-5"/>
                            </w:rPr>
                            <w:t> </w:t>
                          </w:r>
                          <w:r>
                            <w:rPr/>
                            <w:t>septiembre</w:t>
                          </w:r>
                          <w:r>
                            <w:rPr>
                              <w:spacing w:val="-5"/>
                            </w:rPr>
                            <w:t> </w:t>
                          </w:r>
                          <w:r>
                            <w:rPr/>
                            <w:t>de</w:t>
                          </w:r>
                          <w:r>
                            <w:rPr>
                              <w:spacing w:val="-5"/>
                            </w:rPr>
                            <w:t> </w:t>
                          </w:r>
                          <w:r>
                            <w:rPr>
                              <w:spacing w:val="-4"/>
                            </w:rPr>
                            <w:t>2024</w:t>
                          </w:r>
                        </w:p>
                        <w:p>
                          <w:pPr>
                            <w:pStyle w:val="BodyText"/>
                            <w:spacing w:before="37"/>
                            <w:ind w:right="19"/>
                            <w:jc w:val="right"/>
                          </w:pPr>
                          <w:r>
                            <w:rPr/>
                            <w:t>Alcance</w:t>
                          </w:r>
                          <w:r>
                            <w:rPr>
                              <w:spacing w:val="-9"/>
                            </w:rPr>
                            <w:t> </w:t>
                          </w:r>
                          <w:r>
                            <w:rPr>
                              <w:spacing w:val="-5"/>
                            </w:rPr>
                            <w:t>dos</w:t>
                          </w:r>
                        </w:p>
                      </w:txbxContent>
                    </wps:txbx>
                    <wps:bodyPr wrap="square" lIns="0" tIns="0" rIns="0" bIns="0" rtlCol="0">
                      <a:noAutofit/>
                    </wps:bodyPr>
                  </wps:wsp>
                </a:graphicData>
              </a:graphic>
            </wp:anchor>
          </w:drawing>
        </mc:Choice>
        <mc:Fallback>
          <w:pict>
            <v:shape style="position:absolute;margin-left:445.950012pt;margin-top:19.143476pt;width:118.1pt;height:26.45pt;mso-position-horizontal-relative:page;mso-position-vertical-relative:page;z-index:-16876544" type="#_x0000_t202" id="docshape2" filled="false" stroked="false">
              <v:textbox inset="0,0,0,0">
                <w:txbxContent>
                  <w:p>
                    <w:pPr>
                      <w:pStyle w:val="BodyText"/>
                      <w:spacing w:before="12"/>
                      <w:ind w:right="18"/>
                      <w:jc w:val="right"/>
                    </w:pPr>
                    <w:r>
                      <w:rPr/>
                      <w:t>02</w:t>
                    </w:r>
                    <w:r>
                      <w:rPr>
                        <w:spacing w:val="-6"/>
                      </w:rPr>
                      <w:t> </w:t>
                    </w:r>
                    <w:r>
                      <w:rPr/>
                      <w:t>de</w:t>
                    </w:r>
                    <w:r>
                      <w:rPr>
                        <w:spacing w:val="-5"/>
                      </w:rPr>
                      <w:t> </w:t>
                    </w:r>
                    <w:r>
                      <w:rPr/>
                      <w:t>septiembre</w:t>
                    </w:r>
                    <w:r>
                      <w:rPr>
                        <w:spacing w:val="-5"/>
                      </w:rPr>
                      <w:t> </w:t>
                    </w:r>
                    <w:r>
                      <w:rPr/>
                      <w:t>de</w:t>
                    </w:r>
                    <w:r>
                      <w:rPr>
                        <w:spacing w:val="-5"/>
                      </w:rPr>
                      <w:t> </w:t>
                    </w:r>
                    <w:r>
                      <w:rPr>
                        <w:spacing w:val="-4"/>
                      </w:rPr>
                      <w:t>2024</w:t>
                    </w:r>
                  </w:p>
                  <w:p>
                    <w:pPr>
                      <w:pStyle w:val="BodyText"/>
                      <w:spacing w:before="37"/>
                      <w:ind w:right="19"/>
                      <w:jc w:val="right"/>
                    </w:pPr>
                    <w:r>
                      <w:rPr/>
                      <w:t>Alcance</w:t>
                    </w:r>
                    <w:r>
                      <w:rPr>
                        <w:spacing w:val="-9"/>
                      </w:rPr>
                      <w:t> </w:t>
                    </w:r>
                    <w:r>
                      <w:rPr>
                        <w:spacing w:val="-5"/>
                      </w:rPr>
                      <w:t>dos</w:t>
                    </w:r>
                  </w:p>
                </w:txbxContent>
              </v:textbox>
              <w10:wrap type="none"/>
            </v:shape>
          </w:pict>
        </mc:Fallback>
      </mc:AlternateContent>
    </w:r>
    <w:r>
      <w:rPr/>
      <mc:AlternateContent>
        <mc:Choice Requires="wps">
          <w:drawing>
            <wp:anchor distT="0" distB="0" distL="0" distR="0" allowOverlap="1" layoutInCell="1" locked="0" behindDoc="1" simplePos="0" relativeHeight="486440448">
              <wp:simplePos x="0" y="0"/>
              <wp:positionH relativeFrom="page">
                <wp:posOffset>685291</wp:posOffset>
              </wp:positionH>
              <wp:positionV relativeFrom="page">
                <wp:posOffset>328466</wp:posOffset>
              </wp:positionV>
              <wp:extent cx="1091565" cy="1670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91565" cy="167005"/>
                      </a:xfrm>
                      <a:prstGeom prst="rect">
                        <a:avLst/>
                      </a:prstGeom>
                    </wps:spPr>
                    <wps:txbx>
                      <w:txbxContent>
                        <w:p>
                          <w:pPr>
                            <w:pStyle w:val="BodyText"/>
                            <w:spacing w:before="12"/>
                            <w:ind w:left="20"/>
                          </w:pPr>
                          <w:r>
                            <w:rPr/>
                            <w:t>Página</w:t>
                          </w:r>
                          <w:r>
                            <w:rPr>
                              <w:spacing w:val="-5"/>
                            </w:rPr>
                            <w:t> </w:t>
                          </w:r>
                          <w:r>
                            <w:rPr/>
                            <w:fldChar w:fldCharType="begin"/>
                          </w:r>
                          <w:r>
                            <w:rPr/>
                            <w:instrText> PAGE </w:instrText>
                          </w:r>
                          <w:r>
                            <w:rPr/>
                            <w:fldChar w:fldCharType="separate"/>
                          </w:r>
                          <w:r>
                            <w:rPr/>
                            <w:t>122</w:t>
                          </w:r>
                          <w:r>
                            <w:rPr/>
                            <w:fldChar w:fldCharType="end"/>
                          </w:r>
                          <w:r>
                            <w:rPr>
                              <w:spacing w:val="-5"/>
                            </w:rPr>
                            <w:t> </w:t>
                          </w:r>
                          <w:r>
                            <w:rPr/>
                            <w:t>de</w:t>
                          </w:r>
                          <w:r>
                            <w:rPr>
                              <w:spacing w:val="-5"/>
                            </w:rPr>
                            <w:t> 165</w:t>
                          </w:r>
                        </w:p>
                      </w:txbxContent>
                    </wps:txbx>
                    <wps:bodyPr wrap="square" lIns="0" tIns="0" rIns="0" bIns="0" rtlCol="0">
                      <a:noAutofit/>
                    </wps:bodyPr>
                  </wps:wsp>
                </a:graphicData>
              </a:graphic>
            </wp:anchor>
          </w:drawing>
        </mc:Choice>
        <mc:Fallback>
          <w:pict>
            <v:shape style="position:absolute;margin-left:53.959999pt;margin-top:25.863476pt;width:85.95pt;height:13.15pt;mso-position-horizontal-relative:page;mso-position-vertical-relative:page;z-index:-16876032" type="#_x0000_t202" id="docshape3" filled="false" stroked="false">
              <v:textbox inset="0,0,0,0">
                <w:txbxContent>
                  <w:p>
                    <w:pPr>
                      <w:pStyle w:val="BodyText"/>
                      <w:spacing w:before="12"/>
                      <w:ind w:left="20"/>
                    </w:pPr>
                    <w:r>
                      <w:rPr/>
                      <w:t>Página</w:t>
                    </w:r>
                    <w:r>
                      <w:rPr>
                        <w:spacing w:val="-5"/>
                      </w:rPr>
                      <w:t> </w:t>
                    </w:r>
                    <w:r>
                      <w:rPr/>
                      <w:fldChar w:fldCharType="begin"/>
                    </w:r>
                    <w:r>
                      <w:rPr/>
                      <w:instrText> PAGE </w:instrText>
                    </w:r>
                    <w:r>
                      <w:rPr/>
                      <w:fldChar w:fldCharType="separate"/>
                    </w:r>
                    <w:r>
                      <w:rPr/>
                      <w:t>122</w:t>
                    </w:r>
                    <w:r>
                      <w:rPr/>
                      <w:fldChar w:fldCharType="end"/>
                    </w:r>
                    <w:r>
                      <w:rPr>
                        <w:spacing w:val="-5"/>
                      </w:rPr>
                      <w:t> </w:t>
                    </w:r>
                    <w:r>
                      <w:rPr/>
                      <w:t>de</w:t>
                    </w:r>
                    <w:r>
                      <w:rPr>
                        <w:spacing w:val="-5"/>
                      </w:rPr>
                      <w:t> 165</w:t>
                    </w:r>
                  </w:p>
                </w:txbxContent>
              </v:textbox>
              <w10:wrap type="none"/>
            </v:shape>
          </w:pict>
        </mc:Fallback>
      </mc:AlternateContent>
    </w:r>
    <w:r>
      <w:rPr/>
      <mc:AlternateContent>
        <mc:Choice Requires="wps">
          <w:drawing>
            <wp:anchor distT="0" distB="0" distL="0" distR="0" allowOverlap="1" layoutInCell="1" locked="0" behindDoc="1" simplePos="0" relativeHeight="486440960">
              <wp:simplePos x="0" y="0"/>
              <wp:positionH relativeFrom="page">
                <wp:posOffset>685291</wp:posOffset>
              </wp:positionH>
              <wp:positionV relativeFrom="page">
                <wp:posOffset>575916</wp:posOffset>
              </wp:positionV>
              <wp:extent cx="6482715" cy="7239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482715" cy="72390"/>
                      </a:xfrm>
                      <a:prstGeom prst="rect">
                        <a:avLst/>
                      </a:prstGeom>
                    </wps:spPr>
                    <wps:txbx>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wps:txbx>
                    <wps:bodyPr wrap="square" lIns="0" tIns="0" rIns="0" bIns="0" rtlCol="0">
                      <a:noAutofit/>
                    </wps:bodyPr>
                  </wps:wsp>
                </a:graphicData>
              </a:graphic>
            </wp:anchor>
          </w:drawing>
        </mc:Choice>
        <mc:Fallback>
          <w:pict>
            <v:shape style="position:absolute;margin-left:53.959999pt;margin-top:45.347775pt;width:510.45pt;height:5.7pt;mso-position-horizontal-relative:page;mso-position-vertical-relative:page;z-index:-16875520" type="#_x0000_t202" id="docshape4" filled="false" stroked="false">
              <v:textbox inset="0,0,0,0">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41472">
              <wp:simplePos x="0" y="0"/>
              <wp:positionH relativeFrom="page">
                <wp:posOffset>685291</wp:posOffset>
              </wp:positionH>
              <wp:positionV relativeFrom="page">
                <wp:posOffset>243122</wp:posOffset>
              </wp:positionV>
              <wp:extent cx="1499870" cy="3359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99870" cy="335915"/>
                      </a:xfrm>
                      <a:prstGeom prst="rect">
                        <a:avLst/>
                      </a:prstGeom>
                    </wps:spPr>
                    <wps:txbx>
                      <w:txbxContent>
                        <w:p>
                          <w:pPr>
                            <w:pStyle w:val="BodyText"/>
                            <w:spacing w:line="278" w:lineRule="auto"/>
                            <w:ind w:left="20"/>
                          </w:pPr>
                          <w:r>
                            <w:rPr/>
                            <w:t>02</w:t>
                          </w:r>
                          <w:r>
                            <w:rPr>
                              <w:spacing w:val="-11"/>
                            </w:rPr>
                            <w:t> </w:t>
                          </w:r>
                          <w:r>
                            <w:rPr/>
                            <w:t>de</w:t>
                          </w:r>
                          <w:r>
                            <w:rPr>
                              <w:spacing w:val="-11"/>
                            </w:rPr>
                            <w:t> </w:t>
                          </w:r>
                          <w:r>
                            <w:rPr/>
                            <w:t>septiembre</w:t>
                          </w:r>
                          <w:r>
                            <w:rPr>
                              <w:spacing w:val="-10"/>
                            </w:rPr>
                            <w:t> </w:t>
                          </w:r>
                          <w:r>
                            <w:rPr/>
                            <w:t>de</w:t>
                          </w:r>
                          <w:r>
                            <w:rPr>
                              <w:spacing w:val="-11"/>
                            </w:rPr>
                            <w:t> </w:t>
                          </w:r>
                          <w:r>
                            <w:rPr/>
                            <w:t>2024 Alcance dos</w:t>
                          </w:r>
                        </w:p>
                      </w:txbxContent>
                    </wps:txbx>
                    <wps:bodyPr wrap="square" lIns="0" tIns="0" rIns="0" bIns="0" rtlCol="0">
                      <a:noAutofit/>
                    </wps:bodyPr>
                  </wps:wsp>
                </a:graphicData>
              </a:graphic>
            </wp:anchor>
          </w:drawing>
        </mc:Choice>
        <mc:Fallback>
          <w:pict>
            <v:shape style="position:absolute;margin-left:53.959999pt;margin-top:19.143476pt;width:118.1pt;height:26.45pt;mso-position-horizontal-relative:page;mso-position-vertical-relative:page;z-index:-16875008" type="#_x0000_t202" id="docshape5" filled="false" stroked="false">
              <v:textbox inset="0,0,0,0">
                <w:txbxContent>
                  <w:p>
                    <w:pPr>
                      <w:pStyle w:val="BodyText"/>
                      <w:spacing w:line="278" w:lineRule="auto"/>
                      <w:ind w:left="20"/>
                    </w:pPr>
                    <w:r>
                      <w:rPr/>
                      <w:t>02</w:t>
                    </w:r>
                    <w:r>
                      <w:rPr>
                        <w:spacing w:val="-11"/>
                      </w:rPr>
                      <w:t> </w:t>
                    </w:r>
                    <w:r>
                      <w:rPr/>
                      <w:t>de</w:t>
                    </w:r>
                    <w:r>
                      <w:rPr>
                        <w:spacing w:val="-11"/>
                      </w:rPr>
                      <w:t> </w:t>
                    </w:r>
                    <w:r>
                      <w:rPr/>
                      <w:t>septiembre</w:t>
                    </w:r>
                    <w:r>
                      <w:rPr>
                        <w:spacing w:val="-10"/>
                      </w:rPr>
                      <w:t> </w:t>
                    </w:r>
                    <w:r>
                      <w:rPr/>
                      <w:t>de</w:t>
                    </w:r>
                    <w:r>
                      <w:rPr>
                        <w:spacing w:val="-11"/>
                      </w:rPr>
                      <w:t> </w:t>
                    </w:r>
                    <w:r>
                      <w:rPr/>
                      <w:t>2024 Alcance dos</w:t>
                    </w:r>
                  </w:p>
                </w:txbxContent>
              </v:textbox>
              <w10:wrap type="none"/>
            </v:shape>
          </w:pict>
        </mc:Fallback>
      </mc:AlternateContent>
    </w:r>
    <w:r>
      <w:rPr/>
      <mc:AlternateContent>
        <mc:Choice Requires="wps">
          <w:drawing>
            <wp:anchor distT="0" distB="0" distL="0" distR="0" allowOverlap="1" layoutInCell="1" locked="0" behindDoc="1" simplePos="0" relativeHeight="486441984">
              <wp:simplePos x="0" y="0"/>
              <wp:positionH relativeFrom="page">
                <wp:posOffset>3101467</wp:posOffset>
              </wp:positionH>
              <wp:positionV relativeFrom="page">
                <wp:posOffset>243122</wp:posOffset>
              </wp:positionV>
              <wp:extent cx="1647825" cy="3359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47825" cy="335915"/>
                      </a:xfrm>
                      <a:prstGeom prst="rect">
                        <a:avLst/>
                      </a:prstGeom>
                    </wps:spPr>
                    <wps:txbx>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 style="position:absolute;margin-left:244.210007pt;margin-top:19.143476pt;width:129.75pt;height:26.45pt;mso-position-horizontal-relative:page;mso-position-vertical-relative:page;z-index:-16874496" type="#_x0000_t202" id="docshape6" filled="false" stroked="false">
              <v:textbox inset="0,0,0,0">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6442496">
              <wp:simplePos x="0" y="0"/>
              <wp:positionH relativeFrom="page">
                <wp:posOffset>6072378</wp:posOffset>
              </wp:positionH>
              <wp:positionV relativeFrom="page">
                <wp:posOffset>328466</wp:posOffset>
              </wp:positionV>
              <wp:extent cx="1090930" cy="16700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090930" cy="167005"/>
                      </a:xfrm>
                      <a:prstGeom prst="rect">
                        <a:avLst/>
                      </a:prstGeom>
                    </wps:spPr>
                    <wps:txbx>
                      <w:txbxContent>
                        <w:p>
                          <w:pPr>
                            <w:pStyle w:val="BodyText"/>
                            <w:spacing w:before="12"/>
                            <w:ind w:left="20"/>
                          </w:pPr>
                          <w:r>
                            <w:rPr/>
                            <w:t>Página</w:t>
                          </w:r>
                          <w:r>
                            <w:rPr>
                              <w:spacing w:val="-6"/>
                            </w:rPr>
                            <w:t> </w:t>
                          </w:r>
                          <w:r>
                            <w:rPr/>
                            <w:fldChar w:fldCharType="begin"/>
                          </w:r>
                          <w:r>
                            <w:rPr/>
                            <w:instrText> PAGE </w:instrText>
                          </w:r>
                          <w:r>
                            <w:rPr/>
                            <w:fldChar w:fldCharType="separate"/>
                          </w:r>
                          <w:r>
                            <w:rPr/>
                            <w:t>123</w:t>
                          </w:r>
                          <w:r>
                            <w:rPr/>
                            <w:fldChar w:fldCharType="end"/>
                          </w:r>
                          <w:r>
                            <w:rPr>
                              <w:spacing w:val="-5"/>
                            </w:rPr>
                            <w:t> </w:t>
                          </w:r>
                          <w:r>
                            <w:rPr/>
                            <w:t>de</w:t>
                          </w:r>
                          <w:r>
                            <w:rPr>
                              <w:spacing w:val="-5"/>
                            </w:rPr>
                            <w:t> 165</w:t>
                          </w:r>
                        </w:p>
                      </w:txbxContent>
                    </wps:txbx>
                    <wps:bodyPr wrap="square" lIns="0" tIns="0" rIns="0" bIns="0" rtlCol="0">
                      <a:noAutofit/>
                    </wps:bodyPr>
                  </wps:wsp>
                </a:graphicData>
              </a:graphic>
            </wp:anchor>
          </w:drawing>
        </mc:Choice>
        <mc:Fallback>
          <w:pict>
            <v:shape style="position:absolute;margin-left:478.140015pt;margin-top:25.863476pt;width:85.9pt;height:13.15pt;mso-position-horizontal-relative:page;mso-position-vertical-relative:page;z-index:-16873984" type="#_x0000_t202" id="docshape7" filled="false" stroked="false">
              <v:textbox inset="0,0,0,0">
                <w:txbxContent>
                  <w:p>
                    <w:pPr>
                      <w:pStyle w:val="BodyText"/>
                      <w:spacing w:before="12"/>
                      <w:ind w:left="20"/>
                    </w:pPr>
                    <w:r>
                      <w:rPr/>
                      <w:t>Página</w:t>
                    </w:r>
                    <w:r>
                      <w:rPr>
                        <w:spacing w:val="-6"/>
                      </w:rPr>
                      <w:t> </w:t>
                    </w:r>
                    <w:r>
                      <w:rPr/>
                      <w:fldChar w:fldCharType="begin"/>
                    </w:r>
                    <w:r>
                      <w:rPr/>
                      <w:instrText> PAGE </w:instrText>
                    </w:r>
                    <w:r>
                      <w:rPr/>
                      <w:fldChar w:fldCharType="separate"/>
                    </w:r>
                    <w:r>
                      <w:rPr/>
                      <w:t>123</w:t>
                    </w:r>
                    <w:r>
                      <w:rPr/>
                      <w:fldChar w:fldCharType="end"/>
                    </w:r>
                    <w:r>
                      <w:rPr>
                        <w:spacing w:val="-5"/>
                      </w:rPr>
                      <w:t> </w:t>
                    </w:r>
                    <w:r>
                      <w:rPr/>
                      <w:t>de</w:t>
                    </w:r>
                    <w:r>
                      <w:rPr>
                        <w:spacing w:val="-5"/>
                      </w:rPr>
                      <w:t> 165</w:t>
                    </w:r>
                  </w:p>
                </w:txbxContent>
              </v:textbox>
              <w10:wrap type="none"/>
            </v:shape>
          </w:pict>
        </mc:Fallback>
      </mc:AlternateContent>
    </w:r>
    <w:r>
      <w:rPr/>
      <mc:AlternateContent>
        <mc:Choice Requires="wps">
          <w:drawing>
            <wp:anchor distT="0" distB="0" distL="0" distR="0" allowOverlap="1" layoutInCell="1" locked="0" behindDoc="1" simplePos="0" relativeHeight="486443008">
              <wp:simplePos x="0" y="0"/>
              <wp:positionH relativeFrom="page">
                <wp:posOffset>685291</wp:posOffset>
              </wp:positionH>
              <wp:positionV relativeFrom="page">
                <wp:posOffset>575916</wp:posOffset>
              </wp:positionV>
              <wp:extent cx="6482715" cy="7239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482715" cy="72390"/>
                      </a:xfrm>
                      <a:prstGeom prst="rect">
                        <a:avLst/>
                      </a:prstGeom>
                    </wps:spPr>
                    <wps:txbx>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wps:txbx>
                    <wps:bodyPr wrap="square" lIns="0" tIns="0" rIns="0" bIns="0" rtlCol="0">
                      <a:noAutofit/>
                    </wps:bodyPr>
                  </wps:wsp>
                </a:graphicData>
              </a:graphic>
            </wp:anchor>
          </w:drawing>
        </mc:Choice>
        <mc:Fallback>
          <w:pict>
            <v:shape style="position:absolute;margin-left:53.959999pt;margin-top:45.347775pt;width:510.45pt;height:5.7pt;mso-position-horizontal-relative:page;mso-position-vertical-relative:page;z-index:-16873472" type="#_x0000_t202" id="docshape8" filled="false" stroked="false">
              <v:textbox inset="0,0,0,0">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48">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133" w:hanging="471"/>
        <w:jc w:val="righ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13" w:hanging="471"/>
      </w:pPr>
      <w:rPr>
        <w:rFonts w:hint="default"/>
        <w:lang w:val="es-ES" w:eastAsia="en-US" w:bidi="ar-SA"/>
      </w:rPr>
    </w:lvl>
    <w:lvl w:ilvl="3">
      <w:start w:val="0"/>
      <w:numFmt w:val="bullet"/>
      <w:lvlText w:val="•"/>
      <w:lvlJc w:val="left"/>
      <w:pPr>
        <w:ind w:left="3286" w:hanging="471"/>
      </w:pPr>
      <w:rPr>
        <w:rFonts w:hint="default"/>
        <w:lang w:val="es-ES" w:eastAsia="en-US" w:bidi="ar-SA"/>
      </w:rPr>
    </w:lvl>
    <w:lvl w:ilvl="4">
      <w:start w:val="0"/>
      <w:numFmt w:val="bullet"/>
      <w:lvlText w:val="•"/>
      <w:lvlJc w:val="left"/>
      <w:pPr>
        <w:ind w:left="4360" w:hanging="471"/>
      </w:pPr>
      <w:rPr>
        <w:rFonts w:hint="default"/>
        <w:lang w:val="es-ES" w:eastAsia="en-US" w:bidi="ar-SA"/>
      </w:rPr>
    </w:lvl>
    <w:lvl w:ilvl="5">
      <w:start w:val="0"/>
      <w:numFmt w:val="bullet"/>
      <w:lvlText w:val="•"/>
      <w:lvlJc w:val="left"/>
      <w:pPr>
        <w:ind w:left="5433" w:hanging="471"/>
      </w:pPr>
      <w:rPr>
        <w:rFonts w:hint="default"/>
        <w:lang w:val="es-ES" w:eastAsia="en-US" w:bidi="ar-SA"/>
      </w:rPr>
    </w:lvl>
    <w:lvl w:ilvl="6">
      <w:start w:val="0"/>
      <w:numFmt w:val="bullet"/>
      <w:lvlText w:val="•"/>
      <w:lvlJc w:val="left"/>
      <w:pPr>
        <w:ind w:left="6506" w:hanging="471"/>
      </w:pPr>
      <w:rPr>
        <w:rFonts w:hint="default"/>
        <w:lang w:val="es-ES" w:eastAsia="en-US" w:bidi="ar-SA"/>
      </w:rPr>
    </w:lvl>
    <w:lvl w:ilvl="7">
      <w:start w:val="0"/>
      <w:numFmt w:val="bullet"/>
      <w:lvlText w:val="•"/>
      <w:lvlJc w:val="left"/>
      <w:pPr>
        <w:ind w:left="7580" w:hanging="471"/>
      </w:pPr>
      <w:rPr>
        <w:rFonts w:hint="default"/>
        <w:lang w:val="es-ES" w:eastAsia="en-US" w:bidi="ar-SA"/>
      </w:rPr>
    </w:lvl>
    <w:lvl w:ilvl="8">
      <w:start w:val="0"/>
      <w:numFmt w:val="bullet"/>
      <w:lvlText w:val="•"/>
      <w:lvlJc w:val="left"/>
      <w:pPr>
        <w:ind w:left="8653" w:hanging="471"/>
      </w:pPr>
      <w:rPr>
        <w:rFonts w:hint="default"/>
        <w:lang w:val="es-ES" w:eastAsia="en-US" w:bidi="ar-SA"/>
      </w:rPr>
    </w:lvl>
  </w:abstractNum>
  <w:abstractNum w:abstractNumId="47">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46">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45">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65" w:hanging="286"/>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320" w:hanging="286"/>
      </w:pPr>
      <w:rPr>
        <w:rFonts w:hint="default"/>
        <w:lang w:val="es-ES" w:eastAsia="en-US" w:bidi="ar-SA"/>
      </w:rPr>
    </w:lvl>
    <w:lvl w:ilvl="3">
      <w:start w:val="0"/>
      <w:numFmt w:val="bullet"/>
      <w:lvlText w:val="•"/>
      <w:lvlJc w:val="left"/>
      <w:pPr>
        <w:ind w:left="3380" w:hanging="286"/>
      </w:pPr>
      <w:rPr>
        <w:rFonts w:hint="default"/>
        <w:lang w:val="es-ES" w:eastAsia="en-US" w:bidi="ar-SA"/>
      </w:rPr>
    </w:lvl>
    <w:lvl w:ilvl="4">
      <w:start w:val="0"/>
      <w:numFmt w:val="bullet"/>
      <w:lvlText w:val="•"/>
      <w:lvlJc w:val="left"/>
      <w:pPr>
        <w:ind w:left="4440" w:hanging="286"/>
      </w:pPr>
      <w:rPr>
        <w:rFonts w:hint="default"/>
        <w:lang w:val="es-ES" w:eastAsia="en-US" w:bidi="ar-SA"/>
      </w:rPr>
    </w:lvl>
    <w:lvl w:ilvl="5">
      <w:start w:val="0"/>
      <w:numFmt w:val="bullet"/>
      <w:lvlText w:val="•"/>
      <w:lvlJc w:val="left"/>
      <w:pPr>
        <w:ind w:left="5500" w:hanging="286"/>
      </w:pPr>
      <w:rPr>
        <w:rFonts w:hint="default"/>
        <w:lang w:val="es-ES" w:eastAsia="en-US" w:bidi="ar-SA"/>
      </w:rPr>
    </w:lvl>
    <w:lvl w:ilvl="6">
      <w:start w:val="0"/>
      <w:numFmt w:val="bullet"/>
      <w:lvlText w:val="•"/>
      <w:lvlJc w:val="left"/>
      <w:pPr>
        <w:ind w:left="6560" w:hanging="286"/>
      </w:pPr>
      <w:rPr>
        <w:rFonts w:hint="default"/>
        <w:lang w:val="es-ES" w:eastAsia="en-US" w:bidi="ar-SA"/>
      </w:rPr>
    </w:lvl>
    <w:lvl w:ilvl="7">
      <w:start w:val="0"/>
      <w:numFmt w:val="bullet"/>
      <w:lvlText w:val="•"/>
      <w:lvlJc w:val="left"/>
      <w:pPr>
        <w:ind w:left="7620" w:hanging="286"/>
      </w:pPr>
      <w:rPr>
        <w:rFonts w:hint="default"/>
        <w:lang w:val="es-ES" w:eastAsia="en-US" w:bidi="ar-SA"/>
      </w:rPr>
    </w:lvl>
    <w:lvl w:ilvl="8">
      <w:start w:val="0"/>
      <w:numFmt w:val="bullet"/>
      <w:lvlText w:val="•"/>
      <w:lvlJc w:val="left"/>
      <w:pPr>
        <w:ind w:left="8680" w:hanging="286"/>
      </w:pPr>
      <w:rPr>
        <w:rFonts w:hint="default"/>
        <w:lang w:val="es-ES" w:eastAsia="en-US" w:bidi="ar-SA"/>
      </w:rPr>
    </w:lvl>
  </w:abstractNum>
  <w:abstractNum w:abstractNumId="44">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43">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42">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41">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40">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9">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8">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7">
    <w:multiLevelType w:val="hybridMultilevel"/>
    <w:lvl w:ilvl="0">
      <w:start w:val="1"/>
      <w:numFmt w:val="upperRoman"/>
      <w:lvlText w:val="%1."/>
      <w:lvlJc w:val="left"/>
      <w:pPr>
        <w:ind w:left="840" w:hanging="17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853" w:hanging="360"/>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853" w:hanging="360"/>
      </w:pPr>
      <w:rPr>
        <w:rFonts w:hint="default"/>
        <w:lang w:val="es-ES" w:eastAsia="en-US" w:bidi="ar-SA"/>
      </w:rPr>
    </w:lvl>
    <w:lvl w:ilvl="3">
      <w:start w:val="0"/>
      <w:numFmt w:val="bullet"/>
      <w:lvlText w:val="•"/>
      <w:lvlJc w:val="left"/>
      <w:pPr>
        <w:ind w:left="3846" w:hanging="360"/>
      </w:pPr>
      <w:rPr>
        <w:rFonts w:hint="default"/>
        <w:lang w:val="es-ES" w:eastAsia="en-US" w:bidi="ar-SA"/>
      </w:rPr>
    </w:lvl>
    <w:lvl w:ilvl="4">
      <w:start w:val="0"/>
      <w:numFmt w:val="bullet"/>
      <w:lvlText w:val="•"/>
      <w:lvlJc w:val="left"/>
      <w:pPr>
        <w:ind w:left="4840" w:hanging="360"/>
      </w:pPr>
      <w:rPr>
        <w:rFonts w:hint="default"/>
        <w:lang w:val="es-ES" w:eastAsia="en-US" w:bidi="ar-SA"/>
      </w:rPr>
    </w:lvl>
    <w:lvl w:ilvl="5">
      <w:start w:val="0"/>
      <w:numFmt w:val="bullet"/>
      <w:lvlText w:val="•"/>
      <w:lvlJc w:val="left"/>
      <w:pPr>
        <w:ind w:left="5833" w:hanging="360"/>
      </w:pPr>
      <w:rPr>
        <w:rFonts w:hint="default"/>
        <w:lang w:val="es-ES" w:eastAsia="en-US" w:bidi="ar-SA"/>
      </w:rPr>
    </w:lvl>
    <w:lvl w:ilvl="6">
      <w:start w:val="0"/>
      <w:numFmt w:val="bullet"/>
      <w:lvlText w:val="•"/>
      <w:lvlJc w:val="left"/>
      <w:pPr>
        <w:ind w:left="6826" w:hanging="360"/>
      </w:pPr>
      <w:rPr>
        <w:rFonts w:hint="default"/>
        <w:lang w:val="es-ES" w:eastAsia="en-US" w:bidi="ar-SA"/>
      </w:rPr>
    </w:lvl>
    <w:lvl w:ilvl="7">
      <w:start w:val="0"/>
      <w:numFmt w:val="bullet"/>
      <w:lvlText w:val="•"/>
      <w:lvlJc w:val="left"/>
      <w:pPr>
        <w:ind w:left="7820" w:hanging="360"/>
      </w:pPr>
      <w:rPr>
        <w:rFonts w:hint="default"/>
        <w:lang w:val="es-ES" w:eastAsia="en-US" w:bidi="ar-SA"/>
      </w:rPr>
    </w:lvl>
    <w:lvl w:ilvl="8">
      <w:start w:val="0"/>
      <w:numFmt w:val="bullet"/>
      <w:lvlText w:val="•"/>
      <w:lvlJc w:val="left"/>
      <w:pPr>
        <w:ind w:left="8813" w:hanging="360"/>
      </w:pPr>
      <w:rPr>
        <w:rFonts w:hint="default"/>
        <w:lang w:val="es-ES" w:eastAsia="en-US" w:bidi="ar-SA"/>
      </w:rPr>
    </w:lvl>
  </w:abstractNum>
  <w:abstractNum w:abstractNumId="36">
    <w:multiLevelType w:val="hybridMultilevel"/>
    <w:lvl w:ilvl="0">
      <w:start w:val="1"/>
      <w:numFmt w:val="upperRoman"/>
      <w:lvlText w:val="%1."/>
      <w:lvlJc w:val="left"/>
      <w:pPr>
        <w:ind w:left="840"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5">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133"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13" w:hanging="360"/>
      </w:pPr>
      <w:rPr>
        <w:rFonts w:hint="default"/>
        <w:lang w:val="es-ES" w:eastAsia="en-US" w:bidi="ar-SA"/>
      </w:rPr>
    </w:lvl>
    <w:lvl w:ilvl="3">
      <w:start w:val="0"/>
      <w:numFmt w:val="bullet"/>
      <w:lvlText w:val="•"/>
      <w:lvlJc w:val="left"/>
      <w:pPr>
        <w:ind w:left="3286" w:hanging="360"/>
      </w:pPr>
      <w:rPr>
        <w:rFonts w:hint="default"/>
        <w:lang w:val="es-ES" w:eastAsia="en-US" w:bidi="ar-SA"/>
      </w:rPr>
    </w:lvl>
    <w:lvl w:ilvl="4">
      <w:start w:val="0"/>
      <w:numFmt w:val="bullet"/>
      <w:lvlText w:val="•"/>
      <w:lvlJc w:val="left"/>
      <w:pPr>
        <w:ind w:left="4360" w:hanging="360"/>
      </w:pPr>
      <w:rPr>
        <w:rFonts w:hint="default"/>
        <w:lang w:val="es-ES" w:eastAsia="en-US" w:bidi="ar-SA"/>
      </w:rPr>
    </w:lvl>
    <w:lvl w:ilvl="5">
      <w:start w:val="0"/>
      <w:numFmt w:val="bullet"/>
      <w:lvlText w:val="•"/>
      <w:lvlJc w:val="left"/>
      <w:pPr>
        <w:ind w:left="5433" w:hanging="360"/>
      </w:pPr>
      <w:rPr>
        <w:rFonts w:hint="default"/>
        <w:lang w:val="es-ES" w:eastAsia="en-US" w:bidi="ar-SA"/>
      </w:rPr>
    </w:lvl>
    <w:lvl w:ilvl="6">
      <w:start w:val="0"/>
      <w:numFmt w:val="bullet"/>
      <w:lvlText w:val="•"/>
      <w:lvlJc w:val="left"/>
      <w:pPr>
        <w:ind w:left="6506" w:hanging="360"/>
      </w:pPr>
      <w:rPr>
        <w:rFonts w:hint="default"/>
        <w:lang w:val="es-ES" w:eastAsia="en-US" w:bidi="ar-SA"/>
      </w:rPr>
    </w:lvl>
    <w:lvl w:ilvl="7">
      <w:start w:val="0"/>
      <w:numFmt w:val="bullet"/>
      <w:lvlText w:val="•"/>
      <w:lvlJc w:val="left"/>
      <w:pPr>
        <w:ind w:left="7580" w:hanging="360"/>
      </w:pPr>
      <w:rPr>
        <w:rFonts w:hint="default"/>
        <w:lang w:val="es-ES" w:eastAsia="en-US" w:bidi="ar-SA"/>
      </w:rPr>
    </w:lvl>
    <w:lvl w:ilvl="8">
      <w:start w:val="0"/>
      <w:numFmt w:val="bullet"/>
      <w:lvlText w:val="•"/>
      <w:lvlJc w:val="left"/>
      <w:pPr>
        <w:ind w:left="8653" w:hanging="360"/>
      </w:pPr>
      <w:rPr>
        <w:rFonts w:hint="default"/>
        <w:lang w:val="es-ES" w:eastAsia="en-US" w:bidi="ar-SA"/>
      </w:rPr>
    </w:lvl>
  </w:abstractNum>
  <w:abstractNum w:abstractNumId="34">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3">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2">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94" w:hanging="360"/>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decimal"/>
      <w:lvlText w:val="%3."/>
      <w:lvlJc w:val="left"/>
      <w:pPr>
        <w:ind w:left="2573" w:hanging="360"/>
        <w:jc w:val="left"/>
      </w:pPr>
      <w:rPr>
        <w:rFonts w:hint="default" w:ascii="Arial MT" w:hAnsi="Arial MT" w:eastAsia="Arial MT" w:cs="Arial MT"/>
        <w:b w:val="0"/>
        <w:bCs w:val="0"/>
        <w:i w:val="0"/>
        <w:iCs w:val="0"/>
        <w:spacing w:val="-1"/>
        <w:w w:val="99"/>
        <w:sz w:val="20"/>
        <w:szCs w:val="20"/>
        <w:lang w:val="es-ES" w:eastAsia="en-US" w:bidi="ar-SA"/>
      </w:rPr>
    </w:lvl>
    <w:lvl w:ilvl="3">
      <w:start w:val="1"/>
      <w:numFmt w:val="decimal"/>
      <w:lvlText w:val="%3.%4"/>
      <w:lvlJc w:val="left"/>
      <w:pPr>
        <w:ind w:left="2573" w:hanging="360"/>
        <w:jc w:val="left"/>
      </w:pPr>
      <w:rPr>
        <w:rFonts w:hint="default" w:ascii="Arial MT" w:hAnsi="Arial MT" w:eastAsia="Arial MT" w:cs="Arial MT"/>
        <w:b w:val="0"/>
        <w:bCs w:val="0"/>
        <w:i w:val="0"/>
        <w:iCs w:val="0"/>
        <w:spacing w:val="-1"/>
        <w:w w:val="99"/>
        <w:sz w:val="20"/>
        <w:szCs w:val="20"/>
        <w:lang w:val="es-ES" w:eastAsia="en-US" w:bidi="ar-SA"/>
      </w:rPr>
    </w:lvl>
    <w:lvl w:ilvl="4">
      <w:start w:val="0"/>
      <w:numFmt w:val="bullet"/>
      <w:lvlText w:val="•"/>
      <w:lvlJc w:val="left"/>
      <w:pPr>
        <w:ind w:left="3754" w:hanging="360"/>
      </w:pPr>
      <w:rPr>
        <w:rFonts w:hint="default"/>
        <w:lang w:val="es-ES" w:eastAsia="en-US" w:bidi="ar-SA"/>
      </w:rPr>
    </w:lvl>
    <w:lvl w:ilvl="5">
      <w:start w:val="0"/>
      <w:numFmt w:val="bullet"/>
      <w:lvlText w:val="•"/>
      <w:lvlJc w:val="left"/>
      <w:pPr>
        <w:ind w:left="4928" w:hanging="360"/>
      </w:pPr>
      <w:rPr>
        <w:rFonts w:hint="default"/>
        <w:lang w:val="es-ES" w:eastAsia="en-US" w:bidi="ar-SA"/>
      </w:rPr>
    </w:lvl>
    <w:lvl w:ilvl="6">
      <w:start w:val="0"/>
      <w:numFmt w:val="bullet"/>
      <w:lvlText w:val="•"/>
      <w:lvlJc w:val="left"/>
      <w:pPr>
        <w:ind w:left="6102" w:hanging="360"/>
      </w:pPr>
      <w:rPr>
        <w:rFonts w:hint="default"/>
        <w:lang w:val="es-ES" w:eastAsia="en-US" w:bidi="ar-SA"/>
      </w:rPr>
    </w:lvl>
    <w:lvl w:ilvl="7">
      <w:start w:val="0"/>
      <w:numFmt w:val="bullet"/>
      <w:lvlText w:val="•"/>
      <w:lvlJc w:val="left"/>
      <w:pPr>
        <w:ind w:left="7277" w:hanging="360"/>
      </w:pPr>
      <w:rPr>
        <w:rFonts w:hint="default"/>
        <w:lang w:val="es-ES" w:eastAsia="en-US" w:bidi="ar-SA"/>
      </w:rPr>
    </w:lvl>
    <w:lvl w:ilvl="8">
      <w:start w:val="0"/>
      <w:numFmt w:val="bullet"/>
      <w:lvlText w:val="•"/>
      <w:lvlJc w:val="left"/>
      <w:pPr>
        <w:ind w:left="8451" w:hanging="360"/>
      </w:pPr>
      <w:rPr>
        <w:rFonts w:hint="default"/>
        <w:lang w:val="es-ES" w:eastAsia="en-US" w:bidi="ar-SA"/>
      </w:rPr>
    </w:lvl>
  </w:abstractNum>
  <w:abstractNum w:abstractNumId="31">
    <w:multiLevelType w:val="hybridMultilevel"/>
    <w:lvl w:ilvl="0">
      <w:start w:val="1"/>
      <w:numFmt w:val="upperRoman"/>
      <w:lvlText w:val="%1."/>
      <w:lvlJc w:val="left"/>
      <w:pPr>
        <w:ind w:left="840" w:hanging="286"/>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133" w:hanging="471"/>
        <w:jc w:val="righ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840" w:hanging="178"/>
        <w:jc w:val="righ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286" w:hanging="178"/>
      </w:pPr>
      <w:rPr>
        <w:rFonts w:hint="default"/>
        <w:lang w:val="es-ES" w:eastAsia="en-US" w:bidi="ar-SA"/>
      </w:rPr>
    </w:lvl>
    <w:lvl w:ilvl="4">
      <w:start w:val="0"/>
      <w:numFmt w:val="bullet"/>
      <w:lvlText w:val="•"/>
      <w:lvlJc w:val="left"/>
      <w:pPr>
        <w:ind w:left="4360" w:hanging="178"/>
      </w:pPr>
      <w:rPr>
        <w:rFonts w:hint="default"/>
        <w:lang w:val="es-ES" w:eastAsia="en-US" w:bidi="ar-SA"/>
      </w:rPr>
    </w:lvl>
    <w:lvl w:ilvl="5">
      <w:start w:val="0"/>
      <w:numFmt w:val="bullet"/>
      <w:lvlText w:val="•"/>
      <w:lvlJc w:val="left"/>
      <w:pPr>
        <w:ind w:left="5433" w:hanging="178"/>
      </w:pPr>
      <w:rPr>
        <w:rFonts w:hint="default"/>
        <w:lang w:val="es-ES" w:eastAsia="en-US" w:bidi="ar-SA"/>
      </w:rPr>
    </w:lvl>
    <w:lvl w:ilvl="6">
      <w:start w:val="0"/>
      <w:numFmt w:val="bullet"/>
      <w:lvlText w:val="•"/>
      <w:lvlJc w:val="left"/>
      <w:pPr>
        <w:ind w:left="6506" w:hanging="178"/>
      </w:pPr>
      <w:rPr>
        <w:rFonts w:hint="default"/>
        <w:lang w:val="es-ES" w:eastAsia="en-US" w:bidi="ar-SA"/>
      </w:rPr>
    </w:lvl>
    <w:lvl w:ilvl="7">
      <w:start w:val="0"/>
      <w:numFmt w:val="bullet"/>
      <w:lvlText w:val="•"/>
      <w:lvlJc w:val="left"/>
      <w:pPr>
        <w:ind w:left="7580" w:hanging="178"/>
      </w:pPr>
      <w:rPr>
        <w:rFonts w:hint="default"/>
        <w:lang w:val="es-ES" w:eastAsia="en-US" w:bidi="ar-SA"/>
      </w:rPr>
    </w:lvl>
    <w:lvl w:ilvl="8">
      <w:start w:val="0"/>
      <w:numFmt w:val="bullet"/>
      <w:lvlText w:val="•"/>
      <w:lvlJc w:val="left"/>
      <w:pPr>
        <w:ind w:left="8653" w:hanging="178"/>
      </w:pPr>
      <w:rPr>
        <w:rFonts w:hint="default"/>
        <w:lang w:val="es-ES" w:eastAsia="en-US" w:bidi="ar-SA"/>
      </w:rPr>
    </w:lvl>
  </w:abstractNum>
  <w:abstractNum w:abstractNumId="30">
    <w:multiLevelType w:val="hybridMultilevel"/>
    <w:lvl w:ilvl="0">
      <w:start w:val="1"/>
      <w:numFmt w:val="upperRoman"/>
      <w:lvlText w:val="%1."/>
      <w:lvlJc w:val="left"/>
      <w:pPr>
        <w:ind w:left="840" w:hanging="286"/>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65" w:hanging="286"/>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320" w:hanging="286"/>
      </w:pPr>
      <w:rPr>
        <w:rFonts w:hint="default"/>
        <w:lang w:val="es-ES" w:eastAsia="en-US" w:bidi="ar-SA"/>
      </w:rPr>
    </w:lvl>
    <w:lvl w:ilvl="3">
      <w:start w:val="0"/>
      <w:numFmt w:val="bullet"/>
      <w:lvlText w:val="•"/>
      <w:lvlJc w:val="left"/>
      <w:pPr>
        <w:ind w:left="3380" w:hanging="286"/>
      </w:pPr>
      <w:rPr>
        <w:rFonts w:hint="default"/>
        <w:lang w:val="es-ES" w:eastAsia="en-US" w:bidi="ar-SA"/>
      </w:rPr>
    </w:lvl>
    <w:lvl w:ilvl="4">
      <w:start w:val="0"/>
      <w:numFmt w:val="bullet"/>
      <w:lvlText w:val="•"/>
      <w:lvlJc w:val="left"/>
      <w:pPr>
        <w:ind w:left="4440" w:hanging="286"/>
      </w:pPr>
      <w:rPr>
        <w:rFonts w:hint="default"/>
        <w:lang w:val="es-ES" w:eastAsia="en-US" w:bidi="ar-SA"/>
      </w:rPr>
    </w:lvl>
    <w:lvl w:ilvl="5">
      <w:start w:val="0"/>
      <w:numFmt w:val="bullet"/>
      <w:lvlText w:val="•"/>
      <w:lvlJc w:val="left"/>
      <w:pPr>
        <w:ind w:left="5500" w:hanging="286"/>
      </w:pPr>
      <w:rPr>
        <w:rFonts w:hint="default"/>
        <w:lang w:val="es-ES" w:eastAsia="en-US" w:bidi="ar-SA"/>
      </w:rPr>
    </w:lvl>
    <w:lvl w:ilvl="6">
      <w:start w:val="0"/>
      <w:numFmt w:val="bullet"/>
      <w:lvlText w:val="•"/>
      <w:lvlJc w:val="left"/>
      <w:pPr>
        <w:ind w:left="6560" w:hanging="286"/>
      </w:pPr>
      <w:rPr>
        <w:rFonts w:hint="default"/>
        <w:lang w:val="es-ES" w:eastAsia="en-US" w:bidi="ar-SA"/>
      </w:rPr>
    </w:lvl>
    <w:lvl w:ilvl="7">
      <w:start w:val="0"/>
      <w:numFmt w:val="bullet"/>
      <w:lvlText w:val="•"/>
      <w:lvlJc w:val="left"/>
      <w:pPr>
        <w:ind w:left="7620" w:hanging="286"/>
      </w:pPr>
      <w:rPr>
        <w:rFonts w:hint="default"/>
        <w:lang w:val="es-ES" w:eastAsia="en-US" w:bidi="ar-SA"/>
      </w:rPr>
    </w:lvl>
    <w:lvl w:ilvl="8">
      <w:start w:val="0"/>
      <w:numFmt w:val="bullet"/>
      <w:lvlText w:val="•"/>
      <w:lvlJc w:val="left"/>
      <w:pPr>
        <w:ind w:left="8680" w:hanging="286"/>
      </w:pPr>
      <w:rPr>
        <w:rFonts w:hint="default"/>
        <w:lang w:val="es-ES" w:eastAsia="en-US" w:bidi="ar-SA"/>
      </w:rPr>
    </w:lvl>
  </w:abstractNum>
  <w:abstractNum w:abstractNumId="29">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8">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133" w:hanging="471"/>
        <w:jc w:val="righ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846" w:hanging="356"/>
        <w:jc w:val="left"/>
      </w:pPr>
      <w:rPr>
        <w:rFonts w:hint="default" w:ascii="Arial MT" w:hAnsi="Arial MT" w:eastAsia="Arial MT" w:cs="Arial MT"/>
        <w:b w:val="0"/>
        <w:bCs w:val="0"/>
        <w:i w:val="0"/>
        <w:iCs w:val="0"/>
        <w:spacing w:val="-1"/>
        <w:w w:val="99"/>
        <w:sz w:val="20"/>
        <w:szCs w:val="20"/>
        <w:lang w:val="es-ES" w:eastAsia="en-US" w:bidi="ar-SA"/>
      </w:rPr>
    </w:lvl>
    <w:lvl w:ilvl="3">
      <w:start w:val="0"/>
      <w:numFmt w:val="bullet"/>
      <w:lvlText w:val="•"/>
      <w:lvlJc w:val="left"/>
      <w:pPr>
        <w:ind w:left="1860" w:hanging="356"/>
      </w:pPr>
      <w:rPr>
        <w:rFonts w:hint="default"/>
        <w:lang w:val="es-ES" w:eastAsia="en-US" w:bidi="ar-SA"/>
      </w:rPr>
    </w:lvl>
    <w:lvl w:ilvl="4">
      <w:start w:val="0"/>
      <w:numFmt w:val="bullet"/>
      <w:lvlText w:val="•"/>
      <w:lvlJc w:val="left"/>
      <w:pPr>
        <w:ind w:left="3137" w:hanging="356"/>
      </w:pPr>
      <w:rPr>
        <w:rFonts w:hint="default"/>
        <w:lang w:val="es-ES" w:eastAsia="en-US" w:bidi="ar-SA"/>
      </w:rPr>
    </w:lvl>
    <w:lvl w:ilvl="5">
      <w:start w:val="0"/>
      <w:numFmt w:val="bullet"/>
      <w:lvlText w:val="•"/>
      <w:lvlJc w:val="left"/>
      <w:pPr>
        <w:ind w:left="4414" w:hanging="356"/>
      </w:pPr>
      <w:rPr>
        <w:rFonts w:hint="default"/>
        <w:lang w:val="es-ES" w:eastAsia="en-US" w:bidi="ar-SA"/>
      </w:rPr>
    </w:lvl>
    <w:lvl w:ilvl="6">
      <w:start w:val="0"/>
      <w:numFmt w:val="bullet"/>
      <w:lvlText w:val="•"/>
      <w:lvlJc w:val="left"/>
      <w:pPr>
        <w:ind w:left="5691" w:hanging="356"/>
      </w:pPr>
      <w:rPr>
        <w:rFonts w:hint="default"/>
        <w:lang w:val="es-ES" w:eastAsia="en-US" w:bidi="ar-SA"/>
      </w:rPr>
    </w:lvl>
    <w:lvl w:ilvl="7">
      <w:start w:val="0"/>
      <w:numFmt w:val="bullet"/>
      <w:lvlText w:val="•"/>
      <w:lvlJc w:val="left"/>
      <w:pPr>
        <w:ind w:left="6968" w:hanging="356"/>
      </w:pPr>
      <w:rPr>
        <w:rFonts w:hint="default"/>
        <w:lang w:val="es-ES" w:eastAsia="en-US" w:bidi="ar-SA"/>
      </w:rPr>
    </w:lvl>
    <w:lvl w:ilvl="8">
      <w:start w:val="0"/>
      <w:numFmt w:val="bullet"/>
      <w:lvlText w:val="•"/>
      <w:lvlJc w:val="left"/>
      <w:pPr>
        <w:ind w:left="8245" w:hanging="356"/>
      </w:pPr>
      <w:rPr>
        <w:rFonts w:hint="default"/>
        <w:lang w:val="es-ES" w:eastAsia="en-US" w:bidi="ar-SA"/>
      </w:rPr>
    </w:lvl>
  </w:abstractNum>
  <w:abstractNum w:abstractNumId="27">
    <w:multiLevelType w:val="hybridMultilevel"/>
    <w:lvl w:ilvl="0">
      <w:start w:val="1"/>
      <w:numFmt w:val="upperRoman"/>
      <w:lvlText w:val="%1."/>
      <w:lvlJc w:val="left"/>
      <w:pPr>
        <w:ind w:left="838" w:hanging="180"/>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80"/>
      </w:pPr>
      <w:rPr>
        <w:rFonts w:hint="default"/>
        <w:lang w:val="es-ES" w:eastAsia="en-US" w:bidi="ar-SA"/>
      </w:rPr>
    </w:lvl>
    <w:lvl w:ilvl="2">
      <w:start w:val="0"/>
      <w:numFmt w:val="bullet"/>
      <w:lvlText w:val="•"/>
      <w:lvlJc w:val="left"/>
      <w:pPr>
        <w:ind w:left="2832" w:hanging="180"/>
      </w:pPr>
      <w:rPr>
        <w:rFonts w:hint="default"/>
        <w:lang w:val="es-ES" w:eastAsia="en-US" w:bidi="ar-SA"/>
      </w:rPr>
    </w:lvl>
    <w:lvl w:ilvl="3">
      <w:start w:val="0"/>
      <w:numFmt w:val="bullet"/>
      <w:lvlText w:val="•"/>
      <w:lvlJc w:val="left"/>
      <w:pPr>
        <w:ind w:left="3828" w:hanging="180"/>
      </w:pPr>
      <w:rPr>
        <w:rFonts w:hint="default"/>
        <w:lang w:val="es-ES" w:eastAsia="en-US" w:bidi="ar-SA"/>
      </w:rPr>
    </w:lvl>
    <w:lvl w:ilvl="4">
      <w:start w:val="0"/>
      <w:numFmt w:val="bullet"/>
      <w:lvlText w:val="•"/>
      <w:lvlJc w:val="left"/>
      <w:pPr>
        <w:ind w:left="4824" w:hanging="180"/>
      </w:pPr>
      <w:rPr>
        <w:rFonts w:hint="default"/>
        <w:lang w:val="es-ES" w:eastAsia="en-US" w:bidi="ar-SA"/>
      </w:rPr>
    </w:lvl>
    <w:lvl w:ilvl="5">
      <w:start w:val="0"/>
      <w:numFmt w:val="bullet"/>
      <w:lvlText w:val="•"/>
      <w:lvlJc w:val="left"/>
      <w:pPr>
        <w:ind w:left="5820" w:hanging="180"/>
      </w:pPr>
      <w:rPr>
        <w:rFonts w:hint="default"/>
        <w:lang w:val="es-ES" w:eastAsia="en-US" w:bidi="ar-SA"/>
      </w:rPr>
    </w:lvl>
    <w:lvl w:ilvl="6">
      <w:start w:val="0"/>
      <w:numFmt w:val="bullet"/>
      <w:lvlText w:val="•"/>
      <w:lvlJc w:val="left"/>
      <w:pPr>
        <w:ind w:left="6816" w:hanging="180"/>
      </w:pPr>
      <w:rPr>
        <w:rFonts w:hint="default"/>
        <w:lang w:val="es-ES" w:eastAsia="en-US" w:bidi="ar-SA"/>
      </w:rPr>
    </w:lvl>
    <w:lvl w:ilvl="7">
      <w:start w:val="0"/>
      <w:numFmt w:val="bullet"/>
      <w:lvlText w:val="•"/>
      <w:lvlJc w:val="left"/>
      <w:pPr>
        <w:ind w:left="7812" w:hanging="180"/>
      </w:pPr>
      <w:rPr>
        <w:rFonts w:hint="default"/>
        <w:lang w:val="es-ES" w:eastAsia="en-US" w:bidi="ar-SA"/>
      </w:rPr>
    </w:lvl>
    <w:lvl w:ilvl="8">
      <w:start w:val="0"/>
      <w:numFmt w:val="bullet"/>
      <w:lvlText w:val="•"/>
      <w:lvlJc w:val="left"/>
      <w:pPr>
        <w:ind w:left="8808" w:hanging="180"/>
      </w:pPr>
      <w:rPr>
        <w:rFonts w:hint="default"/>
        <w:lang w:val="es-ES" w:eastAsia="en-US" w:bidi="ar-SA"/>
      </w:rPr>
    </w:lvl>
  </w:abstractNum>
  <w:abstractNum w:abstractNumId="26">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5">
    <w:multiLevelType w:val="hybridMultilevel"/>
    <w:lvl w:ilvl="0">
      <w:start w:val="1"/>
      <w:numFmt w:val="upperRoman"/>
      <w:lvlText w:val="%1."/>
      <w:lvlJc w:val="left"/>
      <w:pPr>
        <w:ind w:left="840"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4">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21" w:hanging="207"/>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195" w:hanging="207"/>
      </w:pPr>
      <w:rPr>
        <w:rFonts w:hint="default"/>
        <w:lang w:val="es-ES" w:eastAsia="en-US" w:bidi="ar-SA"/>
      </w:rPr>
    </w:lvl>
    <w:lvl w:ilvl="3">
      <w:start w:val="0"/>
      <w:numFmt w:val="bullet"/>
      <w:lvlText w:val="•"/>
      <w:lvlJc w:val="left"/>
      <w:pPr>
        <w:ind w:left="3271" w:hanging="207"/>
      </w:pPr>
      <w:rPr>
        <w:rFonts w:hint="default"/>
        <w:lang w:val="es-ES" w:eastAsia="en-US" w:bidi="ar-SA"/>
      </w:rPr>
    </w:lvl>
    <w:lvl w:ilvl="4">
      <w:start w:val="0"/>
      <w:numFmt w:val="bullet"/>
      <w:lvlText w:val="•"/>
      <w:lvlJc w:val="left"/>
      <w:pPr>
        <w:ind w:left="4346" w:hanging="207"/>
      </w:pPr>
      <w:rPr>
        <w:rFonts w:hint="default"/>
        <w:lang w:val="es-ES" w:eastAsia="en-US" w:bidi="ar-SA"/>
      </w:rPr>
    </w:lvl>
    <w:lvl w:ilvl="5">
      <w:start w:val="0"/>
      <w:numFmt w:val="bullet"/>
      <w:lvlText w:val="•"/>
      <w:lvlJc w:val="left"/>
      <w:pPr>
        <w:ind w:left="5422" w:hanging="207"/>
      </w:pPr>
      <w:rPr>
        <w:rFonts w:hint="default"/>
        <w:lang w:val="es-ES" w:eastAsia="en-US" w:bidi="ar-SA"/>
      </w:rPr>
    </w:lvl>
    <w:lvl w:ilvl="6">
      <w:start w:val="0"/>
      <w:numFmt w:val="bullet"/>
      <w:lvlText w:val="•"/>
      <w:lvlJc w:val="left"/>
      <w:pPr>
        <w:ind w:left="6497" w:hanging="207"/>
      </w:pPr>
      <w:rPr>
        <w:rFonts w:hint="default"/>
        <w:lang w:val="es-ES" w:eastAsia="en-US" w:bidi="ar-SA"/>
      </w:rPr>
    </w:lvl>
    <w:lvl w:ilvl="7">
      <w:start w:val="0"/>
      <w:numFmt w:val="bullet"/>
      <w:lvlText w:val="•"/>
      <w:lvlJc w:val="left"/>
      <w:pPr>
        <w:ind w:left="7573" w:hanging="207"/>
      </w:pPr>
      <w:rPr>
        <w:rFonts w:hint="default"/>
        <w:lang w:val="es-ES" w:eastAsia="en-US" w:bidi="ar-SA"/>
      </w:rPr>
    </w:lvl>
    <w:lvl w:ilvl="8">
      <w:start w:val="0"/>
      <w:numFmt w:val="bullet"/>
      <w:lvlText w:val="•"/>
      <w:lvlJc w:val="left"/>
      <w:pPr>
        <w:ind w:left="8648" w:hanging="207"/>
      </w:pPr>
      <w:rPr>
        <w:rFonts w:hint="default"/>
        <w:lang w:val="es-ES" w:eastAsia="en-US" w:bidi="ar-SA"/>
      </w:rPr>
    </w:lvl>
  </w:abstractNum>
  <w:abstractNum w:abstractNumId="23">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2">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21" w:hanging="207"/>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1480" w:hanging="207"/>
      </w:pPr>
      <w:rPr>
        <w:rFonts w:hint="default"/>
        <w:lang w:val="es-ES" w:eastAsia="en-US" w:bidi="ar-SA"/>
      </w:rPr>
    </w:lvl>
    <w:lvl w:ilvl="3">
      <w:start w:val="0"/>
      <w:numFmt w:val="bullet"/>
      <w:lvlText w:val="•"/>
      <w:lvlJc w:val="left"/>
      <w:pPr>
        <w:ind w:left="2645" w:hanging="207"/>
      </w:pPr>
      <w:rPr>
        <w:rFonts w:hint="default"/>
        <w:lang w:val="es-ES" w:eastAsia="en-US" w:bidi="ar-SA"/>
      </w:rPr>
    </w:lvl>
    <w:lvl w:ilvl="4">
      <w:start w:val="0"/>
      <w:numFmt w:val="bullet"/>
      <w:lvlText w:val="•"/>
      <w:lvlJc w:val="left"/>
      <w:pPr>
        <w:ind w:left="3810" w:hanging="207"/>
      </w:pPr>
      <w:rPr>
        <w:rFonts w:hint="default"/>
        <w:lang w:val="es-ES" w:eastAsia="en-US" w:bidi="ar-SA"/>
      </w:rPr>
    </w:lvl>
    <w:lvl w:ilvl="5">
      <w:start w:val="0"/>
      <w:numFmt w:val="bullet"/>
      <w:lvlText w:val="•"/>
      <w:lvlJc w:val="left"/>
      <w:pPr>
        <w:ind w:left="4975" w:hanging="207"/>
      </w:pPr>
      <w:rPr>
        <w:rFonts w:hint="default"/>
        <w:lang w:val="es-ES" w:eastAsia="en-US" w:bidi="ar-SA"/>
      </w:rPr>
    </w:lvl>
    <w:lvl w:ilvl="6">
      <w:start w:val="0"/>
      <w:numFmt w:val="bullet"/>
      <w:lvlText w:val="•"/>
      <w:lvlJc w:val="left"/>
      <w:pPr>
        <w:ind w:left="6140" w:hanging="207"/>
      </w:pPr>
      <w:rPr>
        <w:rFonts w:hint="default"/>
        <w:lang w:val="es-ES" w:eastAsia="en-US" w:bidi="ar-SA"/>
      </w:rPr>
    </w:lvl>
    <w:lvl w:ilvl="7">
      <w:start w:val="0"/>
      <w:numFmt w:val="bullet"/>
      <w:lvlText w:val="•"/>
      <w:lvlJc w:val="left"/>
      <w:pPr>
        <w:ind w:left="7305" w:hanging="207"/>
      </w:pPr>
      <w:rPr>
        <w:rFonts w:hint="default"/>
        <w:lang w:val="es-ES" w:eastAsia="en-US" w:bidi="ar-SA"/>
      </w:rPr>
    </w:lvl>
    <w:lvl w:ilvl="8">
      <w:start w:val="0"/>
      <w:numFmt w:val="bullet"/>
      <w:lvlText w:val="•"/>
      <w:lvlJc w:val="left"/>
      <w:pPr>
        <w:ind w:left="8470" w:hanging="207"/>
      </w:pPr>
      <w:rPr>
        <w:rFonts w:hint="default"/>
        <w:lang w:val="es-ES" w:eastAsia="en-US" w:bidi="ar-SA"/>
      </w:rPr>
    </w:lvl>
  </w:abstractNum>
  <w:abstractNum w:abstractNumId="21">
    <w:multiLevelType w:val="hybridMultilevel"/>
    <w:lvl w:ilvl="0">
      <w:start w:val="1"/>
      <w:numFmt w:val="upperRoman"/>
      <w:lvlText w:val="%1."/>
      <w:lvlJc w:val="left"/>
      <w:pPr>
        <w:ind w:left="840" w:hanging="176"/>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33" w:hanging="358"/>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213" w:hanging="358"/>
      </w:pPr>
      <w:rPr>
        <w:rFonts w:hint="default"/>
        <w:lang w:val="es-ES" w:eastAsia="en-US" w:bidi="ar-SA"/>
      </w:rPr>
    </w:lvl>
    <w:lvl w:ilvl="3">
      <w:start w:val="0"/>
      <w:numFmt w:val="bullet"/>
      <w:lvlText w:val="•"/>
      <w:lvlJc w:val="left"/>
      <w:pPr>
        <w:ind w:left="3286" w:hanging="358"/>
      </w:pPr>
      <w:rPr>
        <w:rFonts w:hint="default"/>
        <w:lang w:val="es-ES" w:eastAsia="en-US" w:bidi="ar-SA"/>
      </w:rPr>
    </w:lvl>
    <w:lvl w:ilvl="4">
      <w:start w:val="0"/>
      <w:numFmt w:val="bullet"/>
      <w:lvlText w:val="•"/>
      <w:lvlJc w:val="left"/>
      <w:pPr>
        <w:ind w:left="4360" w:hanging="358"/>
      </w:pPr>
      <w:rPr>
        <w:rFonts w:hint="default"/>
        <w:lang w:val="es-ES" w:eastAsia="en-US" w:bidi="ar-SA"/>
      </w:rPr>
    </w:lvl>
    <w:lvl w:ilvl="5">
      <w:start w:val="0"/>
      <w:numFmt w:val="bullet"/>
      <w:lvlText w:val="•"/>
      <w:lvlJc w:val="left"/>
      <w:pPr>
        <w:ind w:left="5433" w:hanging="358"/>
      </w:pPr>
      <w:rPr>
        <w:rFonts w:hint="default"/>
        <w:lang w:val="es-ES" w:eastAsia="en-US" w:bidi="ar-SA"/>
      </w:rPr>
    </w:lvl>
    <w:lvl w:ilvl="6">
      <w:start w:val="0"/>
      <w:numFmt w:val="bullet"/>
      <w:lvlText w:val="•"/>
      <w:lvlJc w:val="left"/>
      <w:pPr>
        <w:ind w:left="6506" w:hanging="358"/>
      </w:pPr>
      <w:rPr>
        <w:rFonts w:hint="default"/>
        <w:lang w:val="es-ES" w:eastAsia="en-US" w:bidi="ar-SA"/>
      </w:rPr>
    </w:lvl>
    <w:lvl w:ilvl="7">
      <w:start w:val="0"/>
      <w:numFmt w:val="bullet"/>
      <w:lvlText w:val="•"/>
      <w:lvlJc w:val="left"/>
      <w:pPr>
        <w:ind w:left="7580" w:hanging="358"/>
      </w:pPr>
      <w:rPr>
        <w:rFonts w:hint="default"/>
        <w:lang w:val="es-ES" w:eastAsia="en-US" w:bidi="ar-SA"/>
      </w:rPr>
    </w:lvl>
    <w:lvl w:ilvl="8">
      <w:start w:val="0"/>
      <w:numFmt w:val="bullet"/>
      <w:lvlText w:val="•"/>
      <w:lvlJc w:val="left"/>
      <w:pPr>
        <w:ind w:left="8653" w:hanging="358"/>
      </w:pPr>
      <w:rPr>
        <w:rFonts w:hint="default"/>
        <w:lang w:val="es-ES" w:eastAsia="en-US" w:bidi="ar-SA"/>
      </w:rPr>
    </w:lvl>
  </w:abstractNum>
  <w:abstractNum w:abstractNumId="20">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33" w:hanging="360"/>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213" w:hanging="360"/>
      </w:pPr>
      <w:rPr>
        <w:rFonts w:hint="default"/>
        <w:lang w:val="es-ES" w:eastAsia="en-US" w:bidi="ar-SA"/>
      </w:rPr>
    </w:lvl>
    <w:lvl w:ilvl="3">
      <w:start w:val="0"/>
      <w:numFmt w:val="bullet"/>
      <w:lvlText w:val="•"/>
      <w:lvlJc w:val="left"/>
      <w:pPr>
        <w:ind w:left="3286" w:hanging="360"/>
      </w:pPr>
      <w:rPr>
        <w:rFonts w:hint="default"/>
        <w:lang w:val="es-ES" w:eastAsia="en-US" w:bidi="ar-SA"/>
      </w:rPr>
    </w:lvl>
    <w:lvl w:ilvl="4">
      <w:start w:val="0"/>
      <w:numFmt w:val="bullet"/>
      <w:lvlText w:val="•"/>
      <w:lvlJc w:val="left"/>
      <w:pPr>
        <w:ind w:left="4360" w:hanging="360"/>
      </w:pPr>
      <w:rPr>
        <w:rFonts w:hint="default"/>
        <w:lang w:val="es-ES" w:eastAsia="en-US" w:bidi="ar-SA"/>
      </w:rPr>
    </w:lvl>
    <w:lvl w:ilvl="5">
      <w:start w:val="0"/>
      <w:numFmt w:val="bullet"/>
      <w:lvlText w:val="•"/>
      <w:lvlJc w:val="left"/>
      <w:pPr>
        <w:ind w:left="5433" w:hanging="360"/>
      </w:pPr>
      <w:rPr>
        <w:rFonts w:hint="default"/>
        <w:lang w:val="es-ES" w:eastAsia="en-US" w:bidi="ar-SA"/>
      </w:rPr>
    </w:lvl>
    <w:lvl w:ilvl="6">
      <w:start w:val="0"/>
      <w:numFmt w:val="bullet"/>
      <w:lvlText w:val="•"/>
      <w:lvlJc w:val="left"/>
      <w:pPr>
        <w:ind w:left="6506" w:hanging="360"/>
      </w:pPr>
      <w:rPr>
        <w:rFonts w:hint="default"/>
        <w:lang w:val="es-ES" w:eastAsia="en-US" w:bidi="ar-SA"/>
      </w:rPr>
    </w:lvl>
    <w:lvl w:ilvl="7">
      <w:start w:val="0"/>
      <w:numFmt w:val="bullet"/>
      <w:lvlText w:val="•"/>
      <w:lvlJc w:val="left"/>
      <w:pPr>
        <w:ind w:left="7580" w:hanging="360"/>
      </w:pPr>
      <w:rPr>
        <w:rFonts w:hint="default"/>
        <w:lang w:val="es-ES" w:eastAsia="en-US" w:bidi="ar-SA"/>
      </w:rPr>
    </w:lvl>
    <w:lvl w:ilvl="8">
      <w:start w:val="0"/>
      <w:numFmt w:val="bullet"/>
      <w:lvlText w:val="•"/>
      <w:lvlJc w:val="left"/>
      <w:pPr>
        <w:ind w:left="8653" w:hanging="360"/>
      </w:pPr>
      <w:rPr>
        <w:rFonts w:hint="default"/>
        <w:lang w:val="es-ES" w:eastAsia="en-US" w:bidi="ar-SA"/>
      </w:rPr>
    </w:lvl>
  </w:abstractNum>
  <w:abstractNum w:abstractNumId="19">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8">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7">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6">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5">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4">
    <w:multiLevelType w:val="hybridMultilevel"/>
    <w:lvl w:ilvl="0">
      <w:start w:val="1"/>
      <w:numFmt w:val="upperRoman"/>
      <w:lvlText w:val="%1."/>
      <w:lvlJc w:val="left"/>
      <w:pPr>
        <w:ind w:left="840"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255"/>
      </w:pPr>
      <w:rPr>
        <w:rFonts w:hint="default"/>
        <w:lang w:val="es-ES" w:eastAsia="en-US" w:bidi="ar-SA"/>
      </w:rPr>
    </w:lvl>
    <w:lvl w:ilvl="2">
      <w:start w:val="0"/>
      <w:numFmt w:val="bullet"/>
      <w:lvlText w:val="•"/>
      <w:lvlJc w:val="left"/>
      <w:pPr>
        <w:ind w:left="2832" w:hanging="255"/>
      </w:pPr>
      <w:rPr>
        <w:rFonts w:hint="default"/>
        <w:lang w:val="es-ES" w:eastAsia="en-US" w:bidi="ar-SA"/>
      </w:rPr>
    </w:lvl>
    <w:lvl w:ilvl="3">
      <w:start w:val="0"/>
      <w:numFmt w:val="bullet"/>
      <w:lvlText w:val="•"/>
      <w:lvlJc w:val="left"/>
      <w:pPr>
        <w:ind w:left="3828" w:hanging="255"/>
      </w:pPr>
      <w:rPr>
        <w:rFonts w:hint="default"/>
        <w:lang w:val="es-ES" w:eastAsia="en-US" w:bidi="ar-SA"/>
      </w:rPr>
    </w:lvl>
    <w:lvl w:ilvl="4">
      <w:start w:val="0"/>
      <w:numFmt w:val="bullet"/>
      <w:lvlText w:val="•"/>
      <w:lvlJc w:val="left"/>
      <w:pPr>
        <w:ind w:left="4824" w:hanging="255"/>
      </w:pPr>
      <w:rPr>
        <w:rFonts w:hint="default"/>
        <w:lang w:val="es-ES" w:eastAsia="en-US" w:bidi="ar-SA"/>
      </w:rPr>
    </w:lvl>
    <w:lvl w:ilvl="5">
      <w:start w:val="0"/>
      <w:numFmt w:val="bullet"/>
      <w:lvlText w:val="•"/>
      <w:lvlJc w:val="left"/>
      <w:pPr>
        <w:ind w:left="5820" w:hanging="255"/>
      </w:pPr>
      <w:rPr>
        <w:rFonts w:hint="default"/>
        <w:lang w:val="es-ES" w:eastAsia="en-US" w:bidi="ar-SA"/>
      </w:rPr>
    </w:lvl>
    <w:lvl w:ilvl="6">
      <w:start w:val="0"/>
      <w:numFmt w:val="bullet"/>
      <w:lvlText w:val="•"/>
      <w:lvlJc w:val="left"/>
      <w:pPr>
        <w:ind w:left="6816" w:hanging="255"/>
      </w:pPr>
      <w:rPr>
        <w:rFonts w:hint="default"/>
        <w:lang w:val="es-ES" w:eastAsia="en-US" w:bidi="ar-SA"/>
      </w:rPr>
    </w:lvl>
    <w:lvl w:ilvl="7">
      <w:start w:val="0"/>
      <w:numFmt w:val="bullet"/>
      <w:lvlText w:val="•"/>
      <w:lvlJc w:val="left"/>
      <w:pPr>
        <w:ind w:left="7812" w:hanging="255"/>
      </w:pPr>
      <w:rPr>
        <w:rFonts w:hint="default"/>
        <w:lang w:val="es-ES" w:eastAsia="en-US" w:bidi="ar-SA"/>
      </w:rPr>
    </w:lvl>
    <w:lvl w:ilvl="8">
      <w:start w:val="0"/>
      <w:numFmt w:val="bullet"/>
      <w:lvlText w:val="•"/>
      <w:lvlJc w:val="left"/>
      <w:pPr>
        <w:ind w:left="8808" w:hanging="255"/>
      </w:pPr>
      <w:rPr>
        <w:rFonts w:hint="default"/>
        <w:lang w:val="es-ES" w:eastAsia="en-US" w:bidi="ar-SA"/>
      </w:rPr>
    </w:lvl>
  </w:abstractNum>
  <w:abstractNum w:abstractNumId="13">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2">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1">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0">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9">
    <w:multiLevelType w:val="hybridMultilevel"/>
    <w:lvl w:ilvl="0">
      <w:start w:val="1"/>
      <w:numFmt w:val="upperRoman"/>
      <w:lvlText w:val="%1."/>
      <w:lvlJc w:val="left"/>
      <w:pPr>
        <w:ind w:left="840" w:hanging="183"/>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853"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853" w:hanging="360"/>
      </w:pPr>
      <w:rPr>
        <w:rFonts w:hint="default"/>
        <w:lang w:val="es-ES" w:eastAsia="en-US" w:bidi="ar-SA"/>
      </w:rPr>
    </w:lvl>
    <w:lvl w:ilvl="3">
      <w:start w:val="0"/>
      <w:numFmt w:val="bullet"/>
      <w:lvlText w:val="•"/>
      <w:lvlJc w:val="left"/>
      <w:pPr>
        <w:ind w:left="3846" w:hanging="360"/>
      </w:pPr>
      <w:rPr>
        <w:rFonts w:hint="default"/>
        <w:lang w:val="es-ES" w:eastAsia="en-US" w:bidi="ar-SA"/>
      </w:rPr>
    </w:lvl>
    <w:lvl w:ilvl="4">
      <w:start w:val="0"/>
      <w:numFmt w:val="bullet"/>
      <w:lvlText w:val="•"/>
      <w:lvlJc w:val="left"/>
      <w:pPr>
        <w:ind w:left="4840" w:hanging="360"/>
      </w:pPr>
      <w:rPr>
        <w:rFonts w:hint="default"/>
        <w:lang w:val="es-ES" w:eastAsia="en-US" w:bidi="ar-SA"/>
      </w:rPr>
    </w:lvl>
    <w:lvl w:ilvl="5">
      <w:start w:val="0"/>
      <w:numFmt w:val="bullet"/>
      <w:lvlText w:val="•"/>
      <w:lvlJc w:val="left"/>
      <w:pPr>
        <w:ind w:left="5833" w:hanging="360"/>
      </w:pPr>
      <w:rPr>
        <w:rFonts w:hint="default"/>
        <w:lang w:val="es-ES" w:eastAsia="en-US" w:bidi="ar-SA"/>
      </w:rPr>
    </w:lvl>
    <w:lvl w:ilvl="6">
      <w:start w:val="0"/>
      <w:numFmt w:val="bullet"/>
      <w:lvlText w:val="•"/>
      <w:lvlJc w:val="left"/>
      <w:pPr>
        <w:ind w:left="6826" w:hanging="360"/>
      </w:pPr>
      <w:rPr>
        <w:rFonts w:hint="default"/>
        <w:lang w:val="es-ES" w:eastAsia="en-US" w:bidi="ar-SA"/>
      </w:rPr>
    </w:lvl>
    <w:lvl w:ilvl="7">
      <w:start w:val="0"/>
      <w:numFmt w:val="bullet"/>
      <w:lvlText w:val="•"/>
      <w:lvlJc w:val="left"/>
      <w:pPr>
        <w:ind w:left="7820" w:hanging="360"/>
      </w:pPr>
      <w:rPr>
        <w:rFonts w:hint="default"/>
        <w:lang w:val="es-ES" w:eastAsia="en-US" w:bidi="ar-SA"/>
      </w:rPr>
    </w:lvl>
    <w:lvl w:ilvl="8">
      <w:start w:val="0"/>
      <w:numFmt w:val="bullet"/>
      <w:lvlText w:val="•"/>
      <w:lvlJc w:val="left"/>
      <w:pPr>
        <w:ind w:left="8813" w:hanging="360"/>
      </w:pPr>
      <w:rPr>
        <w:rFonts w:hint="default"/>
        <w:lang w:val="es-ES" w:eastAsia="en-US" w:bidi="ar-SA"/>
      </w:rPr>
    </w:lvl>
  </w:abstractNum>
  <w:abstractNum w:abstractNumId="8">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7">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6">
    <w:multiLevelType w:val="hybridMultilevel"/>
    <w:lvl w:ilvl="0">
      <w:start w:val="1"/>
      <w:numFmt w:val="upperRoman"/>
      <w:lvlText w:val="%1."/>
      <w:lvlJc w:val="left"/>
      <w:pPr>
        <w:ind w:left="840" w:hanging="183"/>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83"/>
      </w:pPr>
      <w:rPr>
        <w:rFonts w:hint="default"/>
        <w:lang w:val="es-ES" w:eastAsia="en-US" w:bidi="ar-SA"/>
      </w:rPr>
    </w:lvl>
    <w:lvl w:ilvl="2">
      <w:start w:val="0"/>
      <w:numFmt w:val="bullet"/>
      <w:lvlText w:val="•"/>
      <w:lvlJc w:val="left"/>
      <w:pPr>
        <w:ind w:left="2832" w:hanging="183"/>
      </w:pPr>
      <w:rPr>
        <w:rFonts w:hint="default"/>
        <w:lang w:val="es-ES" w:eastAsia="en-US" w:bidi="ar-SA"/>
      </w:rPr>
    </w:lvl>
    <w:lvl w:ilvl="3">
      <w:start w:val="0"/>
      <w:numFmt w:val="bullet"/>
      <w:lvlText w:val="•"/>
      <w:lvlJc w:val="left"/>
      <w:pPr>
        <w:ind w:left="3828" w:hanging="183"/>
      </w:pPr>
      <w:rPr>
        <w:rFonts w:hint="default"/>
        <w:lang w:val="es-ES" w:eastAsia="en-US" w:bidi="ar-SA"/>
      </w:rPr>
    </w:lvl>
    <w:lvl w:ilvl="4">
      <w:start w:val="0"/>
      <w:numFmt w:val="bullet"/>
      <w:lvlText w:val="•"/>
      <w:lvlJc w:val="left"/>
      <w:pPr>
        <w:ind w:left="4824" w:hanging="183"/>
      </w:pPr>
      <w:rPr>
        <w:rFonts w:hint="default"/>
        <w:lang w:val="es-ES" w:eastAsia="en-US" w:bidi="ar-SA"/>
      </w:rPr>
    </w:lvl>
    <w:lvl w:ilvl="5">
      <w:start w:val="0"/>
      <w:numFmt w:val="bullet"/>
      <w:lvlText w:val="•"/>
      <w:lvlJc w:val="left"/>
      <w:pPr>
        <w:ind w:left="5820" w:hanging="183"/>
      </w:pPr>
      <w:rPr>
        <w:rFonts w:hint="default"/>
        <w:lang w:val="es-ES" w:eastAsia="en-US" w:bidi="ar-SA"/>
      </w:rPr>
    </w:lvl>
    <w:lvl w:ilvl="6">
      <w:start w:val="0"/>
      <w:numFmt w:val="bullet"/>
      <w:lvlText w:val="•"/>
      <w:lvlJc w:val="left"/>
      <w:pPr>
        <w:ind w:left="6816" w:hanging="183"/>
      </w:pPr>
      <w:rPr>
        <w:rFonts w:hint="default"/>
        <w:lang w:val="es-ES" w:eastAsia="en-US" w:bidi="ar-SA"/>
      </w:rPr>
    </w:lvl>
    <w:lvl w:ilvl="7">
      <w:start w:val="0"/>
      <w:numFmt w:val="bullet"/>
      <w:lvlText w:val="•"/>
      <w:lvlJc w:val="left"/>
      <w:pPr>
        <w:ind w:left="7812" w:hanging="183"/>
      </w:pPr>
      <w:rPr>
        <w:rFonts w:hint="default"/>
        <w:lang w:val="es-ES" w:eastAsia="en-US" w:bidi="ar-SA"/>
      </w:rPr>
    </w:lvl>
    <w:lvl w:ilvl="8">
      <w:start w:val="0"/>
      <w:numFmt w:val="bullet"/>
      <w:lvlText w:val="•"/>
      <w:lvlJc w:val="left"/>
      <w:pPr>
        <w:ind w:left="8808" w:hanging="183"/>
      </w:pPr>
      <w:rPr>
        <w:rFonts w:hint="default"/>
        <w:lang w:val="es-ES" w:eastAsia="en-US" w:bidi="ar-SA"/>
      </w:rPr>
    </w:lvl>
  </w:abstractNum>
  <w:abstractNum w:abstractNumId="5">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4">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0">
    <w:multiLevelType w:val="hybridMultilevel"/>
    <w:lvl w:ilvl="0">
      <w:start w:val="1"/>
      <w:numFmt w:val="upperRoman"/>
      <w:lvlText w:val="%1."/>
      <w:lvlJc w:val="left"/>
      <w:pPr>
        <w:ind w:left="979" w:hanging="252"/>
        <w:jc w:val="righ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840" w:hanging="178"/>
        <w:jc w:val="righ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71" w:hanging="178"/>
      </w:pPr>
      <w:rPr>
        <w:rFonts w:hint="default"/>
        <w:lang w:val="es-ES" w:eastAsia="en-US" w:bidi="ar-SA"/>
      </w:rPr>
    </w:lvl>
    <w:lvl w:ilvl="3">
      <w:start w:val="0"/>
      <w:numFmt w:val="bullet"/>
      <w:lvlText w:val="•"/>
      <w:lvlJc w:val="left"/>
      <w:pPr>
        <w:ind w:left="3162" w:hanging="178"/>
      </w:pPr>
      <w:rPr>
        <w:rFonts w:hint="default"/>
        <w:lang w:val="es-ES" w:eastAsia="en-US" w:bidi="ar-SA"/>
      </w:rPr>
    </w:lvl>
    <w:lvl w:ilvl="4">
      <w:start w:val="0"/>
      <w:numFmt w:val="bullet"/>
      <w:lvlText w:val="•"/>
      <w:lvlJc w:val="left"/>
      <w:pPr>
        <w:ind w:left="4253" w:hanging="178"/>
      </w:pPr>
      <w:rPr>
        <w:rFonts w:hint="default"/>
        <w:lang w:val="es-ES" w:eastAsia="en-US" w:bidi="ar-SA"/>
      </w:rPr>
    </w:lvl>
    <w:lvl w:ilvl="5">
      <w:start w:val="0"/>
      <w:numFmt w:val="bullet"/>
      <w:lvlText w:val="•"/>
      <w:lvlJc w:val="left"/>
      <w:pPr>
        <w:ind w:left="5344" w:hanging="178"/>
      </w:pPr>
      <w:rPr>
        <w:rFonts w:hint="default"/>
        <w:lang w:val="es-ES" w:eastAsia="en-US" w:bidi="ar-SA"/>
      </w:rPr>
    </w:lvl>
    <w:lvl w:ilvl="6">
      <w:start w:val="0"/>
      <w:numFmt w:val="bullet"/>
      <w:lvlText w:val="•"/>
      <w:lvlJc w:val="left"/>
      <w:pPr>
        <w:ind w:left="6435" w:hanging="178"/>
      </w:pPr>
      <w:rPr>
        <w:rFonts w:hint="default"/>
        <w:lang w:val="es-ES" w:eastAsia="en-US" w:bidi="ar-SA"/>
      </w:rPr>
    </w:lvl>
    <w:lvl w:ilvl="7">
      <w:start w:val="0"/>
      <w:numFmt w:val="bullet"/>
      <w:lvlText w:val="•"/>
      <w:lvlJc w:val="left"/>
      <w:pPr>
        <w:ind w:left="7526" w:hanging="178"/>
      </w:pPr>
      <w:rPr>
        <w:rFonts w:hint="default"/>
        <w:lang w:val="es-ES" w:eastAsia="en-US" w:bidi="ar-SA"/>
      </w:rPr>
    </w:lvl>
    <w:lvl w:ilvl="8">
      <w:start w:val="0"/>
      <w:numFmt w:val="bullet"/>
      <w:lvlText w:val="•"/>
      <w:lvlJc w:val="left"/>
      <w:pPr>
        <w:ind w:left="8617" w:hanging="178"/>
      </w:pPr>
      <w:rPr>
        <w:rFonts w:hint="default"/>
        <w:lang w:val="es-ES" w:eastAsia="en-US" w:bidi="ar-SA"/>
      </w:rPr>
    </w:lvl>
  </w:abstract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840" w:hanging="312"/>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2025-02-03T23:52:50Z</dcterms:created>
  <dcterms:modified xsi:type="dcterms:W3CDTF">2025-02-03T23:52:50Z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LastSaved">
    <vt:filetime>2025-02-03T00:00:00Z</vt:filetime>
  </property>
  <property fmtid="{D5CDD505-2E9C-101B-9397-08002B2CF9AE}" pid="4" name="Producer">
    <vt:lpwstr>iLovePDF</vt:lpwstr>
  </property>
</Properties>
</file>